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7FFBB3" w14:textId="77777777" w:rsidR="00251032" w:rsidRDefault="00251032" w:rsidP="00251032"/>
    <w:p w14:paraId="3EE7E502" w14:textId="77777777" w:rsidR="00251032" w:rsidRDefault="00CB6B6E" w:rsidP="00251032">
      <w:pPr>
        <w:jc w:val="right"/>
      </w:pPr>
      <w:r>
        <w:rPr>
          <w:noProof/>
          <w:sz w:val="16"/>
          <w:lang w:val="en-GB" w:eastAsia="en-GB"/>
        </w:rPr>
        <w:drawing>
          <wp:inline distT="0" distB="0" distL="0" distR="0" wp14:anchorId="7E3975F8" wp14:editId="7D6FAE24">
            <wp:extent cx="1905000" cy="1143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905000" cy="1143000"/>
                    </a:xfrm>
                    <a:prstGeom prst="rect">
                      <a:avLst/>
                    </a:prstGeom>
                    <a:noFill/>
                    <a:ln w="9525">
                      <a:noFill/>
                      <a:miter lim="800000"/>
                      <a:headEnd/>
                      <a:tailEnd/>
                    </a:ln>
                  </pic:spPr>
                </pic:pic>
              </a:graphicData>
            </a:graphic>
          </wp:inline>
        </w:drawing>
      </w:r>
    </w:p>
    <w:p w14:paraId="6149559E" w14:textId="77777777" w:rsidR="00251032" w:rsidRDefault="00251032" w:rsidP="00251032"/>
    <w:p w14:paraId="55666AB6" w14:textId="77777777" w:rsidR="00251032" w:rsidRDefault="00251032" w:rsidP="00251032"/>
    <w:p w14:paraId="55189990" w14:textId="77777777" w:rsidR="00251032" w:rsidRDefault="00251032" w:rsidP="00251032"/>
    <w:p w14:paraId="2BC81429" w14:textId="77777777" w:rsidR="00251032" w:rsidRDefault="00251032" w:rsidP="00251032">
      <w:pPr>
        <w:jc w:val="right"/>
      </w:pPr>
    </w:p>
    <w:p w14:paraId="35BA437C" w14:textId="77777777" w:rsidR="00251032" w:rsidRDefault="00251032" w:rsidP="00251032">
      <w:pPr>
        <w:jc w:val="right"/>
      </w:pPr>
    </w:p>
    <w:p w14:paraId="45BBB6AD" w14:textId="77777777" w:rsidR="00251032" w:rsidRDefault="00251032" w:rsidP="00251032">
      <w:pPr>
        <w:jc w:val="right"/>
      </w:pPr>
    </w:p>
    <w:p w14:paraId="4D5BE164" w14:textId="77777777" w:rsidR="00251032" w:rsidRDefault="00251032" w:rsidP="00251032">
      <w:pPr>
        <w:jc w:val="center"/>
      </w:pPr>
    </w:p>
    <w:p w14:paraId="58E28B4C" w14:textId="77777777" w:rsidR="00251032" w:rsidRDefault="00251032" w:rsidP="00251032">
      <w:pPr>
        <w:jc w:val="center"/>
        <w:rPr>
          <w:sz w:val="40"/>
        </w:rPr>
      </w:pPr>
    </w:p>
    <w:p w14:paraId="0606D7E0" w14:textId="77777777" w:rsidR="00251032" w:rsidRPr="00F642EF" w:rsidRDefault="00251032" w:rsidP="00251032">
      <w:pPr>
        <w:jc w:val="center"/>
        <w:rPr>
          <w:rFonts w:ascii="Tahoma" w:hAnsi="Tahoma" w:cs="Tahoma"/>
          <w:b/>
          <w:sz w:val="44"/>
        </w:rPr>
      </w:pPr>
      <w:r w:rsidRPr="00F642EF">
        <w:rPr>
          <w:rFonts w:ascii="Tahoma" w:hAnsi="Tahoma" w:cs="Tahoma"/>
          <w:b/>
          <w:sz w:val="44"/>
        </w:rPr>
        <w:t>NHS Greater Glasgow &amp; Clyde</w:t>
      </w:r>
    </w:p>
    <w:p w14:paraId="4F946A1E" w14:textId="77777777" w:rsidR="00251032" w:rsidRPr="00F642EF" w:rsidRDefault="00251032" w:rsidP="00251032">
      <w:pPr>
        <w:jc w:val="center"/>
        <w:rPr>
          <w:rFonts w:ascii="Tahoma" w:hAnsi="Tahoma" w:cs="Tahoma"/>
          <w:b/>
          <w:sz w:val="36"/>
        </w:rPr>
      </w:pPr>
    </w:p>
    <w:p w14:paraId="0BB7CE27" w14:textId="77777777" w:rsidR="00251032" w:rsidRDefault="000813A2" w:rsidP="00251032">
      <w:pPr>
        <w:jc w:val="center"/>
        <w:rPr>
          <w:rFonts w:ascii="Tahoma" w:hAnsi="Tahoma" w:cs="Tahoma"/>
          <w:i/>
          <w:iCs/>
          <w:sz w:val="44"/>
          <w:szCs w:val="44"/>
        </w:rPr>
      </w:pPr>
      <w:r>
        <w:rPr>
          <w:rFonts w:ascii="Tahoma" w:hAnsi="Tahoma" w:cs="Tahoma"/>
          <w:i/>
          <w:iCs/>
          <w:sz w:val="44"/>
          <w:szCs w:val="44"/>
        </w:rPr>
        <w:t xml:space="preserve">Career Grade </w:t>
      </w:r>
      <w:r w:rsidR="00251032" w:rsidRPr="00F642EF">
        <w:rPr>
          <w:rFonts w:ascii="Tahoma" w:hAnsi="Tahoma" w:cs="Tahoma"/>
          <w:i/>
          <w:iCs/>
          <w:sz w:val="44"/>
          <w:szCs w:val="44"/>
        </w:rPr>
        <w:t xml:space="preserve">Medical </w:t>
      </w:r>
      <w:r w:rsidR="00B113B9">
        <w:rPr>
          <w:rFonts w:ascii="Tahoma" w:hAnsi="Tahoma" w:cs="Tahoma"/>
          <w:i/>
          <w:iCs/>
          <w:sz w:val="44"/>
          <w:szCs w:val="44"/>
        </w:rPr>
        <w:t xml:space="preserve">&amp; Dental Staff </w:t>
      </w:r>
      <w:r w:rsidR="00DB4C9A">
        <w:rPr>
          <w:rFonts w:ascii="Tahoma" w:hAnsi="Tahoma" w:cs="Tahoma"/>
          <w:i/>
          <w:iCs/>
          <w:sz w:val="44"/>
          <w:szCs w:val="44"/>
        </w:rPr>
        <w:t xml:space="preserve">Study </w:t>
      </w:r>
      <w:r w:rsidR="00B113B9">
        <w:rPr>
          <w:rFonts w:ascii="Tahoma" w:hAnsi="Tahoma" w:cs="Tahoma"/>
          <w:i/>
          <w:iCs/>
          <w:sz w:val="44"/>
          <w:szCs w:val="44"/>
        </w:rPr>
        <w:t xml:space="preserve">and Professional </w:t>
      </w:r>
      <w:r w:rsidR="00597897">
        <w:rPr>
          <w:rFonts w:ascii="Tahoma" w:hAnsi="Tahoma" w:cs="Tahoma"/>
          <w:i/>
          <w:iCs/>
          <w:sz w:val="44"/>
          <w:szCs w:val="44"/>
        </w:rPr>
        <w:t>Leave</w:t>
      </w:r>
    </w:p>
    <w:p w14:paraId="256C6C10" w14:textId="77777777" w:rsidR="00597897" w:rsidRPr="0076501C" w:rsidRDefault="00597897" w:rsidP="00251032">
      <w:pPr>
        <w:jc w:val="center"/>
        <w:rPr>
          <w:rFonts w:ascii="Tahoma" w:hAnsi="Tahoma" w:cs="Tahoma"/>
          <w:b/>
          <w:sz w:val="44"/>
          <w:szCs w:val="44"/>
        </w:rPr>
      </w:pPr>
      <w:r w:rsidRPr="0076501C">
        <w:rPr>
          <w:rFonts w:ascii="Tahoma" w:hAnsi="Tahoma" w:cs="Tahoma"/>
          <w:i/>
          <w:iCs/>
          <w:sz w:val="44"/>
          <w:szCs w:val="44"/>
        </w:rPr>
        <w:t>Management Guidelines</w:t>
      </w:r>
    </w:p>
    <w:p w14:paraId="4B7A56A3" w14:textId="77777777" w:rsidR="00251032" w:rsidRPr="00F642EF" w:rsidRDefault="00251032" w:rsidP="00251032">
      <w:pPr>
        <w:pStyle w:val="BodyText"/>
        <w:rPr>
          <w:rFonts w:ascii="Tahoma" w:hAnsi="Tahoma" w:cs="Tahoma"/>
        </w:rPr>
      </w:pPr>
    </w:p>
    <w:p w14:paraId="2F5A873A" w14:textId="77777777" w:rsidR="00251032" w:rsidRPr="00F642EF" w:rsidRDefault="00251032" w:rsidP="00251032">
      <w:pPr>
        <w:pStyle w:val="BodyText"/>
        <w:rPr>
          <w:rFonts w:ascii="Tahoma" w:hAnsi="Tahoma" w:cs="Tahoma"/>
        </w:rPr>
      </w:pPr>
    </w:p>
    <w:p w14:paraId="618E59B2" w14:textId="77777777" w:rsidR="00251032" w:rsidRPr="00F642EF" w:rsidRDefault="00251032" w:rsidP="00251032">
      <w:pPr>
        <w:pStyle w:val="BodyText"/>
        <w:rPr>
          <w:rFonts w:ascii="Tahoma" w:hAnsi="Tahoma" w:cs="Tahoma"/>
        </w:rPr>
      </w:pPr>
    </w:p>
    <w:p w14:paraId="2D13DAC1" w14:textId="77777777" w:rsidR="00251032" w:rsidRPr="00F642EF" w:rsidRDefault="00251032" w:rsidP="00251032">
      <w:pPr>
        <w:pStyle w:val="BodyText"/>
        <w:rPr>
          <w:rFonts w:ascii="Tahoma" w:hAnsi="Tahoma" w:cs="Tahoma"/>
        </w:rPr>
      </w:pPr>
    </w:p>
    <w:p w14:paraId="5B3B2E44" w14:textId="77777777" w:rsidR="00251032" w:rsidRPr="00F642EF" w:rsidRDefault="00251032" w:rsidP="00251032">
      <w:pPr>
        <w:autoSpaceDE w:val="0"/>
        <w:autoSpaceDN w:val="0"/>
        <w:adjustRightInd w:val="0"/>
        <w:jc w:val="center"/>
        <w:rPr>
          <w:rFonts w:ascii="Tahoma" w:hAnsi="Tahoma" w:cs="Tahoma"/>
          <w:i/>
          <w:iCs/>
          <w:sz w:val="41"/>
          <w:szCs w:val="41"/>
        </w:rPr>
      </w:pPr>
    </w:p>
    <w:p w14:paraId="086ACFFB" w14:textId="77777777" w:rsidR="00251032" w:rsidRPr="00F642EF" w:rsidRDefault="00251032" w:rsidP="00251032">
      <w:pPr>
        <w:autoSpaceDE w:val="0"/>
        <w:autoSpaceDN w:val="0"/>
        <w:adjustRightInd w:val="0"/>
        <w:jc w:val="center"/>
        <w:rPr>
          <w:rFonts w:ascii="Tahoma" w:hAnsi="Tahoma" w:cs="Tahoma"/>
          <w:i/>
          <w:iCs/>
          <w:sz w:val="41"/>
          <w:szCs w:val="41"/>
        </w:rPr>
      </w:pPr>
    </w:p>
    <w:p w14:paraId="2BDBF271" w14:textId="77777777" w:rsidR="008171C5" w:rsidRDefault="008171C5" w:rsidP="008171C5">
      <w:pPr>
        <w:pStyle w:val="BodyText"/>
        <w:spacing w:before="4"/>
        <w:rPr>
          <w:b/>
          <w:sz w:val="13"/>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22"/>
        <w:gridCol w:w="6026"/>
      </w:tblGrid>
      <w:tr w:rsidR="008171C5" w14:paraId="733AD5F8" w14:textId="77777777" w:rsidTr="008171C5">
        <w:trPr>
          <w:trHeight w:val="276"/>
        </w:trPr>
        <w:tc>
          <w:tcPr>
            <w:tcW w:w="4322" w:type="dxa"/>
            <w:tcBorders>
              <w:top w:val="single" w:sz="4" w:space="0" w:color="BFBFBF" w:themeColor="background1" w:themeShade="BF"/>
              <w:left w:val="single" w:sz="8" w:space="0" w:color="BFBFBF" w:themeColor="background1" w:themeShade="BF"/>
              <w:bottom w:val="single" w:sz="4" w:space="0" w:color="BFBFBF" w:themeColor="background1" w:themeShade="BF"/>
              <w:right w:val="single" w:sz="4" w:space="0" w:color="BFBFBF" w:themeColor="background1" w:themeShade="BF"/>
            </w:tcBorders>
            <w:tcMar>
              <w:top w:w="57" w:type="dxa"/>
              <w:left w:w="57" w:type="dxa"/>
              <w:bottom w:w="57" w:type="dxa"/>
              <w:right w:w="57" w:type="dxa"/>
            </w:tcMar>
            <w:vAlign w:val="center"/>
            <w:hideMark/>
          </w:tcPr>
          <w:p w14:paraId="2FF09A2A" w14:textId="77777777" w:rsidR="008171C5" w:rsidRPr="003F5DE4" w:rsidRDefault="008171C5">
            <w:pPr>
              <w:pStyle w:val="H4"/>
              <w:rPr>
                <w:rFonts w:ascii="Arial" w:hAnsi="Arial"/>
                <w:color w:val="auto"/>
                <w:szCs w:val="24"/>
              </w:rPr>
            </w:pPr>
            <w:r w:rsidRPr="003F5DE4">
              <w:rPr>
                <w:rFonts w:ascii="Arial" w:hAnsi="Arial"/>
                <w:color w:val="auto"/>
                <w:szCs w:val="24"/>
              </w:rPr>
              <w:t>Lead Manager:</w:t>
            </w:r>
          </w:p>
        </w:tc>
        <w:tc>
          <w:tcPr>
            <w:tcW w:w="6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8" w:space="0" w:color="BFBFBF" w:themeColor="background1" w:themeShade="BF"/>
            </w:tcBorders>
            <w:tcMar>
              <w:top w:w="57" w:type="dxa"/>
              <w:left w:w="57" w:type="dxa"/>
              <w:bottom w:w="57" w:type="dxa"/>
              <w:right w:w="57" w:type="dxa"/>
            </w:tcMar>
            <w:vAlign w:val="center"/>
            <w:hideMark/>
          </w:tcPr>
          <w:p w14:paraId="3C57112E" w14:textId="67DA1BC8" w:rsidR="008171C5" w:rsidRPr="003F5DE4" w:rsidRDefault="008171C5">
            <w:pPr>
              <w:pStyle w:val="BodyText"/>
              <w:rPr>
                <w:rFonts w:ascii="Arial" w:hAnsi="Arial" w:cs="Arial"/>
                <w:sz w:val="24"/>
                <w:szCs w:val="24"/>
              </w:rPr>
            </w:pPr>
            <w:r w:rsidRPr="003F5DE4">
              <w:rPr>
                <w:rFonts w:ascii="Arial" w:hAnsi="Arial" w:cs="Arial"/>
                <w:sz w:val="24"/>
                <w:szCs w:val="24"/>
              </w:rPr>
              <w:t>Kenny Tracey, Medical Staffing Lead</w:t>
            </w:r>
          </w:p>
        </w:tc>
      </w:tr>
      <w:tr w:rsidR="008171C5" w14:paraId="29BC82B3" w14:textId="77777777" w:rsidTr="008171C5">
        <w:trPr>
          <w:trHeight w:val="275"/>
        </w:trPr>
        <w:tc>
          <w:tcPr>
            <w:tcW w:w="4322" w:type="dxa"/>
            <w:tcBorders>
              <w:top w:val="single" w:sz="4" w:space="0" w:color="BFBFBF" w:themeColor="background1" w:themeShade="BF"/>
              <w:left w:val="single" w:sz="8" w:space="0" w:color="BFBFBF" w:themeColor="background1" w:themeShade="BF"/>
              <w:bottom w:val="single" w:sz="4" w:space="0" w:color="BFBFBF" w:themeColor="background1" w:themeShade="BF"/>
              <w:right w:val="single" w:sz="4" w:space="0" w:color="BFBFBF" w:themeColor="background1" w:themeShade="BF"/>
            </w:tcBorders>
            <w:tcMar>
              <w:top w:w="57" w:type="dxa"/>
              <w:left w:w="57" w:type="dxa"/>
              <w:bottom w:w="57" w:type="dxa"/>
              <w:right w:w="57" w:type="dxa"/>
            </w:tcMar>
            <w:vAlign w:val="center"/>
            <w:hideMark/>
          </w:tcPr>
          <w:p w14:paraId="332F7724" w14:textId="77777777" w:rsidR="008171C5" w:rsidRPr="003F5DE4" w:rsidRDefault="008171C5">
            <w:pPr>
              <w:pStyle w:val="H4"/>
              <w:rPr>
                <w:rFonts w:ascii="Arial" w:hAnsi="Arial"/>
                <w:color w:val="auto"/>
                <w:szCs w:val="24"/>
              </w:rPr>
            </w:pPr>
            <w:r w:rsidRPr="003F5DE4">
              <w:rPr>
                <w:rFonts w:ascii="Arial" w:hAnsi="Arial"/>
                <w:color w:val="auto"/>
                <w:szCs w:val="24"/>
              </w:rPr>
              <w:t>Responsible Director:</w:t>
            </w:r>
          </w:p>
        </w:tc>
        <w:tc>
          <w:tcPr>
            <w:tcW w:w="6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8" w:space="0" w:color="BFBFBF" w:themeColor="background1" w:themeShade="BF"/>
            </w:tcBorders>
            <w:tcMar>
              <w:top w:w="57" w:type="dxa"/>
              <w:left w:w="57" w:type="dxa"/>
              <w:bottom w:w="57" w:type="dxa"/>
              <w:right w:w="57" w:type="dxa"/>
            </w:tcMar>
            <w:vAlign w:val="center"/>
            <w:hideMark/>
          </w:tcPr>
          <w:p w14:paraId="3EFA7738" w14:textId="51894B97" w:rsidR="008171C5" w:rsidRPr="003F5DE4" w:rsidRDefault="008171C5">
            <w:pPr>
              <w:pStyle w:val="BodyText"/>
              <w:rPr>
                <w:rFonts w:ascii="Arial" w:hAnsi="Arial" w:cs="Arial"/>
                <w:sz w:val="24"/>
                <w:szCs w:val="24"/>
              </w:rPr>
            </w:pPr>
            <w:r w:rsidRPr="003F5DE4">
              <w:rPr>
                <w:rFonts w:ascii="Arial" w:hAnsi="Arial" w:cs="Arial"/>
                <w:sz w:val="24"/>
                <w:szCs w:val="24"/>
              </w:rPr>
              <w:t xml:space="preserve">Anne MacPherson, Director of Human Resources &amp; </w:t>
            </w:r>
            <w:proofErr w:type="spellStart"/>
            <w:r w:rsidRPr="003F5DE4">
              <w:rPr>
                <w:rFonts w:ascii="Arial" w:hAnsi="Arial" w:cs="Arial"/>
                <w:sz w:val="24"/>
                <w:szCs w:val="24"/>
              </w:rPr>
              <w:t>Organisational</w:t>
            </w:r>
            <w:proofErr w:type="spellEnd"/>
            <w:r w:rsidRPr="003F5DE4">
              <w:rPr>
                <w:rFonts w:ascii="Arial" w:hAnsi="Arial" w:cs="Arial"/>
                <w:sz w:val="24"/>
                <w:szCs w:val="24"/>
              </w:rPr>
              <w:t xml:space="preserve"> Development</w:t>
            </w:r>
          </w:p>
        </w:tc>
      </w:tr>
      <w:tr w:rsidR="008171C5" w14:paraId="1E211B46" w14:textId="77777777" w:rsidTr="008171C5">
        <w:trPr>
          <w:trHeight w:val="275"/>
        </w:trPr>
        <w:tc>
          <w:tcPr>
            <w:tcW w:w="4322" w:type="dxa"/>
            <w:tcBorders>
              <w:top w:val="single" w:sz="4" w:space="0" w:color="BFBFBF" w:themeColor="background1" w:themeShade="BF"/>
              <w:left w:val="single" w:sz="8" w:space="0" w:color="BFBFBF" w:themeColor="background1" w:themeShade="BF"/>
              <w:bottom w:val="single" w:sz="4" w:space="0" w:color="BFBFBF" w:themeColor="background1" w:themeShade="BF"/>
              <w:right w:val="single" w:sz="4" w:space="0" w:color="BFBFBF" w:themeColor="background1" w:themeShade="BF"/>
            </w:tcBorders>
            <w:tcMar>
              <w:top w:w="57" w:type="dxa"/>
              <w:left w:w="57" w:type="dxa"/>
              <w:bottom w:w="57" w:type="dxa"/>
              <w:right w:w="57" w:type="dxa"/>
            </w:tcMar>
            <w:vAlign w:val="center"/>
            <w:hideMark/>
          </w:tcPr>
          <w:p w14:paraId="3FEEE152" w14:textId="77777777" w:rsidR="008171C5" w:rsidRPr="003F5DE4" w:rsidRDefault="008171C5">
            <w:pPr>
              <w:pStyle w:val="H4"/>
              <w:rPr>
                <w:rFonts w:ascii="Arial" w:hAnsi="Arial"/>
                <w:color w:val="auto"/>
                <w:szCs w:val="24"/>
              </w:rPr>
            </w:pPr>
            <w:r w:rsidRPr="003F5DE4">
              <w:rPr>
                <w:rFonts w:ascii="Arial" w:hAnsi="Arial"/>
                <w:color w:val="auto"/>
                <w:szCs w:val="24"/>
              </w:rPr>
              <w:t>Approved by:</w:t>
            </w:r>
          </w:p>
        </w:tc>
        <w:tc>
          <w:tcPr>
            <w:tcW w:w="6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8" w:space="0" w:color="BFBFBF" w:themeColor="background1" w:themeShade="BF"/>
            </w:tcBorders>
            <w:tcMar>
              <w:top w:w="57" w:type="dxa"/>
              <w:left w:w="57" w:type="dxa"/>
              <w:bottom w:w="57" w:type="dxa"/>
              <w:right w:w="57" w:type="dxa"/>
            </w:tcMar>
            <w:vAlign w:val="center"/>
            <w:hideMark/>
          </w:tcPr>
          <w:p w14:paraId="4A46EDE4" w14:textId="4C272436" w:rsidR="008171C5" w:rsidRPr="003F5DE4" w:rsidRDefault="008171C5">
            <w:pPr>
              <w:pStyle w:val="BodyText"/>
              <w:rPr>
                <w:rFonts w:ascii="Arial" w:hAnsi="Arial" w:cs="Arial"/>
                <w:sz w:val="24"/>
                <w:szCs w:val="24"/>
              </w:rPr>
            </w:pPr>
            <w:r w:rsidRPr="003F5DE4">
              <w:rPr>
                <w:rFonts w:ascii="Arial" w:hAnsi="Arial" w:cs="Arial"/>
                <w:sz w:val="24"/>
                <w:szCs w:val="24"/>
              </w:rPr>
              <w:t>Medical &amp; Dental Partnership Forum</w:t>
            </w:r>
          </w:p>
        </w:tc>
      </w:tr>
      <w:tr w:rsidR="008171C5" w14:paraId="5A676186" w14:textId="77777777" w:rsidTr="008171C5">
        <w:trPr>
          <w:trHeight w:val="275"/>
        </w:trPr>
        <w:tc>
          <w:tcPr>
            <w:tcW w:w="4322" w:type="dxa"/>
            <w:tcBorders>
              <w:top w:val="single" w:sz="4" w:space="0" w:color="BFBFBF" w:themeColor="background1" w:themeShade="BF"/>
              <w:left w:val="single" w:sz="8" w:space="0" w:color="BFBFBF" w:themeColor="background1" w:themeShade="BF"/>
              <w:bottom w:val="single" w:sz="4" w:space="0" w:color="BFBFBF" w:themeColor="background1" w:themeShade="BF"/>
              <w:right w:val="single" w:sz="4" w:space="0" w:color="BFBFBF" w:themeColor="background1" w:themeShade="BF"/>
            </w:tcBorders>
            <w:tcMar>
              <w:top w:w="57" w:type="dxa"/>
              <w:left w:w="57" w:type="dxa"/>
              <w:bottom w:w="57" w:type="dxa"/>
              <w:right w:w="57" w:type="dxa"/>
            </w:tcMar>
            <w:vAlign w:val="center"/>
            <w:hideMark/>
          </w:tcPr>
          <w:p w14:paraId="771FFEEE" w14:textId="77777777" w:rsidR="008171C5" w:rsidRPr="003F5DE4" w:rsidRDefault="008171C5">
            <w:pPr>
              <w:pStyle w:val="H4"/>
              <w:rPr>
                <w:rFonts w:ascii="Arial" w:hAnsi="Arial"/>
                <w:color w:val="auto"/>
                <w:szCs w:val="24"/>
              </w:rPr>
            </w:pPr>
            <w:r w:rsidRPr="003F5DE4">
              <w:rPr>
                <w:rFonts w:ascii="Arial" w:hAnsi="Arial"/>
                <w:color w:val="auto"/>
                <w:szCs w:val="24"/>
              </w:rPr>
              <w:t>Date approved:</w:t>
            </w:r>
          </w:p>
        </w:tc>
        <w:tc>
          <w:tcPr>
            <w:tcW w:w="6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8" w:space="0" w:color="BFBFBF" w:themeColor="background1" w:themeShade="BF"/>
            </w:tcBorders>
            <w:tcMar>
              <w:top w:w="57" w:type="dxa"/>
              <w:left w:w="57" w:type="dxa"/>
              <w:bottom w:w="57" w:type="dxa"/>
              <w:right w:w="57" w:type="dxa"/>
            </w:tcMar>
            <w:vAlign w:val="center"/>
            <w:hideMark/>
          </w:tcPr>
          <w:p w14:paraId="2183DAA3" w14:textId="433C8FF4" w:rsidR="008171C5" w:rsidRPr="003F5DE4" w:rsidRDefault="008171C5">
            <w:pPr>
              <w:pStyle w:val="BodyText"/>
              <w:rPr>
                <w:rFonts w:ascii="Arial" w:hAnsi="Arial" w:cs="Arial"/>
                <w:sz w:val="24"/>
                <w:szCs w:val="24"/>
              </w:rPr>
            </w:pPr>
            <w:r w:rsidRPr="003F5DE4">
              <w:rPr>
                <w:rFonts w:ascii="Arial" w:hAnsi="Arial" w:cs="Arial"/>
                <w:sz w:val="24"/>
                <w:szCs w:val="24"/>
              </w:rPr>
              <w:t>April 2024</w:t>
            </w:r>
          </w:p>
        </w:tc>
      </w:tr>
      <w:tr w:rsidR="008171C5" w14:paraId="53B52934" w14:textId="77777777" w:rsidTr="008171C5">
        <w:trPr>
          <w:trHeight w:val="276"/>
        </w:trPr>
        <w:tc>
          <w:tcPr>
            <w:tcW w:w="4322" w:type="dxa"/>
            <w:tcBorders>
              <w:top w:val="single" w:sz="4" w:space="0" w:color="BFBFBF" w:themeColor="background1" w:themeShade="BF"/>
              <w:left w:val="single" w:sz="8" w:space="0" w:color="BFBFBF" w:themeColor="background1" w:themeShade="BF"/>
              <w:bottom w:val="single" w:sz="4" w:space="0" w:color="BFBFBF" w:themeColor="background1" w:themeShade="BF"/>
              <w:right w:val="single" w:sz="4" w:space="0" w:color="BFBFBF" w:themeColor="background1" w:themeShade="BF"/>
            </w:tcBorders>
            <w:tcMar>
              <w:top w:w="57" w:type="dxa"/>
              <w:left w:w="57" w:type="dxa"/>
              <w:bottom w:w="57" w:type="dxa"/>
              <w:right w:w="57" w:type="dxa"/>
            </w:tcMar>
            <w:vAlign w:val="center"/>
            <w:hideMark/>
          </w:tcPr>
          <w:p w14:paraId="4B15485E" w14:textId="77777777" w:rsidR="008171C5" w:rsidRPr="003F5DE4" w:rsidRDefault="008171C5">
            <w:pPr>
              <w:pStyle w:val="H4"/>
              <w:rPr>
                <w:rFonts w:ascii="Arial" w:hAnsi="Arial"/>
                <w:color w:val="auto"/>
                <w:szCs w:val="24"/>
              </w:rPr>
            </w:pPr>
            <w:r w:rsidRPr="003F5DE4">
              <w:rPr>
                <w:rFonts w:ascii="Arial" w:hAnsi="Arial"/>
                <w:color w:val="auto"/>
                <w:szCs w:val="24"/>
              </w:rPr>
              <w:t>Date for Review:</w:t>
            </w:r>
          </w:p>
        </w:tc>
        <w:tc>
          <w:tcPr>
            <w:tcW w:w="60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8" w:space="0" w:color="BFBFBF" w:themeColor="background1" w:themeShade="BF"/>
            </w:tcBorders>
            <w:tcMar>
              <w:top w:w="57" w:type="dxa"/>
              <w:left w:w="57" w:type="dxa"/>
              <w:bottom w:w="57" w:type="dxa"/>
              <w:right w:w="57" w:type="dxa"/>
            </w:tcMar>
            <w:vAlign w:val="center"/>
            <w:hideMark/>
          </w:tcPr>
          <w:p w14:paraId="0A860D34" w14:textId="6B12D2CC" w:rsidR="008171C5" w:rsidRPr="003F5DE4" w:rsidRDefault="008171C5">
            <w:pPr>
              <w:pStyle w:val="BodyText"/>
              <w:rPr>
                <w:rFonts w:ascii="Arial" w:hAnsi="Arial" w:cs="Arial"/>
                <w:sz w:val="24"/>
                <w:szCs w:val="24"/>
              </w:rPr>
            </w:pPr>
            <w:r w:rsidRPr="003F5DE4">
              <w:rPr>
                <w:rFonts w:ascii="Arial" w:hAnsi="Arial" w:cs="Arial"/>
                <w:sz w:val="24"/>
                <w:szCs w:val="24"/>
              </w:rPr>
              <w:t>April 2026</w:t>
            </w:r>
          </w:p>
        </w:tc>
      </w:tr>
    </w:tbl>
    <w:p w14:paraId="7D2DD9B5" w14:textId="77777777" w:rsidR="008171C5" w:rsidRDefault="008171C5" w:rsidP="008171C5">
      <w:pPr>
        <w:rPr>
          <w:sz w:val="24"/>
        </w:rPr>
        <w:sectPr w:rsidR="008171C5">
          <w:pgSz w:w="12240" w:h="15840"/>
          <w:pgMar w:top="1060" w:right="900" w:bottom="1100" w:left="820" w:header="0" w:footer="919" w:gutter="0"/>
          <w:cols w:space="720"/>
        </w:sectPr>
      </w:pPr>
    </w:p>
    <w:p w14:paraId="5748E2F2" w14:textId="77777777" w:rsidR="00251032" w:rsidRDefault="00251032" w:rsidP="00251032">
      <w:pPr>
        <w:rPr>
          <w:sz w:val="24"/>
          <w:szCs w:val="24"/>
        </w:rPr>
      </w:pPr>
    </w:p>
    <w:p w14:paraId="22375367" w14:textId="77777777" w:rsidR="00251032" w:rsidRDefault="00251032" w:rsidP="00251032">
      <w:pPr>
        <w:autoSpaceDE w:val="0"/>
        <w:autoSpaceDN w:val="0"/>
        <w:adjustRightInd w:val="0"/>
        <w:rPr>
          <w:sz w:val="17"/>
          <w:szCs w:val="17"/>
        </w:rPr>
      </w:pPr>
    </w:p>
    <w:p w14:paraId="3F876910" w14:textId="77777777" w:rsidR="00251032" w:rsidRDefault="00251032" w:rsidP="00251032">
      <w:pPr>
        <w:autoSpaceDE w:val="0"/>
        <w:autoSpaceDN w:val="0"/>
        <w:adjustRightInd w:val="0"/>
        <w:jc w:val="center"/>
        <w:rPr>
          <w:rFonts w:ascii="Tahoma" w:hAnsi="Tahoma" w:cs="Tahoma"/>
          <w:b/>
          <w:bCs/>
          <w:sz w:val="24"/>
          <w:szCs w:val="24"/>
        </w:rPr>
      </w:pPr>
    </w:p>
    <w:p w14:paraId="48D67210" w14:textId="77777777" w:rsidR="00251032" w:rsidRDefault="00251032" w:rsidP="00516C01">
      <w:pPr>
        <w:autoSpaceDE w:val="0"/>
        <w:autoSpaceDN w:val="0"/>
        <w:adjustRightInd w:val="0"/>
        <w:jc w:val="center"/>
        <w:rPr>
          <w:rFonts w:ascii="Tahoma" w:hAnsi="Tahoma" w:cs="Tahoma"/>
          <w:b/>
          <w:bCs/>
          <w:sz w:val="24"/>
          <w:szCs w:val="24"/>
        </w:rPr>
      </w:pPr>
    </w:p>
    <w:p w14:paraId="65E2B530" w14:textId="77777777" w:rsidR="00251032" w:rsidRPr="00F642EF" w:rsidRDefault="00251032" w:rsidP="00516C01">
      <w:pPr>
        <w:autoSpaceDE w:val="0"/>
        <w:autoSpaceDN w:val="0"/>
        <w:adjustRightInd w:val="0"/>
        <w:jc w:val="center"/>
        <w:rPr>
          <w:rFonts w:ascii="Tahoma" w:hAnsi="Tahoma" w:cs="Tahoma"/>
          <w:b/>
          <w:bCs/>
          <w:sz w:val="24"/>
          <w:szCs w:val="24"/>
        </w:rPr>
      </w:pPr>
      <w:r w:rsidRPr="00F642EF">
        <w:rPr>
          <w:rFonts w:ascii="Tahoma" w:hAnsi="Tahoma" w:cs="Tahoma"/>
          <w:b/>
          <w:bCs/>
          <w:sz w:val="24"/>
          <w:szCs w:val="24"/>
        </w:rPr>
        <w:lastRenderedPageBreak/>
        <w:t>NHS Greater Glasgow &amp; Clyde</w:t>
      </w:r>
    </w:p>
    <w:p w14:paraId="454DE96C" w14:textId="77777777" w:rsidR="00251032" w:rsidRPr="00F642EF" w:rsidRDefault="00251032" w:rsidP="00516C01">
      <w:pPr>
        <w:autoSpaceDE w:val="0"/>
        <w:autoSpaceDN w:val="0"/>
        <w:adjustRightInd w:val="0"/>
        <w:jc w:val="center"/>
        <w:rPr>
          <w:rFonts w:ascii="Tahoma" w:hAnsi="Tahoma" w:cs="Tahoma"/>
          <w:b/>
          <w:bCs/>
          <w:sz w:val="24"/>
          <w:szCs w:val="24"/>
        </w:rPr>
      </w:pPr>
    </w:p>
    <w:p w14:paraId="5900BF28" w14:textId="77777777" w:rsidR="00251032" w:rsidRPr="00F642EF" w:rsidRDefault="000813A2" w:rsidP="00516C01">
      <w:pPr>
        <w:autoSpaceDE w:val="0"/>
        <w:autoSpaceDN w:val="0"/>
        <w:adjustRightInd w:val="0"/>
        <w:jc w:val="center"/>
        <w:rPr>
          <w:rFonts w:ascii="Tahoma" w:hAnsi="Tahoma" w:cs="Tahoma"/>
          <w:b/>
          <w:bCs/>
          <w:sz w:val="24"/>
          <w:szCs w:val="24"/>
        </w:rPr>
      </w:pPr>
      <w:r>
        <w:rPr>
          <w:rFonts w:ascii="Tahoma" w:hAnsi="Tahoma" w:cs="Tahoma"/>
          <w:b/>
          <w:bCs/>
          <w:sz w:val="24"/>
          <w:szCs w:val="24"/>
        </w:rPr>
        <w:t xml:space="preserve">Career Grade </w:t>
      </w:r>
      <w:r w:rsidR="00251032" w:rsidRPr="00F642EF">
        <w:rPr>
          <w:rFonts w:ascii="Tahoma" w:hAnsi="Tahoma" w:cs="Tahoma"/>
          <w:b/>
          <w:bCs/>
          <w:sz w:val="24"/>
          <w:szCs w:val="24"/>
        </w:rPr>
        <w:t xml:space="preserve">Medical </w:t>
      </w:r>
      <w:r w:rsidR="00D50173">
        <w:rPr>
          <w:rFonts w:ascii="Tahoma" w:hAnsi="Tahoma" w:cs="Tahoma"/>
          <w:b/>
          <w:bCs/>
          <w:sz w:val="24"/>
          <w:szCs w:val="24"/>
        </w:rPr>
        <w:t xml:space="preserve">&amp; Dental </w:t>
      </w:r>
      <w:r w:rsidR="00251032" w:rsidRPr="00F642EF">
        <w:rPr>
          <w:rFonts w:ascii="Tahoma" w:hAnsi="Tahoma" w:cs="Tahoma"/>
          <w:b/>
          <w:bCs/>
          <w:sz w:val="24"/>
          <w:szCs w:val="24"/>
        </w:rPr>
        <w:t>Staff Leave</w:t>
      </w:r>
    </w:p>
    <w:p w14:paraId="0CB24317" w14:textId="77777777" w:rsidR="00251032" w:rsidRPr="00F642EF" w:rsidRDefault="00251032" w:rsidP="00516C01">
      <w:pPr>
        <w:autoSpaceDE w:val="0"/>
        <w:autoSpaceDN w:val="0"/>
        <w:adjustRightInd w:val="0"/>
        <w:jc w:val="center"/>
        <w:rPr>
          <w:rFonts w:ascii="Tahoma" w:hAnsi="Tahoma" w:cs="Tahoma"/>
          <w:sz w:val="24"/>
          <w:szCs w:val="24"/>
        </w:rPr>
      </w:pPr>
    </w:p>
    <w:p w14:paraId="2DC48FDD" w14:textId="77777777" w:rsidR="00251032" w:rsidRPr="00D46B6D" w:rsidRDefault="00251032" w:rsidP="00D46B6D">
      <w:pPr>
        <w:autoSpaceDE w:val="0"/>
        <w:autoSpaceDN w:val="0"/>
        <w:adjustRightInd w:val="0"/>
        <w:rPr>
          <w:rFonts w:ascii="Arial" w:hAnsi="Arial" w:cs="Arial"/>
          <w:sz w:val="24"/>
          <w:szCs w:val="24"/>
        </w:rPr>
      </w:pPr>
    </w:p>
    <w:p w14:paraId="68CFE833" w14:textId="77777777" w:rsidR="00DB4C9A" w:rsidRPr="00D46B6D" w:rsidRDefault="00251032" w:rsidP="00D46B6D">
      <w:pPr>
        <w:numPr>
          <w:ilvl w:val="0"/>
          <w:numId w:val="10"/>
        </w:numPr>
        <w:tabs>
          <w:tab w:val="clear" w:pos="720"/>
          <w:tab w:val="num" w:pos="567"/>
        </w:tabs>
        <w:autoSpaceDE w:val="0"/>
        <w:autoSpaceDN w:val="0"/>
        <w:adjustRightInd w:val="0"/>
        <w:ind w:left="567" w:hanging="567"/>
        <w:rPr>
          <w:rFonts w:ascii="Arial" w:hAnsi="Arial" w:cs="Arial"/>
          <w:b/>
          <w:bCs/>
          <w:sz w:val="24"/>
          <w:szCs w:val="24"/>
        </w:rPr>
      </w:pPr>
      <w:r w:rsidRPr="00D46B6D">
        <w:rPr>
          <w:rFonts w:ascii="Arial" w:hAnsi="Arial" w:cs="Arial"/>
          <w:b/>
          <w:bCs/>
          <w:sz w:val="24"/>
          <w:szCs w:val="24"/>
        </w:rPr>
        <w:t>INTRODUCTION</w:t>
      </w:r>
    </w:p>
    <w:p w14:paraId="0B0BE158" w14:textId="77777777" w:rsidR="00516C01" w:rsidRPr="00D46B6D" w:rsidRDefault="00516C01" w:rsidP="00D46B6D">
      <w:pPr>
        <w:autoSpaceDE w:val="0"/>
        <w:autoSpaceDN w:val="0"/>
        <w:adjustRightInd w:val="0"/>
        <w:ind w:left="1440"/>
        <w:rPr>
          <w:rFonts w:ascii="Arial" w:hAnsi="Arial" w:cs="Arial"/>
          <w:b/>
          <w:bCs/>
          <w:sz w:val="24"/>
          <w:szCs w:val="24"/>
        </w:rPr>
      </w:pPr>
    </w:p>
    <w:p w14:paraId="61D0A743" w14:textId="4C4EE075" w:rsidR="000F4267" w:rsidRDefault="00516C01" w:rsidP="00D46B6D">
      <w:pPr>
        <w:autoSpaceDE w:val="0"/>
        <w:autoSpaceDN w:val="0"/>
        <w:adjustRightInd w:val="0"/>
        <w:ind w:left="567" w:hanging="567"/>
        <w:jc w:val="both"/>
        <w:rPr>
          <w:rFonts w:ascii="Arial" w:hAnsi="Arial" w:cs="Arial"/>
          <w:bCs/>
          <w:sz w:val="24"/>
          <w:szCs w:val="24"/>
        </w:rPr>
      </w:pPr>
      <w:r w:rsidRPr="00D46B6D">
        <w:rPr>
          <w:rFonts w:ascii="Arial" w:hAnsi="Arial" w:cs="Arial"/>
          <w:bCs/>
          <w:sz w:val="24"/>
          <w:szCs w:val="24"/>
        </w:rPr>
        <w:t xml:space="preserve">1.1 </w:t>
      </w:r>
      <w:r w:rsidRPr="00D46B6D">
        <w:rPr>
          <w:rFonts w:ascii="Arial" w:hAnsi="Arial" w:cs="Arial"/>
          <w:bCs/>
          <w:sz w:val="24"/>
          <w:szCs w:val="24"/>
        </w:rPr>
        <w:tab/>
      </w:r>
      <w:r w:rsidR="00DB4C9A" w:rsidRPr="00D46B6D">
        <w:rPr>
          <w:rFonts w:ascii="Arial" w:hAnsi="Arial" w:cs="Arial"/>
          <w:bCs/>
          <w:sz w:val="24"/>
          <w:szCs w:val="24"/>
        </w:rPr>
        <w:t>NHS Greater Glasgow and Clyde (NHSGGC) is fully committed to the ongoing training and development of medical staff</w:t>
      </w:r>
      <w:r w:rsidR="00E33B99">
        <w:rPr>
          <w:rFonts w:ascii="Arial" w:hAnsi="Arial" w:cs="Arial"/>
          <w:bCs/>
          <w:sz w:val="24"/>
          <w:szCs w:val="24"/>
        </w:rPr>
        <w:t xml:space="preserve"> to ensure </w:t>
      </w:r>
      <w:r w:rsidR="00FA5AF0">
        <w:rPr>
          <w:rFonts w:ascii="Arial" w:hAnsi="Arial" w:cs="Arial"/>
          <w:bCs/>
          <w:sz w:val="24"/>
          <w:szCs w:val="24"/>
        </w:rPr>
        <w:t xml:space="preserve">they </w:t>
      </w:r>
      <w:r w:rsidR="00FA5AF0" w:rsidRPr="00FA5AF0">
        <w:rPr>
          <w:rFonts w:ascii="Arial" w:hAnsi="Arial" w:cs="Arial"/>
          <w:bCs/>
          <w:sz w:val="24"/>
          <w:szCs w:val="24"/>
        </w:rPr>
        <w:t>can</w:t>
      </w:r>
      <w:r w:rsidR="00FB0F51">
        <w:rPr>
          <w:rFonts w:ascii="Arial" w:hAnsi="Arial" w:cs="Arial"/>
          <w:bCs/>
          <w:sz w:val="24"/>
          <w:szCs w:val="24"/>
        </w:rPr>
        <w:t xml:space="preserve"> keep their professional knowledge and skills up to date</w:t>
      </w:r>
      <w:r w:rsidR="00DB4C9A" w:rsidRPr="00D46B6D">
        <w:rPr>
          <w:rFonts w:ascii="Arial" w:hAnsi="Arial" w:cs="Arial"/>
          <w:bCs/>
          <w:sz w:val="24"/>
          <w:szCs w:val="24"/>
        </w:rPr>
        <w:t xml:space="preserve">. The purpose of this guidance is to provide clear information and guidelines </w:t>
      </w:r>
      <w:r w:rsidR="00C96E5B">
        <w:rPr>
          <w:rFonts w:ascii="Arial" w:hAnsi="Arial" w:cs="Arial"/>
          <w:bCs/>
          <w:sz w:val="24"/>
          <w:szCs w:val="24"/>
        </w:rPr>
        <w:t xml:space="preserve">to managers </w:t>
      </w:r>
      <w:r w:rsidR="00DB4C9A" w:rsidRPr="00D46B6D">
        <w:rPr>
          <w:rFonts w:ascii="Arial" w:hAnsi="Arial" w:cs="Arial"/>
          <w:bCs/>
          <w:sz w:val="24"/>
          <w:szCs w:val="24"/>
        </w:rPr>
        <w:t xml:space="preserve">and staff </w:t>
      </w:r>
      <w:r w:rsidR="00D46B6D">
        <w:rPr>
          <w:rFonts w:ascii="Arial" w:hAnsi="Arial" w:cs="Arial"/>
          <w:bCs/>
          <w:sz w:val="24"/>
          <w:szCs w:val="24"/>
        </w:rPr>
        <w:t xml:space="preserve">in relation to the criteria for </w:t>
      </w:r>
      <w:r w:rsidR="00DB4C9A" w:rsidRPr="00D46B6D">
        <w:rPr>
          <w:rFonts w:ascii="Arial" w:hAnsi="Arial" w:cs="Arial"/>
          <w:bCs/>
          <w:sz w:val="24"/>
          <w:szCs w:val="24"/>
        </w:rPr>
        <w:t>authorising and applying for study leave.</w:t>
      </w:r>
    </w:p>
    <w:p w14:paraId="1CAD9B52" w14:textId="77777777" w:rsidR="00BE69C8" w:rsidRDefault="00BE69C8" w:rsidP="00D46B6D">
      <w:pPr>
        <w:autoSpaceDE w:val="0"/>
        <w:autoSpaceDN w:val="0"/>
        <w:adjustRightInd w:val="0"/>
        <w:ind w:left="567" w:hanging="567"/>
        <w:jc w:val="both"/>
        <w:rPr>
          <w:rFonts w:ascii="Arial" w:hAnsi="Arial" w:cs="Arial"/>
          <w:bCs/>
          <w:sz w:val="24"/>
          <w:szCs w:val="24"/>
        </w:rPr>
      </w:pPr>
    </w:p>
    <w:p w14:paraId="4B2C546E" w14:textId="77777777" w:rsidR="00D50173" w:rsidRDefault="00516C01" w:rsidP="00D46B6D">
      <w:pPr>
        <w:autoSpaceDE w:val="0"/>
        <w:autoSpaceDN w:val="0"/>
        <w:adjustRightInd w:val="0"/>
        <w:ind w:left="567" w:hanging="567"/>
        <w:jc w:val="both"/>
        <w:rPr>
          <w:rFonts w:ascii="Arial" w:hAnsi="Arial" w:cs="Arial"/>
          <w:bCs/>
          <w:sz w:val="24"/>
          <w:szCs w:val="24"/>
        </w:rPr>
      </w:pPr>
      <w:r w:rsidRPr="00D46B6D">
        <w:rPr>
          <w:rFonts w:ascii="Arial" w:hAnsi="Arial" w:cs="Arial"/>
          <w:bCs/>
          <w:sz w:val="24"/>
          <w:szCs w:val="24"/>
        </w:rPr>
        <w:t xml:space="preserve">1.2 </w:t>
      </w:r>
      <w:r w:rsidRPr="00D46B6D">
        <w:rPr>
          <w:rFonts w:ascii="Arial" w:hAnsi="Arial" w:cs="Arial"/>
          <w:bCs/>
          <w:sz w:val="24"/>
          <w:szCs w:val="24"/>
        </w:rPr>
        <w:tab/>
      </w:r>
      <w:r w:rsidR="000F4267" w:rsidRPr="00D46B6D">
        <w:rPr>
          <w:rFonts w:ascii="Arial" w:hAnsi="Arial" w:cs="Arial"/>
          <w:bCs/>
          <w:sz w:val="24"/>
          <w:szCs w:val="24"/>
        </w:rPr>
        <w:t xml:space="preserve">This guidance applies to all </w:t>
      </w:r>
      <w:r w:rsidR="000813A2">
        <w:rPr>
          <w:rFonts w:ascii="Arial" w:hAnsi="Arial" w:cs="Arial"/>
          <w:bCs/>
          <w:sz w:val="24"/>
          <w:szCs w:val="24"/>
        </w:rPr>
        <w:t>Career Grade m</w:t>
      </w:r>
      <w:r w:rsidR="000F4267" w:rsidRPr="00D46B6D">
        <w:rPr>
          <w:rFonts w:ascii="Arial" w:hAnsi="Arial" w:cs="Arial"/>
          <w:bCs/>
          <w:sz w:val="24"/>
          <w:szCs w:val="24"/>
        </w:rPr>
        <w:t xml:space="preserve">edical </w:t>
      </w:r>
      <w:r w:rsidR="00D50173">
        <w:rPr>
          <w:rFonts w:ascii="Arial" w:hAnsi="Arial" w:cs="Arial"/>
          <w:bCs/>
          <w:sz w:val="24"/>
          <w:szCs w:val="24"/>
        </w:rPr>
        <w:t xml:space="preserve">and dental </w:t>
      </w:r>
      <w:r w:rsidR="000F4267" w:rsidRPr="00D46B6D">
        <w:rPr>
          <w:rFonts w:ascii="Arial" w:hAnsi="Arial" w:cs="Arial"/>
          <w:bCs/>
          <w:sz w:val="24"/>
          <w:szCs w:val="24"/>
        </w:rPr>
        <w:t xml:space="preserve">staff </w:t>
      </w:r>
      <w:r w:rsidR="000813A2">
        <w:rPr>
          <w:rFonts w:ascii="Arial" w:hAnsi="Arial" w:cs="Arial"/>
          <w:bCs/>
          <w:sz w:val="24"/>
          <w:szCs w:val="24"/>
        </w:rPr>
        <w:t>(Consultant, Associate Sp</w:t>
      </w:r>
      <w:r w:rsidR="00CB1CE2">
        <w:rPr>
          <w:rFonts w:ascii="Arial" w:hAnsi="Arial" w:cs="Arial"/>
          <w:bCs/>
          <w:sz w:val="24"/>
          <w:szCs w:val="24"/>
        </w:rPr>
        <w:t>e</w:t>
      </w:r>
      <w:r w:rsidR="000813A2">
        <w:rPr>
          <w:rFonts w:ascii="Arial" w:hAnsi="Arial" w:cs="Arial"/>
          <w:bCs/>
          <w:sz w:val="24"/>
          <w:szCs w:val="24"/>
        </w:rPr>
        <w:t>cialists, Specialist Grades, Specialty Doctors</w:t>
      </w:r>
      <w:r w:rsidR="00D50173">
        <w:rPr>
          <w:rFonts w:ascii="Arial" w:hAnsi="Arial" w:cs="Arial"/>
          <w:bCs/>
          <w:sz w:val="24"/>
          <w:szCs w:val="24"/>
        </w:rPr>
        <w:t xml:space="preserve">, </w:t>
      </w:r>
      <w:r w:rsidR="000813A2">
        <w:rPr>
          <w:rFonts w:ascii="Arial" w:hAnsi="Arial" w:cs="Arial"/>
          <w:bCs/>
          <w:sz w:val="24"/>
          <w:szCs w:val="24"/>
        </w:rPr>
        <w:t>and Staff Grades) e</w:t>
      </w:r>
      <w:r w:rsidR="00CB1CE2">
        <w:rPr>
          <w:rFonts w:ascii="Arial" w:hAnsi="Arial" w:cs="Arial"/>
          <w:bCs/>
          <w:sz w:val="24"/>
          <w:szCs w:val="24"/>
        </w:rPr>
        <w:t xml:space="preserve">mployed within Secondary Care </w:t>
      </w:r>
      <w:r w:rsidR="000F4267" w:rsidRPr="00D46B6D">
        <w:rPr>
          <w:rFonts w:ascii="Arial" w:hAnsi="Arial" w:cs="Arial"/>
          <w:bCs/>
          <w:sz w:val="24"/>
          <w:szCs w:val="24"/>
        </w:rPr>
        <w:t>excluding Doctors</w:t>
      </w:r>
      <w:r w:rsidR="00D50173">
        <w:rPr>
          <w:rFonts w:ascii="Arial" w:hAnsi="Arial" w:cs="Arial"/>
          <w:bCs/>
          <w:sz w:val="24"/>
          <w:szCs w:val="24"/>
        </w:rPr>
        <w:t xml:space="preserve"> and Dentists in </w:t>
      </w:r>
      <w:r w:rsidR="000F4267" w:rsidRPr="00D46B6D">
        <w:rPr>
          <w:rFonts w:ascii="Arial" w:hAnsi="Arial" w:cs="Arial"/>
          <w:bCs/>
          <w:sz w:val="24"/>
          <w:szCs w:val="24"/>
        </w:rPr>
        <w:t>Training</w:t>
      </w:r>
      <w:r w:rsidR="00CB1CE2">
        <w:rPr>
          <w:rFonts w:ascii="Arial" w:hAnsi="Arial" w:cs="Arial"/>
          <w:bCs/>
          <w:sz w:val="24"/>
          <w:szCs w:val="24"/>
        </w:rPr>
        <w:t xml:space="preserve">.  </w:t>
      </w:r>
    </w:p>
    <w:p w14:paraId="7EAFF046" w14:textId="77777777" w:rsidR="00D50173" w:rsidRDefault="00D50173" w:rsidP="00D46B6D">
      <w:pPr>
        <w:autoSpaceDE w:val="0"/>
        <w:autoSpaceDN w:val="0"/>
        <w:adjustRightInd w:val="0"/>
        <w:ind w:left="567" w:hanging="567"/>
        <w:jc w:val="both"/>
        <w:rPr>
          <w:rFonts w:ascii="Arial" w:hAnsi="Arial" w:cs="Arial"/>
          <w:bCs/>
          <w:sz w:val="24"/>
          <w:szCs w:val="24"/>
        </w:rPr>
      </w:pPr>
    </w:p>
    <w:p w14:paraId="3EA1B859" w14:textId="77777777" w:rsidR="00DA1EEA" w:rsidRPr="00926571" w:rsidRDefault="00D50173" w:rsidP="00D46B6D">
      <w:pPr>
        <w:autoSpaceDE w:val="0"/>
        <w:autoSpaceDN w:val="0"/>
        <w:adjustRightInd w:val="0"/>
        <w:ind w:left="567" w:hanging="567"/>
        <w:jc w:val="both"/>
        <w:rPr>
          <w:rFonts w:ascii="Arial" w:hAnsi="Arial" w:cs="Arial"/>
          <w:bCs/>
          <w:sz w:val="24"/>
          <w:szCs w:val="24"/>
        </w:rPr>
      </w:pPr>
      <w:r>
        <w:rPr>
          <w:rFonts w:ascii="Arial" w:hAnsi="Arial" w:cs="Arial"/>
          <w:bCs/>
          <w:sz w:val="24"/>
          <w:szCs w:val="24"/>
        </w:rPr>
        <w:t>1.3</w:t>
      </w:r>
      <w:r>
        <w:rPr>
          <w:rFonts w:ascii="Arial" w:hAnsi="Arial" w:cs="Arial"/>
          <w:bCs/>
          <w:sz w:val="24"/>
          <w:szCs w:val="24"/>
        </w:rPr>
        <w:tab/>
      </w:r>
      <w:r w:rsidRPr="00926571">
        <w:rPr>
          <w:rFonts w:ascii="Arial" w:hAnsi="Arial" w:cs="Arial"/>
          <w:bCs/>
          <w:sz w:val="24"/>
          <w:szCs w:val="24"/>
        </w:rPr>
        <w:t xml:space="preserve">This guidance will also apply to </w:t>
      </w:r>
      <w:r w:rsidR="00CB1CE2" w:rsidRPr="00926571">
        <w:rPr>
          <w:rFonts w:ascii="Arial" w:hAnsi="Arial" w:cs="Arial"/>
          <w:bCs/>
          <w:sz w:val="24"/>
          <w:szCs w:val="24"/>
        </w:rPr>
        <w:t xml:space="preserve">Locums </w:t>
      </w:r>
      <w:r w:rsidRPr="00926571">
        <w:rPr>
          <w:rFonts w:ascii="Arial" w:hAnsi="Arial" w:cs="Arial"/>
          <w:bCs/>
          <w:sz w:val="24"/>
          <w:szCs w:val="24"/>
        </w:rPr>
        <w:t xml:space="preserve">Tenens who have been in post for 3 months or more.  It does </w:t>
      </w:r>
      <w:r w:rsidR="00926571">
        <w:rPr>
          <w:rFonts w:ascii="Arial" w:hAnsi="Arial" w:cs="Arial"/>
          <w:bCs/>
          <w:sz w:val="24"/>
          <w:szCs w:val="24"/>
        </w:rPr>
        <w:t xml:space="preserve">not </w:t>
      </w:r>
      <w:r w:rsidRPr="00926571">
        <w:rPr>
          <w:rFonts w:ascii="Arial" w:hAnsi="Arial" w:cs="Arial"/>
          <w:bCs/>
          <w:sz w:val="24"/>
          <w:szCs w:val="24"/>
        </w:rPr>
        <w:t xml:space="preserve">apply to </w:t>
      </w:r>
      <w:r w:rsidR="00CB1CE2" w:rsidRPr="00926571">
        <w:rPr>
          <w:rFonts w:ascii="Arial" w:hAnsi="Arial" w:cs="Arial"/>
          <w:bCs/>
          <w:sz w:val="24"/>
          <w:szCs w:val="24"/>
        </w:rPr>
        <w:t>Medical Bank</w:t>
      </w:r>
      <w:r w:rsidRPr="00926571">
        <w:rPr>
          <w:rFonts w:ascii="Arial" w:hAnsi="Arial" w:cs="Arial"/>
          <w:bCs/>
          <w:sz w:val="24"/>
          <w:szCs w:val="24"/>
        </w:rPr>
        <w:t xml:space="preserve"> doctors</w:t>
      </w:r>
      <w:r w:rsidR="00574CDB">
        <w:rPr>
          <w:rFonts w:ascii="Arial" w:hAnsi="Arial" w:cs="Arial"/>
          <w:bCs/>
          <w:sz w:val="24"/>
          <w:szCs w:val="24"/>
        </w:rPr>
        <w:t>.</w:t>
      </w:r>
    </w:p>
    <w:p w14:paraId="5D29FF2E" w14:textId="77777777" w:rsidR="00CB1CE2" w:rsidRPr="00DA1EEA" w:rsidRDefault="00CB1CE2" w:rsidP="00D46B6D">
      <w:pPr>
        <w:autoSpaceDE w:val="0"/>
        <w:autoSpaceDN w:val="0"/>
        <w:adjustRightInd w:val="0"/>
        <w:ind w:left="567" w:hanging="567"/>
        <w:jc w:val="both"/>
        <w:rPr>
          <w:rFonts w:ascii="Arial" w:hAnsi="Arial" w:cs="Arial"/>
          <w:bCs/>
          <w:i/>
          <w:color w:val="00B050"/>
          <w:sz w:val="24"/>
          <w:szCs w:val="24"/>
        </w:rPr>
      </w:pPr>
    </w:p>
    <w:p w14:paraId="2F2F612D" w14:textId="77777777" w:rsidR="00CA3A2D" w:rsidRDefault="00D50173" w:rsidP="00DA1EEA">
      <w:pPr>
        <w:autoSpaceDE w:val="0"/>
        <w:autoSpaceDN w:val="0"/>
        <w:adjustRightInd w:val="0"/>
        <w:ind w:left="567" w:hanging="567"/>
        <w:jc w:val="both"/>
        <w:rPr>
          <w:rStyle w:val="Hyperlink"/>
          <w:rFonts w:ascii="Arial" w:hAnsi="Arial" w:cs="Arial"/>
          <w:sz w:val="24"/>
          <w:szCs w:val="24"/>
        </w:rPr>
      </w:pPr>
      <w:r>
        <w:rPr>
          <w:rFonts w:ascii="Arial" w:hAnsi="Arial" w:cs="Arial"/>
          <w:bCs/>
          <w:sz w:val="24"/>
          <w:szCs w:val="24"/>
        </w:rPr>
        <w:t>1.4</w:t>
      </w:r>
      <w:r w:rsidR="00DA1EEA">
        <w:rPr>
          <w:rFonts w:ascii="Arial" w:hAnsi="Arial" w:cs="Arial"/>
          <w:bCs/>
          <w:sz w:val="24"/>
          <w:szCs w:val="24"/>
        </w:rPr>
        <w:tab/>
      </w:r>
      <w:r w:rsidR="00DA1EEA" w:rsidRPr="00D46B6D">
        <w:rPr>
          <w:rFonts w:ascii="Arial" w:hAnsi="Arial" w:cs="Arial"/>
          <w:bCs/>
          <w:sz w:val="24"/>
          <w:szCs w:val="24"/>
        </w:rPr>
        <w:t>There is separate</w:t>
      </w:r>
      <w:r w:rsidR="00DA1EEA">
        <w:rPr>
          <w:rFonts w:ascii="Arial" w:hAnsi="Arial" w:cs="Arial"/>
          <w:bCs/>
          <w:sz w:val="24"/>
          <w:szCs w:val="24"/>
        </w:rPr>
        <w:t xml:space="preserve"> guidance</w:t>
      </w:r>
      <w:r w:rsidR="00DA1EEA" w:rsidRPr="00D46B6D">
        <w:rPr>
          <w:rFonts w:ascii="Arial" w:hAnsi="Arial" w:cs="Arial"/>
          <w:bCs/>
          <w:sz w:val="24"/>
          <w:szCs w:val="24"/>
        </w:rPr>
        <w:t xml:space="preserve"> for Doctors </w:t>
      </w:r>
      <w:r w:rsidR="007C30C0">
        <w:rPr>
          <w:rFonts w:ascii="Arial" w:hAnsi="Arial" w:cs="Arial"/>
          <w:bCs/>
          <w:sz w:val="24"/>
          <w:szCs w:val="24"/>
        </w:rPr>
        <w:t xml:space="preserve">and Dentists </w:t>
      </w:r>
      <w:r w:rsidR="00DA1EEA" w:rsidRPr="00D46B6D">
        <w:rPr>
          <w:rFonts w:ascii="Arial" w:hAnsi="Arial" w:cs="Arial"/>
          <w:bCs/>
          <w:sz w:val="24"/>
          <w:szCs w:val="24"/>
        </w:rPr>
        <w:t xml:space="preserve">in Training which can be accessed using the web link </w:t>
      </w:r>
      <w:hyperlink r:id="rId9" w:history="1">
        <w:r w:rsidR="00DA1EEA" w:rsidRPr="00D46B6D">
          <w:rPr>
            <w:rStyle w:val="Hyperlink"/>
            <w:rFonts w:ascii="Arial" w:hAnsi="Arial" w:cs="Arial"/>
            <w:sz w:val="24"/>
            <w:szCs w:val="24"/>
          </w:rPr>
          <w:t>https://www.scotlanddeanery.nhs.scot/trainee-information/study-leave/</w:t>
        </w:r>
      </w:hyperlink>
    </w:p>
    <w:p w14:paraId="47AFD08A" w14:textId="77777777" w:rsidR="00DA1EEA" w:rsidRDefault="00DA1EEA" w:rsidP="00DA1EEA">
      <w:pPr>
        <w:autoSpaceDE w:val="0"/>
        <w:autoSpaceDN w:val="0"/>
        <w:adjustRightInd w:val="0"/>
        <w:ind w:left="567" w:hanging="567"/>
        <w:jc w:val="both"/>
        <w:rPr>
          <w:rFonts w:ascii="Arial" w:hAnsi="Arial" w:cs="Arial"/>
          <w:bCs/>
          <w:sz w:val="24"/>
          <w:szCs w:val="24"/>
        </w:rPr>
      </w:pPr>
    </w:p>
    <w:p w14:paraId="3EE02C21" w14:textId="7C75800E" w:rsidR="00CA3A2D" w:rsidRPr="00D46B6D" w:rsidRDefault="00CA3A2D" w:rsidP="00D46B6D">
      <w:pPr>
        <w:autoSpaceDE w:val="0"/>
        <w:autoSpaceDN w:val="0"/>
        <w:adjustRightInd w:val="0"/>
        <w:ind w:left="567" w:hanging="567"/>
        <w:jc w:val="both"/>
        <w:rPr>
          <w:rFonts w:ascii="Arial" w:hAnsi="Arial" w:cs="Arial"/>
          <w:bCs/>
          <w:sz w:val="24"/>
          <w:szCs w:val="24"/>
        </w:rPr>
      </w:pPr>
      <w:r>
        <w:rPr>
          <w:rFonts w:ascii="Arial" w:hAnsi="Arial" w:cs="Arial"/>
          <w:bCs/>
          <w:sz w:val="24"/>
          <w:szCs w:val="24"/>
        </w:rPr>
        <w:t>1.</w:t>
      </w:r>
      <w:r w:rsidR="00D50173">
        <w:rPr>
          <w:rFonts w:ascii="Arial" w:hAnsi="Arial" w:cs="Arial"/>
          <w:bCs/>
          <w:sz w:val="24"/>
          <w:szCs w:val="24"/>
        </w:rPr>
        <w:t>5</w:t>
      </w:r>
      <w:r>
        <w:rPr>
          <w:rFonts w:ascii="Arial" w:hAnsi="Arial" w:cs="Arial"/>
          <w:bCs/>
          <w:sz w:val="24"/>
          <w:szCs w:val="24"/>
        </w:rPr>
        <w:tab/>
      </w:r>
      <w:r w:rsidRPr="00CA3A2D">
        <w:rPr>
          <w:rFonts w:ascii="Arial" w:hAnsi="Arial" w:cs="Arial"/>
          <w:bCs/>
          <w:sz w:val="24"/>
          <w:szCs w:val="24"/>
        </w:rPr>
        <w:t xml:space="preserve">Holders of Honorary Contracts are entitled to study leave and funding, if the nature of the leave is wholly related to their NHS activities. Where an Honorary Contract holder is proposing to undertake study leave associated with University or non-NHS commitments, the period of leave must be agreed by the </w:t>
      </w:r>
      <w:r>
        <w:rPr>
          <w:rFonts w:ascii="Arial" w:hAnsi="Arial" w:cs="Arial"/>
          <w:bCs/>
          <w:sz w:val="24"/>
          <w:szCs w:val="24"/>
        </w:rPr>
        <w:t>appropriate NHS</w:t>
      </w:r>
      <w:r w:rsidRPr="00CA3A2D">
        <w:rPr>
          <w:rFonts w:ascii="Arial" w:hAnsi="Arial" w:cs="Arial"/>
          <w:bCs/>
          <w:sz w:val="24"/>
          <w:szCs w:val="24"/>
        </w:rPr>
        <w:t xml:space="preserve"> medical manager.</w:t>
      </w:r>
    </w:p>
    <w:p w14:paraId="3909BA57" w14:textId="77777777" w:rsidR="00516C01" w:rsidRPr="00D46B6D" w:rsidRDefault="00516C01" w:rsidP="00D46B6D">
      <w:pPr>
        <w:autoSpaceDE w:val="0"/>
        <w:autoSpaceDN w:val="0"/>
        <w:adjustRightInd w:val="0"/>
        <w:jc w:val="both"/>
        <w:rPr>
          <w:rFonts w:ascii="Arial" w:hAnsi="Arial" w:cs="Arial"/>
          <w:bCs/>
          <w:sz w:val="24"/>
          <w:szCs w:val="24"/>
        </w:rPr>
      </w:pPr>
      <w:r w:rsidRPr="00D46B6D">
        <w:rPr>
          <w:rFonts w:ascii="Arial" w:hAnsi="Arial" w:cs="Arial"/>
          <w:bCs/>
          <w:sz w:val="24"/>
          <w:szCs w:val="24"/>
        </w:rPr>
        <w:tab/>
      </w:r>
    </w:p>
    <w:p w14:paraId="453E78F7" w14:textId="77777777" w:rsidR="000F4267" w:rsidRPr="00D46B6D" w:rsidRDefault="000F4267" w:rsidP="00D46B6D">
      <w:pPr>
        <w:autoSpaceDE w:val="0"/>
        <w:autoSpaceDN w:val="0"/>
        <w:adjustRightInd w:val="0"/>
        <w:ind w:left="567" w:hanging="567"/>
        <w:jc w:val="both"/>
        <w:rPr>
          <w:rFonts w:ascii="Arial" w:hAnsi="Arial" w:cs="Arial"/>
          <w:sz w:val="24"/>
          <w:szCs w:val="24"/>
        </w:rPr>
      </w:pPr>
      <w:r w:rsidRPr="00D46B6D">
        <w:rPr>
          <w:rFonts w:ascii="Arial" w:hAnsi="Arial" w:cs="Arial"/>
          <w:sz w:val="24"/>
          <w:szCs w:val="24"/>
        </w:rPr>
        <w:t>1.</w:t>
      </w:r>
      <w:r w:rsidR="00D50173">
        <w:rPr>
          <w:rFonts w:ascii="Arial" w:hAnsi="Arial" w:cs="Arial"/>
          <w:sz w:val="24"/>
          <w:szCs w:val="24"/>
        </w:rPr>
        <w:t>6</w:t>
      </w:r>
      <w:r w:rsidRPr="00D46B6D">
        <w:rPr>
          <w:rFonts w:ascii="Arial" w:hAnsi="Arial" w:cs="Arial"/>
          <w:sz w:val="24"/>
          <w:szCs w:val="24"/>
        </w:rPr>
        <w:tab/>
        <w:t>This guidance is underpinned by provisions contained within the Terms &amp; Conditions of service:-</w:t>
      </w:r>
    </w:p>
    <w:p w14:paraId="08B38203" w14:textId="77777777" w:rsidR="000F4267" w:rsidRPr="00D46B6D" w:rsidRDefault="000F4267" w:rsidP="00D46B6D">
      <w:pPr>
        <w:autoSpaceDE w:val="0"/>
        <w:autoSpaceDN w:val="0"/>
        <w:adjustRightInd w:val="0"/>
        <w:ind w:left="720"/>
        <w:jc w:val="both"/>
        <w:rPr>
          <w:rFonts w:ascii="Arial" w:hAnsi="Arial" w:cs="Arial"/>
          <w:sz w:val="24"/>
          <w:szCs w:val="24"/>
        </w:rPr>
      </w:pPr>
    </w:p>
    <w:p w14:paraId="698F5E3E" w14:textId="77777777" w:rsidR="000F4267" w:rsidRPr="00D46B6D" w:rsidRDefault="000F4267" w:rsidP="00D46B6D">
      <w:pPr>
        <w:autoSpaceDE w:val="0"/>
        <w:autoSpaceDN w:val="0"/>
        <w:adjustRightInd w:val="0"/>
        <w:ind w:firstLine="567"/>
        <w:jc w:val="both"/>
        <w:rPr>
          <w:rFonts w:ascii="Arial" w:hAnsi="Arial" w:cs="Arial"/>
          <w:sz w:val="24"/>
          <w:szCs w:val="24"/>
        </w:rPr>
      </w:pPr>
      <w:r w:rsidRPr="00D46B6D">
        <w:rPr>
          <w:rFonts w:ascii="Arial" w:hAnsi="Arial" w:cs="Arial"/>
          <w:sz w:val="24"/>
          <w:szCs w:val="24"/>
        </w:rPr>
        <w:t>Hospital Medical &amp; Dental Terms and Conditions of Service PCS</w:t>
      </w:r>
      <w:r w:rsidR="00C96E5B">
        <w:rPr>
          <w:rFonts w:ascii="Arial" w:hAnsi="Arial" w:cs="Arial"/>
          <w:sz w:val="24"/>
          <w:szCs w:val="24"/>
        </w:rPr>
        <w:t xml:space="preserve"> (DD) 2007/10</w:t>
      </w:r>
    </w:p>
    <w:p w14:paraId="3C1F505B" w14:textId="77777777" w:rsidR="000F4267" w:rsidRPr="00D46B6D" w:rsidRDefault="000F4267" w:rsidP="00D46B6D">
      <w:pPr>
        <w:autoSpaceDE w:val="0"/>
        <w:autoSpaceDN w:val="0"/>
        <w:adjustRightInd w:val="0"/>
        <w:ind w:firstLine="567"/>
        <w:jc w:val="both"/>
        <w:rPr>
          <w:rFonts w:ascii="Arial" w:hAnsi="Arial" w:cs="Arial"/>
          <w:sz w:val="24"/>
          <w:szCs w:val="24"/>
        </w:rPr>
      </w:pPr>
      <w:r w:rsidRPr="00D46B6D">
        <w:rPr>
          <w:rFonts w:ascii="Arial" w:hAnsi="Arial" w:cs="Arial"/>
          <w:sz w:val="24"/>
          <w:szCs w:val="24"/>
        </w:rPr>
        <w:t>Consultant Terms and Conditions of Service</w:t>
      </w:r>
      <w:r w:rsidR="00C96E5B">
        <w:rPr>
          <w:rFonts w:ascii="Arial" w:hAnsi="Arial" w:cs="Arial"/>
          <w:sz w:val="24"/>
          <w:szCs w:val="24"/>
        </w:rPr>
        <w:t xml:space="preserve"> PCS</w:t>
      </w:r>
      <w:r w:rsidR="003312F8">
        <w:rPr>
          <w:rFonts w:ascii="Arial" w:hAnsi="Arial" w:cs="Arial"/>
          <w:sz w:val="24"/>
          <w:szCs w:val="24"/>
        </w:rPr>
        <w:t xml:space="preserve"> </w:t>
      </w:r>
      <w:r w:rsidR="00C96E5B">
        <w:rPr>
          <w:rFonts w:ascii="Arial" w:hAnsi="Arial" w:cs="Arial"/>
          <w:sz w:val="24"/>
          <w:szCs w:val="24"/>
        </w:rPr>
        <w:t>(DD) 2004/2</w:t>
      </w:r>
    </w:p>
    <w:p w14:paraId="185A991D" w14:textId="77777777" w:rsidR="00D5613E" w:rsidRPr="00D46B6D" w:rsidRDefault="00D5613E" w:rsidP="00D46B6D">
      <w:pPr>
        <w:autoSpaceDE w:val="0"/>
        <w:autoSpaceDN w:val="0"/>
        <w:adjustRightInd w:val="0"/>
        <w:ind w:firstLine="567"/>
        <w:jc w:val="both"/>
        <w:rPr>
          <w:rFonts w:ascii="Arial" w:hAnsi="Arial" w:cs="Arial"/>
          <w:sz w:val="24"/>
          <w:szCs w:val="24"/>
        </w:rPr>
      </w:pPr>
      <w:r w:rsidRPr="00D46B6D">
        <w:rPr>
          <w:rFonts w:ascii="Arial" w:hAnsi="Arial" w:cs="Arial"/>
          <w:sz w:val="24"/>
          <w:szCs w:val="24"/>
        </w:rPr>
        <w:t>Specialist Grade (2022) Ter</w:t>
      </w:r>
      <w:r w:rsidR="00C96E5B">
        <w:rPr>
          <w:rFonts w:ascii="Arial" w:hAnsi="Arial" w:cs="Arial"/>
          <w:sz w:val="24"/>
          <w:szCs w:val="24"/>
        </w:rPr>
        <w:t>ms and Conditions of Service October 2022</w:t>
      </w:r>
    </w:p>
    <w:p w14:paraId="66B0B025" w14:textId="77777777" w:rsidR="00D5613E" w:rsidRPr="00D46B6D" w:rsidRDefault="00D5613E" w:rsidP="00D46B6D">
      <w:pPr>
        <w:autoSpaceDE w:val="0"/>
        <w:autoSpaceDN w:val="0"/>
        <w:adjustRightInd w:val="0"/>
        <w:ind w:firstLine="567"/>
        <w:jc w:val="both"/>
        <w:rPr>
          <w:rFonts w:ascii="Arial" w:hAnsi="Arial" w:cs="Arial"/>
          <w:sz w:val="24"/>
          <w:szCs w:val="24"/>
        </w:rPr>
      </w:pPr>
      <w:r w:rsidRPr="00D46B6D">
        <w:rPr>
          <w:rFonts w:ascii="Arial" w:hAnsi="Arial" w:cs="Arial"/>
          <w:sz w:val="24"/>
          <w:szCs w:val="24"/>
        </w:rPr>
        <w:t>Specialty Doctor (2022) Ter</w:t>
      </w:r>
      <w:r w:rsidR="00C96E5B">
        <w:rPr>
          <w:rFonts w:ascii="Arial" w:hAnsi="Arial" w:cs="Arial"/>
          <w:sz w:val="24"/>
          <w:szCs w:val="24"/>
        </w:rPr>
        <w:t>ms and Conditions of Service October 2022</w:t>
      </w:r>
    </w:p>
    <w:p w14:paraId="236267A4" w14:textId="77777777" w:rsidR="00D5613E" w:rsidRDefault="003312F8" w:rsidP="00D46B6D">
      <w:pPr>
        <w:autoSpaceDE w:val="0"/>
        <w:autoSpaceDN w:val="0"/>
        <w:adjustRightInd w:val="0"/>
        <w:ind w:firstLine="567"/>
        <w:jc w:val="both"/>
        <w:rPr>
          <w:rFonts w:ascii="Arial" w:hAnsi="Arial" w:cs="Arial"/>
          <w:sz w:val="24"/>
          <w:szCs w:val="24"/>
        </w:rPr>
      </w:pPr>
      <w:r>
        <w:rPr>
          <w:rFonts w:ascii="Arial" w:hAnsi="Arial" w:cs="Arial"/>
          <w:sz w:val="24"/>
          <w:szCs w:val="24"/>
        </w:rPr>
        <w:t xml:space="preserve">SAS </w:t>
      </w:r>
      <w:r w:rsidR="00D5613E" w:rsidRPr="00D46B6D">
        <w:rPr>
          <w:rFonts w:ascii="Arial" w:hAnsi="Arial" w:cs="Arial"/>
          <w:sz w:val="24"/>
          <w:szCs w:val="24"/>
        </w:rPr>
        <w:t>Terms and Conditions of Service PCS</w:t>
      </w:r>
      <w:r>
        <w:rPr>
          <w:rFonts w:ascii="Arial" w:hAnsi="Arial" w:cs="Arial"/>
          <w:sz w:val="24"/>
          <w:szCs w:val="24"/>
        </w:rPr>
        <w:t xml:space="preserve"> (DD) 2008/7</w:t>
      </w:r>
    </w:p>
    <w:p w14:paraId="112EBD25" w14:textId="77777777" w:rsidR="004E5965" w:rsidRPr="00D46B6D" w:rsidRDefault="004E5965" w:rsidP="00D46B6D">
      <w:pPr>
        <w:autoSpaceDE w:val="0"/>
        <w:autoSpaceDN w:val="0"/>
        <w:adjustRightInd w:val="0"/>
        <w:ind w:firstLine="567"/>
        <w:jc w:val="both"/>
        <w:rPr>
          <w:rFonts w:ascii="Arial" w:hAnsi="Arial" w:cs="Arial"/>
          <w:sz w:val="24"/>
          <w:szCs w:val="24"/>
        </w:rPr>
      </w:pPr>
    </w:p>
    <w:p w14:paraId="491B019E" w14:textId="77777777" w:rsidR="00BE69C8" w:rsidRDefault="00BE69C8" w:rsidP="009373D7">
      <w:pPr>
        <w:autoSpaceDE w:val="0"/>
        <w:autoSpaceDN w:val="0"/>
        <w:adjustRightInd w:val="0"/>
        <w:ind w:left="567" w:hanging="567"/>
        <w:jc w:val="both"/>
        <w:rPr>
          <w:rFonts w:ascii="Arial" w:hAnsi="Arial" w:cs="Arial"/>
          <w:sz w:val="24"/>
          <w:szCs w:val="24"/>
        </w:rPr>
      </w:pPr>
    </w:p>
    <w:p w14:paraId="2C19E7B0" w14:textId="77777777" w:rsidR="00BE69C8" w:rsidRDefault="00B113B9" w:rsidP="00BE69C8">
      <w:pPr>
        <w:pStyle w:val="ListParagraph"/>
        <w:numPr>
          <w:ilvl w:val="0"/>
          <w:numId w:val="10"/>
        </w:numPr>
        <w:autoSpaceDE w:val="0"/>
        <w:autoSpaceDN w:val="0"/>
        <w:adjustRightInd w:val="0"/>
        <w:ind w:left="567" w:hanging="567"/>
        <w:jc w:val="both"/>
        <w:rPr>
          <w:rFonts w:ascii="Arial" w:hAnsi="Arial" w:cs="Arial"/>
          <w:b/>
          <w:sz w:val="24"/>
          <w:szCs w:val="24"/>
        </w:rPr>
      </w:pPr>
      <w:r>
        <w:rPr>
          <w:rFonts w:ascii="Arial" w:hAnsi="Arial" w:cs="Arial"/>
          <w:b/>
          <w:sz w:val="24"/>
          <w:szCs w:val="24"/>
        </w:rPr>
        <w:t xml:space="preserve">PROFESSIONAL AND </w:t>
      </w:r>
      <w:r w:rsidR="00BE69C8" w:rsidRPr="00BE69C8">
        <w:rPr>
          <w:rFonts w:ascii="Arial" w:hAnsi="Arial" w:cs="Arial"/>
          <w:b/>
          <w:sz w:val="24"/>
          <w:szCs w:val="24"/>
        </w:rPr>
        <w:t>S</w:t>
      </w:r>
      <w:r w:rsidR="004E5965">
        <w:rPr>
          <w:rFonts w:ascii="Arial" w:hAnsi="Arial" w:cs="Arial"/>
          <w:b/>
          <w:sz w:val="24"/>
          <w:szCs w:val="24"/>
        </w:rPr>
        <w:t>TUDY LEAVE ENTITLEMENTS</w:t>
      </w:r>
    </w:p>
    <w:p w14:paraId="78DA03E1" w14:textId="77777777" w:rsidR="004E5965" w:rsidRDefault="004E5965" w:rsidP="004E5965">
      <w:pPr>
        <w:autoSpaceDE w:val="0"/>
        <w:autoSpaceDN w:val="0"/>
        <w:adjustRightInd w:val="0"/>
        <w:jc w:val="both"/>
        <w:rPr>
          <w:rFonts w:ascii="Arial" w:hAnsi="Arial" w:cs="Arial"/>
          <w:b/>
          <w:sz w:val="24"/>
          <w:szCs w:val="24"/>
        </w:rPr>
      </w:pPr>
    </w:p>
    <w:p w14:paraId="5ED3D0BD" w14:textId="77777777" w:rsidR="004E5965" w:rsidRPr="007C30C0" w:rsidRDefault="00C5402D" w:rsidP="007C30C0">
      <w:pPr>
        <w:pStyle w:val="ListParagraph"/>
        <w:numPr>
          <w:ilvl w:val="1"/>
          <w:numId w:val="10"/>
        </w:numPr>
        <w:autoSpaceDE w:val="0"/>
        <w:autoSpaceDN w:val="0"/>
        <w:adjustRightInd w:val="0"/>
        <w:ind w:left="567" w:hanging="567"/>
        <w:jc w:val="both"/>
        <w:rPr>
          <w:rFonts w:ascii="Arial" w:hAnsi="Arial" w:cs="Arial"/>
          <w:sz w:val="24"/>
          <w:szCs w:val="24"/>
        </w:rPr>
      </w:pPr>
      <w:r>
        <w:rPr>
          <w:rFonts w:ascii="Arial" w:hAnsi="Arial" w:cs="Arial"/>
          <w:sz w:val="24"/>
          <w:szCs w:val="24"/>
        </w:rPr>
        <w:t xml:space="preserve">Professional or </w:t>
      </w:r>
      <w:r w:rsidR="004E5965" w:rsidRPr="007C30C0">
        <w:rPr>
          <w:rFonts w:ascii="Arial" w:hAnsi="Arial" w:cs="Arial"/>
          <w:sz w:val="24"/>
          <w:szCs w:val="24"/>
        </w:rPr>
        <w:t xml:space="preserve">Study Leave is granted for purposes of study (usually, but not exclusively </w:t>
      </w:r>
      <w:r w:rsidR="00D44067" w:rsidRPr="007C30C0">
        <w:rPr>
          <w:rFonts w:ascii="Arial" w:hAnsi="Arial" w:cs="Arial"/>
          <w:sz w:val="24"/>
          <w:szCs w:val="24"/>
        </w:rPr>
        <w:t>or necessarily, on a course)</w:t>
      </w:r>
      <w:r w:rsidR="00157DF3" w:rsidRPr="007C30C0">
        <w:rPr>
          <w:rFonts w:ascii="Arial" w:hAnsi="Arial" w:cs="Arial"/>
          <w:sz w:val="24"/>
          <w:szCs w:val="24"/>
        </w:rPr>
        <w:t xml:space="preserve">, </w:t>
      </w:r>
      <w:r w:rsidR="006B7BDB" w:rsidRPr="007C30C0">
        <w:rPr>
          <w:rFonts w:ascii="Arial" w:hAnsi="Arial" w:cs="Arial"/>
          <w:sz w:val="24"/>
          <w:szCs w:val="24"/>
        </w:rPr>
        <w:t xml:space="preserve">research, </w:t>
      </w:r>
      <w:r w:rsidR="00157DF3" w:rsidRPr="007C30C0">
        <w:rPr>
          <w:rFonts w:ascii="Arial" w:hAnsi="Arial" w:cs="Arial"/>
          <w:sz w:val="24"/>
          <w:szCs w:val="24"/>
        </w:rPr>
        <w:t>taking examinations</w:t>
      </w:r>
      <w:r w:rsidR="00D44067" w:rsidRPr="007C30C0">
        <w:rPr>
          <w:rFonts w:ascii="Arial" w:hAnsi="Arial" w:cs="Arial"/>
          <w:sz w:val="24"/>
          <w:szCs w:val="24"/>
        </w:rPr>
        <w:t xml:space="preserve"> and attending professional conferences.  Study Leave can also be used for ad-hoc teach</w:t>
      </w:r>
      <w:r w:rsidR="00157DF3" w:rsidRPr="007C30C0">
        <w:rPr>
          <w:rFonts w:ascii="Arial" w:hAnsi="Arial" w:cs="Arial"/>
          <w:sz w:val="24"/>
          <w:szCs w:val="24"/>
        </w:rPr>
        <w:t>ing and examining where this has not been timetabled in the job plan under SPA, Additional Responsibilities and/or External Duties</w:t>
      </w:r>
      <w:r w:rsidR="007C30C0" w:rsidRPr="007C30C0">
        <w:rPr>
          <w:rFonts w:ascii="Arial" w:hAnsi="Arial" w:cs="Arial"/>
          <w:sz w:val="24"/>
          <w:szCs w:val="24"/>
        </w:rPr>
        <w:t>.</w:t>
      </w:r>
    </w:p>
    <w:p w14:paraId="7EFBC231" w14:textId="77777777" w:rsidR="007C30C0" w:rsidRDefault="007C30C0" w:rsidP="007C30C0">
      <w:pPr>
        <w:autoSpaceDE w:val="0"/>
        <w:autoSpaceDN w:val="0"/>
        <w:adjustRightInd w:val="0"/>
        <w:jc w:val="both"/>
        <w:rPr>
          <w:rFonts w:ascii="Arial" w:hAnsi="Arial" w:cs="Arial"/>
          <w:sz w:val="24"/>
          <w:szCs w:val="24"/>
        </w:rPr>
      </w:pPr>
    </w:p>
    <w:p w14:paraId="1B55C258" w14:textId="43FB0A9A" w:rsidR="007C30C0" w:rsidRDefault="007C30C0" w:rsidP="007C30C0">
      <w:pPr>
        <w:autoSpaceDE w:val="0"/>
        <w:autoSpaceDN w:val="0"/>
        <w:adjustRightInd w:val="0"/>
        <w:ind w:left="567" w:hanging="567"/>
        <w:jc w:val="both"/>
        <w:rPr>
          <w:rFonts w:ascii="Arial" w:hAnsi="Arial" w:cs="Arial"/>
          <w:sz w:val="24"/>
          <w:szCs w:val="24"/>
        </w:rPr>
      </w:pPr>
      <w:r>
        <w:rPr>
          <w:rFonts w:ascii="Arial" w:hAnsi="Arial" w:cs="Arial"/>
          <w:sz w:val="24"/>
          <w:szCs w:val="24"/>
        </w:rPr>
        <w:t>2.2</w:t>
      </w:r>
      <w:r>
        <w:rPr>
          <w:rFonts w:ascii="Arial" w:hAnsi="Arial" w:cs="Arial"/>
          <w:sz w:val="24"/>
          <w:szCs w:val="24"/>
        </w:rPr>
        <w:tab/>
      </w:r>
      <w:r w:rsidRPr="007C30C0">
        <w:rPr>
          <w:rFonts w:ascii="Arial" w:hAnsi="Arial" w:cs="Arial"/>
          <w:sz w:val="24"/>
          <w:szCs w:val="24"/>
        </w:rPr>
        <w:t>Internal Department and compulsory CPD activities within NHS Greater Glasgow and Clyde will not require to be authorised through the same process and will not be counted as part of the normal allocation of study leave.</w:t>
      </w:r>
    </w:p>
    <w:p w14:paraId="73C8FDE5" w14:textId="77777777" w:rsidR="00563CDC" w:rsidRDefault="00563CDC" w:rsidP="007C30C0">
      <w:pPr>
        <w:autoSpaceDE w:val="0"/>
        <w:autoSpaceDN w:val="0"/>
        <w:adjustRightInd w:val="0"/>
        <w:ind w:left="567" w:hanging="567"/>
        <w:jc w:val="both"/>
        <w:rPr>
          <w:rFonts w:ascii="Arial" w:hAnsi="Arial" w:cs="Arial"/>
          <w:sz w:val="24"/>
          <w:szCs w:val="24"/>
        </w:rPr>
      </w:pPr>
    </w:p>
    <w:p w14:paraId="54897940" w14:textId="75A7C8D0" w:rsidR="00157DF3" w:rsidRDefault="00157DF3" w:rsidP="004E5965">
      <w:pPr>
        <w:autoSpaceDE w:val="0"/>
        <w:autoSpaceDN w:val="0"/>
        <w:adjustRightInd w:val="0"/>
        <w:ind w:left="567" w:hanging="567"/>
        <w:jc w:val="both"/>
        <w:rPr>
          <w:rFonts w:ascii="Arial" w:hAnsi="Arial" w:cs="Arial"/>
          <w:sz w:val="24"/>
          <w:szCs w:val="24"/>
        </w:rPr>
      </w:pPr>
      <w:r>
        <w:rPr>
          <w:rFonts w:ascii="Arial" w:hAnsi="Arial" w:cs="Arial"/>
          <w:sz w:val="24"/>
          <w:szCs w:val="24"/>
        </w:rPr>
        <w:t>2.</w:t>
      </w:r>
      <w:r w:rsidR="001B3B9E">
        <w:rPr>
          <w:rFonts w:ascii="Arial" w:hAnsi="Arial" w:cs="Arial"/>
          <w:sz w:val="24"/>
          <w:szCs w:val="24"/>
        </w:rPr>
        <w:t>3</w:t>
      </w:r>
      <w:r>
        <w:rPr>
          <w:rFonts w:ascii="Arial" w:hAnsi="Arial" w:cs="Arial"/>
          <w:sz w:val="24"/>
          <w:szCs w:val="24"/>
        </w:rPr>
        <w:tab/>
      </w:r>
      <w:r w:rsidR="00C5402D">
        <w:rPr>
          <w:rFonts w:ascii="Arial" w:hAnsi="Arial" w:cs="Arial"/>
          <w:sz w:val="24"/>
          <w:szCs w:val="24"/>
        </w:rPr>
        <w:t xml:space="preserve">Professional or </w:t>
      </w:r>
      <w:r>
        <w:rPr>
          <w:rFonts w:ascii="Arial" w:hAnsi="Arial" w:cs="Arial"/>
          <w:sz w:val="24"/>
          <w:szCs w:val="24"/>
        </w:rPr>
        <w:t xml:space="preserve">Study Leave will normally </w:t>
      </w:r>
      <w:r w:rsidR="00C5402D">
        <w:rPr>
          <w:rFonts w:ascii="Arial" w:hAnsi="Arial" w:cs="Arial"/>
          <w:sz w:val="24"/>
          <w:szCs w:val="24"/>
        </w:rPr>
        <w:t>be</w:t>
      </w:r>
      <w:r w:rsidR="00E04684">
        <w:rPr>
          <w:rFonts w:ascii="Arial" w:hAnsi="Arial" w:cs="Arial"/>
          <w:sz w:val="24"/>
          <w:szCs w:val="24"/>
        </w:rPr>
        <w:t xml:space="preserve"> </w:t>
      </w:r>
      <w:r>
        <w:rPr>
          <w:rFonts w:ascii="Arial" w:hAnsi="Arial" w:cs="Arial"/>
          <w:sz w:val="24"/>
          <w:szCs w:val="24"/>
        </w:rPr>
        <w:t xml:space="preserve">granted to the maximum extent consistent with maintaining essential services up to 30 days </w:t>
      </w:r>
      <w:r w:rsidRPr="00772347">
        <w:rPr>
          <w:rFonts w:ascii="Arial" w:hAnsi="Arial" w:cs="Arial"/>
          <w:sz w:val="24"/>
          <w:szCs w:val="24"/>
        </w:rPr>
        <w:t xml:space="preserve">(including off-duty </w:t>
      </w:r>
      <w:r w:rsidRPr="00772347">
        <w:rPr>
          <w:rFonts w:ascii="Arial" w:hAnsi="Arial" w:cs="Arial"/>
          <w:sz w:val="24"/>
          <w:szCs w:val="24"/>
        </w:rPr>
        <w:lastRenderedPageBreak/>
        <w:t>days falling within the period of leave)</w:t>
      </w:r>
      <w:r>
        <w:rPr>
          <w:rFonts w:ascii="Arial" w:hAnsi="Arial" w:cs="Arial"/>
          <w:sz w:val="24"/>
          <w:szCs w:val="24"/>
        </w:rPr>
        <w:t xml:space="preserve"> in any 3 year period</w:t>
      </w:r>
      <w:r w:rsidR="00FB0F51">
        <w:rPr>
          <w:rFonts w:ascii="Arial" w:hAnsi="Arial" w:cs="Arial"/>
          <w:sz w:val="24"/>
          <w:szCs w:val="24"/>
        </w:rPr>
        <w:t>.  The year is a rolling year based on the 12 month period preceding the date of the requested leave.</w:t>
      </w:r>
    </w:p>
    <w:p w14:paraId="38FD7706" w14:textId="77777777" w:rsidR="00772347" w:rsidRDefault="00772347" w:rsidP="004E5965">
      <w:pPr>
        <w:autoSpaceDE w:val="0"/>
        <w:autoSpaceDN w:val="0"/>
        <w:adjustRightInd w:val="0"/>
        <w:ind w:left="567" w:hanging="567"/>
        <w:jc w:val="both"/>
        <w:rPr>
          <w:rFonts w:ascii="Arial" w:hAnsi="Arial" w:cs="Arial"/>
          <w:sz w:val="24"/>
          <w:szCs w:val="24"/>
        </w:rPr>
      </w:pPr>
    </w:p>
    <w:p w14:paraId="6ECBF4CC" w14:textId="2040F42E" w:rsidR="00772347" w:rsidRPr="00C70815" w:rsidRDefault="00943373" w:rsidP="00772347">
      <w:pPr>
        <w:autoSpaceDE w:val="0"/>
        <w:autoSpaceDN w:val="0"/>
        <w:adjustRightInd w:val="0"/>
        <w:ind w:left="567" w:hanging="567"/>
        <w:jc w:val="both"/>
        <w:rPr>
          <w:rFonts w:ascii="Arial" w:hAnsi="Arial" w:cs="Arial"/>
          <w:sz w:val="24"/>
          <w:szCs w:val="24"/>
        </w:rPr>
      </w:pPr>
      <w:r>
        <w:rPr>
          <w:rFonts w:ascii="Arial" w:hAnsi="Arial" w:cs="Arial"/>
          <w:sz w:val="24"/>
          <w:szCs w:val="24"/>
        </w:rPr>
        <w:t>2.</w:t>
      </w:r>
      <w:r w:rsidR="001B3B9E">
        <w:rPr>
          <w:rFonts w:ascii="Arial" w:hAnsi="Arial" w:cs="Arial"/>
          <w:sz w:val="24"/>
          <w:szCs w:val="24"/>
        </w:rPr>
        <w:t>4</w:t>
      </w:r>
      <w:r w:rsidR="00772347" w:rsidRPr="00D1537F">
        <w:rPr>
          <w:rFonts w:ascii="Arial" w:hAnsi="Arial" w:cs="Arial"/>
          <w:sz w:val="24"/>
          <w:szCs w:val="24"/>
        </w:rPr>
        <w:tab/>
        <w:t xml:space="preserve">All </w:t>
      </w:r>
      <w:r w:rsidR="0091799A">
        <w:rPr>
          <w:rFonts w:ascii="Arial" w:hAnsi="Arial" w:cs="Arial"/>
          <w:sz w:val="24"/>
          <w:szCs w:val="24"/>
        </w:rPr>
        <w:t>professional/</w:t>
      </w:r>
      <w:r w:rsidR="00772347" w:rsidRPr="00D1537F">
        <w:rPr>
          <w:rFonts w:ascii="Arial" w:hAnsi="Arial" w:cs="Arial"/>
          <w:sz w:val="24"/>
          <w:szCs w:val="24"/>
        </w:rPr>
        <w:t>study leave up to and including 30 days in any 3 year period will be granted with full pay</w:t>
      </w:r>
      <w:r w:rsidR="00772347" w:rsidRPr="00E37B17">
        <w:rPr>
          <w:rFonts w:ascii="Arial" w:hAnsi="Arial" w:cs="Arial"/>
          <w:sz w:val="24"/>
          <w:szCs w:val="24"/>
        </w:rPr>
        <w:t xml:space="preserve">.  </w:t>
      </w:r>
      <w:r w:rsidRPr="00E37B17">
        <w:rPr>
          <w:rFonts w:ascii="Arial" w:hAnsi="Arial" w:cs="Arial"/>
          <w:sz w:val="24"/>
          <w:szCs w:val="24"/>
        </w:rPr>
        <w:t xml:space="preserve">It is anticipated that </w:t>
      </w:r>
      <w:r w:rsidR="00AE1CA4" w:rsidRPr="00E37B17">
        <w:rPr>
          <w:rFonts w:ascii="Arial" w:hAnsi="Arial" w:cs="Arial"/>
          <w:sz w:val="24"/>
          <w:szCs w:val="24"/>
        </w:rPr>
        <w:t xml:space="preserve">leave should be </w:t>
      </w:r>
      <w:r w:rsidR="00CE1498" w:rsidRPr="00E37B17">
        <w:rPr>
          <w:rFonts w:ascii="Arial" w:hAnsi="Arial" w:cs="Arial"/>
          <w:sz w:val="24"/>
          <w:szCs w:val="24"/>
        </w:rPr>
        <w:t xml:space="preserve">reasonably </w:t>
      </w:r>
      <w:r w:rsidR="00AE1CA4" w:rsidRPr="00E37B17">
        <w:rPr>
          <w:rFonts w:ascii="Arial" w:hAnsi="Arial" w:cs="Arial"/>
          <w:sz w:val="24"/>
          <w:szCs w:val="24"/>
        </w:rPr>
        <w:t xml:space="preserve">spread </w:t>
      </w:r>
      <w:r w:rsidR="00CE1498" w:rsidRPr="00E37B17">
        <w:rPr>
          <w:rFonts w:ascii="Arial" w:hAnsi="Arial" w:cs="Arial"/>
          <w:sz w:val="24"/>
          <w:szCs w:val="24"/>
        </w:rPr>
        <w:t>throughout the</w:t>
      </w:r>
      <w:r w:rsidR="00AE1CA4" w:rsidRPr="00E37B17">
        <w:rPr>
          <w:rFonts w:ascii="Arial" w:hAnsi="Arial" w:cs="Arial"/>
          <w:sz w:val="24"/>
          <w:szCs w:val="24"/>
        </w:rPr>
        <w:t xml:space="preserve"> 3 year period</w:t>
      </w:r>
      <w:r w:rsidRPr="00E37B17">
        <w:rPr>
          <w:rFonts w:ascii="Arial" w:hAnsi="Arial" w:cs="Arial"/>
          <w:sz w:val="24"/>
          <w:szCs w:val="24"/>
        </w:rPr>
        <w:t>.</w:t>
      </w:r>
      <w:r w:rsidR="001637F6">
        <w:rPr>
          <w:rFonts w:ascii="Arial" w:hAnsi="Arial" w:cs="Arial"/>
          <w:sz w:val="24"/>
          <w:szCs w:val="24"/>
        </w:rPr>
        <w:t xml:space="preserve"> </w:t>
      </w:r>
      <w:r w:rsidR="001637F6" w:rsidRPr="00C70815">
        <w:rPr>
          <w:rFonts w:ascii="Arial" w:hAnsi="Arial" w:cs="Arial"/>
          <w:sz w:val="24"/>
          <w:szCs w:val="24"/>
        </w:rPr>
        <w:t>Professional/study leave entitlement may be taken as a continuous block of leave or as single days.</w:t>
      </w:r>
    </w:p>
    <w:p w14:paraId="217B2B39" w14:textId="77777777" w:rsidR="0091799A" w:rsidRDefault="0091799A" w:rsidP="00772347">
      <w:pPr>
        <w:autoSpaceDE w:val="0"/>
        <w:autoSpaceDN w:val="0"/>
        <w:adjustRightInd w:val="0"/>
        <w:ind w:left="567" w:hanging="567"/>
        <w:jc w:val="both"/>
        <w:rPr>
          <w:rFonts w:ascii="Arial" w:hAnsi="Arial" w:cs="Arial"/>
          <w:sz w:val="24"/>
          <w:szCs w:val="24"/>
        </w:rPr>
      </w:pPr>
    </w:p>
    <w:p w14:paraId="0D35FFF4" w14:textId="1346A8B5" w:rsidR="0091799A" w:rsidRDefault="0091799A" w:rsidP="0091799A">
      <w:pPr>
        <w:autoSpaceDE w:val="0"/>
        <w:autoSpaceDN w:val="0"/>
        <w:adjustRightInd w:val="0"/>
        <w:ind w:left="567" w:hanging="567"/>
        <w:jc w:val="both"/>
        <w:rPr>
          <w:rFonts w:ascii="Arial" w:hAnsi="Arial" w:cs="Arial"/>
          <w:sz w:val="24"/>
          <w:szCs w:val="24"/>
        </w:rPr>
      </w:pPr>
      <w:r w:rsidRPr="00572CAA">
        <w:rPr>
          <w:rFonts w:ascii="Arial" w:hAnsi="Arial" w:cs="Arial"/>
          <w:sz w:val="24"/>
          <w:szCs w:val="24"/>
        </w:rPr>
        <w:t>2.</w:t>
      </w:r>
      <w:r w:rsidR="001B3B9E" w:rsidRPr="00572CAA">
        <w:rPr>
          <w:rFonts w:ascii="Arial" w:hAnsi="Arial" w:cs="Arial"/>
          <w:sz w:val="24"/>
          <w:szCs w:val="24"/>
        </w:rPr>
        <w:t>5</w:t>
      </w:r>
      <w:r>
        <w:rPr>
          <w:rFonts w:ascii="Arial" w:hAnsi="Arial" w:cs="Arial"/>
          <w:sz w:val="24"/>
          <w:szCs w:val="24"/>
        </w:rPr>
        <w:tab/>
        <w:t xml:space="preserve">NHSGG&amp;C may at its discretion grant professional/study leave </w:t>
      </w:r>
      <w:r w:rsidR="00572CAA" w:rsidRPr="00572CAA">
        <w:rPr>
          <w:rFonts w:ascii="Arial" w:hAnsi="Arial" w:cs="Arial"/>
          <w:sz w:val="24"/>
          <w:szCs w:val="24"/>
        </w:rPr>
        <w:t xml:space="preserve">in the UK and </w:t>
      </w:r>
      <w:r w:rsidR="00572CAA">
        <w:rPr>
          <w:rFonts w:ascii="Arial" w:hAnsi="Arial" w:cs="Arial"/>
          <w:sz w:val="24"/>
          <w:szCs w:val="24"/>
        </w:rPr>
        <w:t>within Europe</w:t>
      </w:r>
      <w:r w:rsidR="00572CAA" w:rsidRPr="00572CAA">
        <w:rPr>
          <w:rFonts w:ascii="Arial" w:hAnsi="Arial" w:cs="Arial"/>
          <w:sz w:val="24"/>
          <w:szCs w:val="24"/>
        </w:rPr>
        <w:t xml:space="preserve"> </w:t>
      </w:r>
      <w:r>
        <w:rPr>
          <w:rFonts w:ascii="Arial" w:hAnsi="Arial" w:cs="Arial"/>
          <w:sz w:val="24"/>
          <w:szCs w:val="24"/>
        </w:rPr>
        <w:t>in addition to the 30 paid days with or without pay and with or without expenses or with any proportion thereof.</w:t>
      </w:r>
    </w:p>
    <w:p w14:paraId="66E9CA43" w14:textId="77777777" w:rsidR="00036AE7" w:rsidRDefault="00036AE7" w:rsidP="0091799A">
      <w:pPr>
        <w:autoSpaceDE w:val="0"/>
        <w:autoSpaceDN w:val="0"/>
        <w:adjustRightInd w:val="0"/>
        <w:ind w:left="567" w:hanging="567"/>
        <w:jc w:val="both"/>
        <w:rPr>
          <w:rFonts w:ascii="Arial" w:hAnsi="Arial" w:cs="Arial"/>
          <w:sz w:val="24"/>
          <w:szCs w:val="24"/>
        </w:rPr>
      </w:pPr>
    </w:p>
    <w:p w14:paraId="4A1BD70B" w14:textId="304E2599" w:rsidR="0091799A" w:rsidRPr="00C70815" w:rsidRDefault="0091799A" w:rsidP="0091799A">
      <w:pPr>
        <w:autoSpaceDE w:val="0"/>
        <w:autoSpaceDN w:val="0"/>
        <w:adjustRightInd w:val="0"/>
        <w:ind w:left="567" w:hanging="567"/>
        <w:jc w:val="both"/>
        <w:rPr>
          <w:rFonts w:ascii="Arial" w:hAnsi="Arial" w:cs="Arial"/>
          <w:sz w:val="24"/>
          <w:szCs w:val="24"/>
        </w:rPr>
      </w:pPr>
      <w:r>
        <w:rPr>
          <w:rFonts w:ascii="Arial" w:hAnsi="Arial" w:cs="Arial"/>
          <w:sz w:val="24"/>
          <w:szCs w:val="24"/>
        </w:rPr>
        <w:t>2.</w:t>
      </w:r>
      <w:r w:rsidR="001B3B9E">
        <w:rPr>
          <w:rFonts w:ascii="Arial" w:hAnsi="Arial" w:cs="Arial"/>
          <w:sz w:val="24"/>
          <w:szCs w:val="24"/>
        </w:rPr>
        <w:t>6</w:t>
      </w:r>
      <w:r>
        <w:rPr>
          <w:rFonts w:ascii="Arial" w:hAnsi="Arial" w:cs="Arial"/>
          <w:sz w:val="24"/>
          <w:szCs w:val="24"/>
        </w:rPr>
        <w:tab/>
      </w:r>
      <w:r w:rsidRPr="00C70815">
        <w:rPr>
          <w:rFonts w:ascii="Arial" w:hAnsi="Arial" w:cs="Arial"/>
          <w:sz w:val="24"/>
          <w:szCs w:val="24"/>
        </w:rPr>
        <w:t>Professional/study leave should be distributed across DCC and SPA time in a reasonably proportionate manner where possible</w:t>
      </w:r>
      <w:r w:rsidR="00AE1CA4">
        <w:rPr>
          <w:rFonts w:ascii="Arial" w:hAnsi="Arial" w:cs="Arial"/>
          <w:sz w:val="24"/>
          <w:szCs w:val="24"/>
        </w:rPr>
        <w:t>.</w:t>
      </w:r>
    </w:p>
    <w:p w14:paraId="2915A3AE" w14:textId="77777777" w:rsidR="0091799A" w:rsidRDefault="0091799A" w:rsidP="00772347">
      <w:pPr>
        <w:autoSpaceDE w:val="0"/>
        <w:autoSpaceDN w:val="0"/>
        <w:adjustRightInd w:val="0"/>
        <w:ind w:left="567" w:hanging="567"/>
        <w:jc w:val="both"/>
        <w:rPr>
          <w:rFonts w:ascii="Arial" w:hAnsi="Arial" w:cs="Arial"/>
          <w:sz w:val="24"/>
          <w:szCs w:val="24"/>
        </w:rPr>
      </w:pPr>
    </w:p>
    <w:p w14:paraId="3DCF57AF" w14:textId="7BFFAAB1" w:rsidR="00744BE5" w:rsidRPr="00E038AE" w:rsidRDefault="001637F6" w:rsidP="000322D4">
      <w:pPr>
        <w:spacing w:line="252" w:lineRule="auto"/>
        <w:ind w:left="567" w:right="65" w:hanging="567"/>
        <w:jc w:val="both"/>
        <w:rPr>
          <w:rFonts w:ascii="Arial" w:hAnsi="Arial" w:cs="Arial"/>
          <w:sz w:val="24"/>
          <w:szCs w:val="24"/>
        </w:rPr>
      </w:pPr>
      <w:r>
        <w:rPr>
          <w:rFonts w:ascii="Arial" w:hAnsi="Arial" w:cs="Arial"/>
          <w:sz w:val="24"/>
          <w:szCs w:val="24"/>
        </w:rPr>
        <w:t>2.</w:t>
      </w:r>
      <w:r w:rsidR="001B3B9E">
        <w:rPr>
          <w:rFonts w:ascii="Arial" w:hAnsi="Arial" w:cs="Arial"/>
          <w:sz w:val="24"/>
          <w:szCs w:val="24"/>
        </w:rPr>
        <w:t>7</w:t>
      </w:r>
      <w:r w:rsidRPr="001637F6">
        <w:rPr>
          <w:rFonts w:ascii="Arial" w:hAnsi="Arial" w:cs="Arial"/>
          <w:sz w:val="24"/>
          <w:szCs w:val="24"/>
        </w:rPr>
        <w:t xml:space="preserve"> </w:t>
      </w:r>
      <w:r>
        <w:rPr>
          <w:rFonts w:ascii="Arial" w:hAnsi="Arial" w:cs="Arial"/>
          <w:sz w:val="24"/>
          <w:szCs w:val="24"/>
        </w:rPr>
        <w:tab/>
      </w:r>
      <w:r w:rsidRPr="00E038AE">
        <w:rPr>
          <w:rFonts w:ascii="Arial" w:hAnsi="Arial" w:cs="Arial"/>
          <w:sz w:val="24"/>
          <w:szCs w:val="24"/>
        </w:rPr>
        <w:t>Part time staff are entitled to the same study leave entitlement</w:t>
      </w:r>
      <w:r w:rsidR="00AE1CA4" w:rsidRPr="00D54208">
        <w:rPr>
          <w:rFonts w:ascii="Arial" w:hAnsi="Arial" w:cs="Arial"/>
          <w:sz w:val="24"/>
          <w:szCs w:val="24"/>
        </w:rPr>
        <w:t xml:space="preserve"> as their full time colleagues </w:t>
      </w:r>
      <w:r w:rsidR="00AE1CA4" w:rsidRPr="0014022C">
        <w:rPr>
          <w:rFonts w:ascii="Arial" w:hAnsi="Arial" w:cs="Arial"/>
          <w:sz w:val="24"/>
          <w:szCs w:val="24"/>
        </w:rPr>
        <w:t>i.e. no pro rata arrangement for part time staff</w:t>
      </w:r>
    </w:p>
    <w:p w14:paraId="46892850" w14:textId="77777777" w:rsidR="00744BE5" w:rsidRPr="00E038AE" w:rsidRDefault="00744BE5" w:rsidP="000322D4">
      <w:pPr>
        <w:spacing w:line="252" w:lineRule="auto"/>
        <w:ind w:left="567" w:right="65" w:hanging="567"/>
        <w:jc w:val="both"/>
        <w:rPr>
          <w:rFonts w:ascii="Arial" w:hAnsi="Arial" w:cs="Arial"/>
          <w:sz w:val="24"/>
          <w:szCs w:val="24"/>
        </w:rPr>
      </w:pPr>
    </w:p>
    <w:p w14:paraId="3F78CCA3" w14:textId="4A9B17A5" w:rsidR="001710A0" w:rsidRDefault="001B3B9E" w:rsidP="000322D4">
      <w:pPr>
        <w:spacing w:line="252" w:lineRule="auto"/>
        <w:ind w:left="567" w:right="65" w:hanging="567"/>
        <w:jc w:val="both"/>
        <w:rPr>
          <w:rFonts w:ascii="Arial" w:hAnsi="Arial" w:cs="Arial"/>
          <w:sz w:val="24"/>
          <w:szCs w:val="24"/>
          <w:lang w:eastAsia="en-GB"/>
        </w:rPr>
      </w:pPr>
      <w:r w:rsidRPr="00D54208">
        <w:rPr>
          <w:rFonts w:ascii="Arial" w:hAnsi="Arial" w:cs="Arial"/>
          <w:sz w:val="24"/>
          <w:szCs w:val="24"/>
        </w:rPr>
        <w:t>2.8</w:t>
      </w:r>
      <w:r w:rsidR="00744BE5" w:rsidRPr="00E038AE">
        <w:rPr>
          <w:rFonts w:ascii="Arial" w:hAnsi="Arial" w:cs="Arial"/>
          <w:sz w:val="24"/>
          <w:szCs w:val="24"/>
        </w:rPr>
        <w:tab/>
      </w:r>
      <w:r w:rsidR="001637F6" w:rsidRPr="0014022C">
        <w:rPr>
          <w:rFonts w:ascii="Arial" w:hAnsi="Arial" w:cs="Arial"/>
          <w:sz w:val="24"/>
          <w:szCs w:val="24"/>
        </w:rPr>
        <w:t xml:space="preserve">If attending </w:t>
      </w:r>
      <w:r w:rsidR="001710A0" w:rsidRPr="0014022C">
        <w:rPr>
          <w:rFonts w:ascii="Arial" w:hAnsi="Arial" w:cs="Arial"/>
          <w:sz w:val="24"/>
          <w:szCs w:val="24"/>
        </w:rPr>
        <w:t>a course on a day when the practitioner would</w:t>
      </w:r>
      <w:r w:rsidR="001637F6" w:rsidRPr="0014022C">
        <w:rPr>
          <w:rFonts w:ascii="Arial" w:hAnsi="Arial" w:cs="Arial"/>
          <w:sz w:val="24"/>
          <w:szCs w:val="24"/>
        </w:rPr>
        <w:t xml:space="preserve"> not normally </w:t>
      </w:r>
      <w:r w:rsidR="001710A0" w:rsidRPr="0014022C">
        <w:rPr>
          <w:rFonts w:ascii="Arial" w:hAnsi="Arial" w:cs="Arial"/>
          <w:sz w:val="24"/>
          <w:szCs w:val="24"/>
        </w:rPr>
        <w:t xml:space="preserve">be </w:t>
      </w:r>
      <w:r w:rsidR="001637F6" w:rsidRPr="0014022C">
        <w:rPr>
          <w:rFonts w:ascii="Arial" w:hAnsi="Arial" w:cs="Arial"/>
          <w:sz w:val="24"/>
          <w:szCs w:val="24"/>
        </w:rPr>
        <w:t xml:space="preserve">contracted to work </w:t>
      </w:r>
      <w:r w:rsidR="005C67D8" w:rsidRPr="0014022C">
        <w:rPr>
          <w:rFonts w:ascii="Arial" w:hAnsi="Arial" w:cs="Arial"/>
          <w:sz w:val="24"/>
          <w:szCs w:val="24"/>
        </w:rPr>
        <w:t xml:space="preserve">and for </w:t>
      </w:r>
      <w:r w:rsidR="00F57CB0" w:rsidRPr="0014022C">
        <w:rPr>
          <w:rFonts w:ascii="Arial" w:hAnsi="Arial" w:cs="Arial"/>
          <w:sz w:val="24"/>
          <w:szCs w:val="24"/>
        </w:rPr>
        <w:t>which the practitioner</w:t>
      </w:r>
      <w:r w:rsidR="001637F6" w:rsidRPr="0014022C">
        <w:rPr>
          <w:rFonts w:ascii="Arial" w:hAnsi="Arial" w:cs="Arial"/>
          <w:sz w:val="24"/>
          <w:szCs w:val="24"/>
        </w:rPr>
        <w:t xml:space="preserve"> wish</w:t>
      </w:r>
      <w:r w:rsidR="005C67D8" w:rsidRPr="0014022C">
        <w:rPr>
          <w:rFonts w:ascii="Arial" w:hAnsi="Arial" w:cs="Arial"/>
          <w:sz w:val="24"/>
          <w:szCs w:val="24"/>
        </w:rPr>
        <w:t>es</w:t>
      </w:r>
      <w:r w:rsidR="001637F6" w:rsidRPr="0014022C">
        <w:rPr>
          <w:rFonts w:ascii="Arial" w:hAnsi="Arial" w:cs="Arial"/>
          <w:sz w:val="24"/>
          <w:szCs w:val="24"/>
        </w:rPr>
        <w:t xml:space="preserve"> to claim fees and associated expenses, they should deduct this day from their overall </w:t>
      </w:r>
      <w:r w:rsidR="00036AE7" w:rsidRPr="0014022C">
        <w:rPr>
          <w:rFonts w:ascii="Arial" w:hAnsi="Arial" w:cs="Arial"/>
          <w:sz w:val="24"/>
          <w:szCs w:val="24"/>
        </w:rPr>
        <w:t xml:space="preserve">study leave </w:t>
      </w:r>
      <w:r w:rsidR="001637F6" w:rsidRPr="0014022C">
        <w:rPr>
          <w:rFonts w:ascii="Arial" w:hAnsi="Arial" w:cs="Arial"/>
          <w:sz w:val="24"/>
          <w:szCs w:val="24"/>
        </w:rPr>
        <w:t>entitlement.</w:t>
      </w:r>
      <w:r w:rsidR="00607921" w:rsidRPr="0014022C">
        <w:rPr>
          <w:rFonts w:ascii="Arial" w:hAnsi="Arial" w:cs="Arial"/>
          <w:lang w:eastAsia="en-GB"/>
        </w:rPr>
        <w:t xml:space="preserve"> </w:t>
      </w:r>
      <w:r w:rsidR="001710A0" w:rsidRPr="0014022C">
        <w:rPr>
          <w:rFonts w:ascii="Arial" w:hAnsi="Arial" w:cs="Arial"/>
          <w:sz w:val="24"/>
          <w:szCs w:val="24"/>
        </w:rPr>
        <w:t xml:space="preserve">The practitioner will be entitled to time off in lieu for the attendance which should </w:t>
      </w:r>
      <w:r w:rsidR="00AE1CA4" w:rsidRPr="0014022C">
        <w:rPr>
          <w:rFonts w:ascii="Arial" w:hAnsi="Arial" w:cs="Arial"/>
          <w:sz w:val="24"/>
          <w:szCs w:val="24"/>
        </w:rPr>
        <w:t xml:space="preserve">be discussed and agreed on application and </w:t>
      </w:r>
      <w:r w:rsidR="001710A0" w:rsidRPr="0014022C">
        <w:rPr>
          <w:rFonts w:ascii="Arial" w:hAnsi="Arial" w:cs="Arial"/>
          <w:sz w:val="24"/>
          <w:szCs w:val="24"/>
        </w:rPr>
        <w:t xml:space="preserve">taken </w:t>
      </w:r>
      <w:r w:rsidR="00C56E6C" w:rsidRPr="0014022C">
        <w:rPr>
          <w:rFonts w:ascii="Arial" w:hAnsi="Arial" w:cs="Arial"/>
          <w:sz w:val="24"/>
          <w:szCs w:val="24"/>
        </w:rPr>
        <w:t>as soon as practicably possible after</w:t>
      </w:r>
      <w:r w:rsidR="001710A0" w:rsidRPr="0014022C">
        <w:rPr>
          <w:rFonts w:ascii="Arial" w:hAnsi="Arial" w:cs="Arial"/>
          <w:sz w:val="24"/>
          <w:szCs w:val="24"/>
        </w:rPr>
        <w:t xml:space="preserve"> the period of professional/study leave. Where the exigencies of the service would prevent the taking of time off in lieu, paid leave will be granted at standard rate for the duration of the period of the professional/study leave.</w:t>
      </w:r>
    </w:p>
    <w:p w14:paraId="3E350627" w14:textId="59E33891" w:rsidR="001637F6" w:rsidRPr="00D1537F" w:rsidRDefault="005C6116" w:rsidP="001710A0">
      <w:pPr>
        <w:tabs>
          <w:tab w:val="left" w:pos="8020"/>
        </w:tabs>
        <w:autoSpaceDE w:val="0"/>
        <w:autoSpaceDN w:val="0"/>
        <w:adjustRightInd w:val="0"/>
        <w:jc w:val="both"/>
        <w:rPr>
          <w:rFonts w:ascii="Arial" w:hAnsi="Arial" w:cs="Arial"/>
          <w:sz w:val="24"/>
          <w:szCs w:val="24"/>
        </w:rPr>
      </w:pPr>
      <w:r>
        <w:rPr>
          <w:rFonts w:ascii="Arial" w:hAnsi="Arial" w:cs="Arial"/>
          <w:sz w:val="24"/>
          <w:szCs w:val="24"/>
        </w:rPr>
        <w:tab/>
      </w:r>
    </w:p>
    <w:p w14:paraId="0818352A" w14:textId="483DE202" w:rsidR="0091799A" w:rsidRDefault="00C70815" w:rsidP="00EB4D4C">
      <w:pPr>
        <w:autoSpaceDE w:val="0"/>
        <w:autoSpaceDN w:val="0"/>
        <w:adjustRightInd w:val="0"/>
        <w:ind w:left="567" w:hanging="567"/>
        <w:jc w:val="both"/>
        <w:rPr>
          <w:rFonts w:ascii="Arial" w:hAnsi="Arial" w:cs="Arial"/>
          <w:color w:val="FF0000"/>
          <w:sz w:val="24"/>
          <w:szCs w:val="24"/>
        </w:rPr>
      </w:pPr>
      <w:r>
        <w:rPr>
          <w:rFonts w:ascii="Arial" w:hAnsi="Arial" w:cs="Arial"/>
          <w:sz w:val="24"/>
          <w:szCs w:val="24"/>
        </w:rPr>
        <w:t>2.</w:t>
      </w:r>
      <w:r w:rsidR="001B3B9E">
        <w:rPr>
          <w:rFonts w:ascii="Arial" w:hAnsi="Arial" w:cs="Arial"/>
          <w:sz w:val="24"/>
          <w:szCs w:val="24"/>
        </w:rPr>
        <w:t>9</w:t>
      </w:r>
      <w:r w:rsidR="00EB4D4C">
        <w:rPr>
          <w:rFonts w:ascii="Arial" w:hAnsi="Arial" w:cs="Arial"/>
          <w:sz w:val="24"/>
          <w:szCs w:val="24"/>
        </w:rPr>
        <w:tab/>
      </w:r>
      <w:r w:rsidR="0091799A" w:rsidRPr="00C70815">
        <w:rPr>
          <w:rFonts w:ascii="Arial" w:hAnsi="Arial" w:cs="Arial"/>
          <w:sz w:val="24"/>
          <w:szCs w:val="24"/>
        </w:rPr>
        <w:t>Taking professional/study leave during a week when there is an on-call commitment should be avoided. Voluntary exchange of a night on-call to free a week to take professional leave is acceptable</w:t>
      </w:r>
    </w:p>
    <w:p w14:paraId="4C45173C" w14:textId="77777777" w:rsidR="00E4312B" w:rsidRDefault="00E4312B" w:rsidP="00EB4D4C">
      <w:pPr>
        <w:autoSpaceDE w:val="0"/>
        <w:autoSpaceDN w:val="0"/>
        <w:adjustRightInd w:val="0"/>
        <w:ind w:left="567" w:hanging="567"/>
        <w:jc w:val="both"/>
        <w:rPr>
          <w:rFonts w:ascii="Arial" w:hAnsi="Arial" w:cs="Arial"/>
          <w:sz w:val="24"/>
          <w:szCs w:val="24"/>
        </w:rPr>
      </w:pPr>
    </w:p>
    <w:p w14:paraId="2D3CF8C7" w14:textId="6B3412DE" w:rsidR="00E4312B" w:rsidRDefault="001B3B9E" w:rsidP="00E4312B">
      <w:pPr>
        <w:autoSpaceDE w:val="0"/>
        <w:autoSpaceDN w:val="0"/>
        <w:adjustRightInd w:val="0"/>
        <w:ind w:left="567" w:hanging="567"/>
        <w:jc w:val="both"/>
        <w:rPr>
          <w:rFonts w:ascii="Arial" w:hAnsi="Arial" w:cs="Arial"/>
          <w:sz w:val="24"/>
          <w:szCs w:val="24"/>
        </w:rPr>
      </w:pPr>
      <w:r>
        <w:rPr>
          <w:rFonts w:ascii="Arial" w:hAnsi="Arial" w:cs="Arial"/>
          <w:sz w:val="24"/>
          <w:szCs w:val="24"/>
        </w:rPr>
        <w:t>2.10</w:t>
      </w:r>
      <w:r w:rsidR="00E4312B">
        <w:rPr>
          <w:rFonts w:ascii="Arial" w:hAnsi="Arial" w:cs="Arial"/>
          <w:sz w:val="24"/>
          <w:szCs w:val="24"/>
        </w:rPr>
        <w:tab/>
        <w:t>A practitioner will not be additionally compensated for time spent travelling outwith their normal working hours as defined in their job plan or overnight stays associated with the attendance at the study leave event.</w:t>
      </w:r>
    </w:p>
    <w:p w14:paraId="23BC32B3" w14:textId="77777777" w:rsidR="0091799A" w:rsidRDefault="0091799A" w:rsidP="00EB4D4C">
      <w:pPr>
        <w:autoSpaceDE w:val="0"/>
        <w:autoSpaceDN w:val="0"/>
        <w:adjustRightInd w:val="0"/>
        <w:ind w:left="567" w:hanging="567"/>
        <w:jc w:val="both"/>
        <w:rPr>
          <w:rFonts w:ascii="Arial" w:hAnsi="Arial" w:cs="Arial"/>
          <w:sz w:val="24"/>
          <w:szCs w:val="24"/>
        </w:rPr>
      </w:pPr>
    </w:p>
    <w:p w14:paraId="05F1B77A" w14:textId="63407E86" w:rsidR="00EB4D4C" w:rsidRPr="00D46B6D" w:rsidRDefault="00C70815" w:rsidP="00EB4D4C">
      <w:pPr>
        <w:autoSpaceDE w:val="0"/>
        <w:autoSpaceDN w:val="0"/>
        <w:adjustRightInd w:val="0"/>
        <w:ind w:left="567" w:hanging="567"/>
        <w:jc w:val="both"/>
        <w:rPr>
          <w:rFonts w:ascii="Arial" w:hAnsi="Arial" w:cs="Arial"/>
          <w:sz w:val="24"/>
          <w:szCs w:val="24"/>
        </w:rPr>
      </w:pPr>
      <w:r>
        <w:rPr>
          <w:rFonts w:ascii="Arial" w:hAnsi="Arial" w:cs="Arial"/>
          <w:sz w:val="24"/>
          <w:szCs w:val="24"/>
        </w:rPr>
        <w:t>2.1</w:t>
      </w:r>
      <w:r w:rsidR="001B3B9E">
        <w:rPr>
          <w:rFonts w:ascii="Arial" w:hAnsi="Arial" w:cs="Arial"/>
          <w:sz w:val="24"/>
          <w:szCs w:val="24"/>
        </w:rPr>
        <w:t>1</w:t>
      </w:r>
      <w:r w:rsidR="0091799A">
        <w:rPr>
          <w:rFonts w:ascii="Arial" w:hAnsi="Arial" w:cs="Arial"/>
          <w:sz w:val="24"/>
          <w:szCs w:val="24"/>
        </w:rPr>
        <w:tab/>
      </w:r>
      <w:r w:rsidR="00EB4D4C">
        <w:rPr>
          <w:rFonts w:ascii="Arial" w:hAnsi="Arial" w:cs="Arial"/>
          <w:sz w:val="24"/>
          <w:szCs w:val="24"/>
        </w:rPr>
        <w:t xml:space="preserve">Where leave with pay is granted, the consultant must not undertake any remunerative work without special permission </w:t>
      </w:r>
      <w:r w:rsidR="00344A5B">
        <w:rPr>
          <w:rFonts w:ascii="Arial" w:hAnsi="Arial" w:cs="Arial"/>
          <w:sz w:val="24"/>
          <w:szCs w:val="24"/>
        </w:rPr>
        <w:t>of the employer.</w:t>
      </w:r>
    </w:p>
    <w:p w14:paraId="25186A83" w14:textId="77777777" w:rsidR="00251032" w:rsidRPr="00D46B6D" w:rsidRDefault="00251032" w:rsidP="00D46B6D">
      <w:pPr>
        <w:autoSpaceDE w:val="0"/>
        <w:autoSpaceDN w:val="0"/>
        <w:adjustRightInd w:val="0"/>
        <w:rPr>
          <w:rFonts w:ascii="Arial" w:hAnsi="Arial" w:cs="Arial"/>
          <w:sz w:val="24"/>
          <w:szCs w:val="24"/>
        </w:rPr>
      </w:pPr>
    </w:p>
    <w:p w14:paraId="34BAD6FE" w14:textId="77777777" w:rsidR="00251032" w:rsidRPr="00D46B6D" w:rsidRDefault="00251032" w:rsidP="004D34B6">
      <w:pPr>
        <w:pStyle w:val="ListParagraph"/>
        <w:numPr>
          <w:ilvl w:val="0"/>
          <w:numId w:val="10"/>
        </w:numPr>
        <w:tabs>
          <w:tab w:val="clear" w:pos="720"/>
          <w:tab w:val="num" w:pos="567"/>
        </w:tabs>
        <w:autoSpaceDE w:val="0"/>
        <w:autoSpaceDN w:val="0"/>
        <w:adjustRightInd w:val="0"/>
        <w:ind w:left="567" w:hanging="567"/>
        <w:rPr>
          <w:rFonts w:ascii="Arial" w:hAnsi="Arial" w:cs="Arial"/>
          <w:b/>
          <w:bCs/>
          <w:sz w:val="24"/>
          <w:szCs w:val="24"/>
        </w:rPr>
      </w:pPr>
      <w:r w:rsidRPr="00D46B6D">
        <w:rPr>
          <w:rFonts w:ascii="Arial" w:hAnsi="Arial" w:cs="Arial"/>
          <w:b/>
          <w:bCs/>
          <w:sz w:val="24"/>
          <w:szCs w:val="24"/>
        </w:rPr>
        <w:t>APPROVAL</w:t>
      </w:r>
      <w:r w:rsidR="00D5613E" w:rsidRPr="00D46B6D">
        <w:rPr>
          <w:rFonts w:ascii="Arial" w:hAnsi="Arial" w:cs="Arial"/>
          <w:b/>
          <w:bCs/>
          <w:sz w:val="24"/>
          <w:szCs w:val="24"/>
        </w:rPr>
        <w:t xml:space="preserve"> GUIDANCE </w:t>
      </w:r>
    </w:p>
    <w:p w14:paraId="7ED698F9" w14:textId="77777777" w:rsidR="00516C01" w:rsidRPr="00D46B6D" w:rsidRDefault="00516C01" w:rsidP="00D46B6D">
      <w:pPr>
        <w:pStyle w:val="ListParagraph"/>
        <w:autoSpaceDE w:val="0"/>
        <w:autoSpaceDN w:val="0"/>
        <w:adjustRightInd w:val="0"/>
        <w:rPr>
          <w:rFonts w:ascii="Arial" w:hAnsi="Arial" w:cs="Arial"/>
          <w:b/>
          <w:bCs/>
          <w:sz w:val="24"/>
          <w:szCs w:val="24"/>
        </w:rPr>
      </w:pPr>
    </w:p>
    <w:p w14:paraId="09B78C56" w14:textId="77777777" w:rsidR="00BE4A82" w:rsidRPr="00D46B6D" w:rsidRDefault="00BE4A82" w:rsidP="00D46B6D">
      <w:pPr>
        <w:pStyle w:val="ListParagraph"/>
        <w:numPr>
          <w:ilvl w:val="1"/>
          <w:numId w:val="10"/>
        </w:numPr>
        <w:autoSpaceDE w:val="0"/>
        <w:autoSpaceDN w:val="0"/>
        <w:adjustRightInd w:val="0"/>
        <w:ind w:left="567" w:hanging="567"/>
        <w:jc w:val="both"/>
        <w:rPr>
          <w:rFonts w:ascii="Arial" w:hAnsi="Arial" w:cs="Arial"/>
          <w:bCs/>
          <w:sz w:val="24"/>
          <w:szCs w:val="24"/>
        </w:rPr>
      </w:pPr>
      <w:r w:rsidRPr="00D46B6D">
        <w:rPr>
          <w:rFonts w:ascii="Arial" w:hAnsi="Arial" w:cs="Arial"/>
          <w:bCs/>
          <w:sz w:val="24"/>
          <w:szCs w:val="24"/>
        </w:rPr>
        <w:t>Study Leave applications must be:-</w:t>
      </w:r>
    </w:p>
    <w:p w14:paraId="618F66BA" w14:textId="77777777" w:rsidR="00BE4A82" w:rsidRPr="00D46B6D" w:rsidRDefault="00BE4A82" w:rsidP="00D46B6D">
      <w:pPr>
        <w:pStyle w:val="ListParagraph"/>
        <w:jc w:val="both"/>
        <w:rPr>
          <w:rFonts w:ascii="Arial" w:hAnsi="Arial" w:cs="Arial"/>
          <w:bCs/>
          <w:sz w:val="24"/>
          <w:szCs w:val="24"/>
        </w:rPr>
      </w:pPr>
    </w:p>
    <w:p w14:paraId="5564E335" w14:textId="4CF80189" w:rsidR="006E213F" w:rsidRPr="0014022C" w:rsidRDefault="00BE4A82" w:rsidP="00D46B6D">
      <w:pPr>
        <w:pStyle w:val="ListParagraph"/>
        <w:numPr>
          <w:ilvl w:val="0"/>
          <w:numId w:val="16"/>
        </w:numPr>
        <w:autoSpaceDE w:val="0"/>
        <w:autoSpaceDN w:val="0"/>
        <w:adjustRightInd w:val="0"/>
        <w:ind w:left="1134" w:hanging="283"/>
        <w:jc w:val="both"/>
        <w:rPr>
          <w:rFonts w:ascii="Arial" w:hAnsi="Arial" w:cs="Arial"/>
          <w:bCs/>
          <w:sz w:val="24"/>
          <w:szCs w:val="24"/>
        </w:rPr>
      </w:pPr>
      <w:r w:rsidRPr="0014022C">
        <w:rPr>
          <w:rFonts w:ascii="Arial" w:hAnsi="Arial" w:cs="Arial"/>
          <w:bCs/>
          <w:sz w:val="24"/>
          <w:szCs w:val="24"/>
        </w:rPr>
        <w:t xml:space="preserve">Beneficial to </w:t>
      </w:r>
      <w:r w:rsidR="00C56E6C" w:rsidRPr="0014022C">
        <w:rPr>
          <w:rFonts w:ascii="Arial" w:hAnsi="Arial" w:cs="Arial"/>
          <w:bCs/>
          <w:sz w:val="24"/>
          <w:szCs w:val="24"/>
        </w:rPr>
        <w:t xml:space="preserve">NHSGGC and/or NHS Scotland </w:t>
      </w:r>
      <w:r w:rsidRPr="0014022C">
        <w:rPr>
          <w:rFonts w:ascii="Arial" w:hAnsi="Arial" w:cs="Arial"/>
          <w:bCs/>
          <w:sz w:val="24"/>
          <w:szCs w:val="24"/>
        </w:rPr>
        <w:t xml:space="preserve">needs </w:t>
      </w:r>
    </w:p>
    <w:p w14:paraId="1A6D48D7" w14:textId="5A522FE7" w:rsidR="00BE4A82" w:rsidRPr="006E213F" w:rsidRDefault="00BE4A82" w:rsidP="00D46B6D">
      <w:pPr>
        <w:pStyle w:val="ListParagraph"/>
        <w:numPr>
          <w:ilvl w:val="0"/>
          <w:numId w:val="16"/>
        </w:numPr>
        <w:autoSpaceDE w:val="0"/>
        <w:autoSpaceDN w:val="0"/>
        <w:adjustRightInd w:val="0"/>
        <w:ind w:left="1134" w:hanging="283"/>
        <w:jc w:val="both"/>
        <w:rPr>
          <w:rFonts w:ascii="Arial" w:hAnsi="Arial" w:cs="Arial"/>
          <w:bCs/>
          <w:sz w:val="24"/>
          <w:szCs w:val="24"/>
        </w:rPr>
      </w:pPr>
      <w:r w:rsidRPr="00E038AE">
        <w:rPr>
          <w:rFonts w:ascii="Arial" w:hAnsi="Arial" w:cs="Arial"/>
          <w:bCs/>
          <w:sz w:val="24"/>
          <w:szCs w:val="24"/>
        </w:rPr>
        <w:t>Beneficial</w:t>
      </w:r>
      <w:r w:rsidRPr="006E213F">
        <w:rPr>
          <w:rFonts w:ascii="Arial" w:hAnsi="Arial" w:cs="Arial"/>
          <w:bCs/>
          <w:sz w:val="24"/>
          <w:szCs w:val="24"/>
        </w:rPr>
        <w:t xml:space="preserve"> to, and linked to, job </w:t>
      </w:r>
      <w:r w:rsidR="003312F8">
        <w:rPr>
          <w:rFonts w:ascii="Arial" w:hAnsi="Arial" w:cs="Arial"/>
          <w:bCs/>
          <w:sz w:val="24"/>
          <w:szCs w:val="24"/>
        </w:rPr>
        <w:t>plan</w:t>
      </w:r>
      <w:r w:rsidRPr="006E213F">
        <w:rPr>
          <w:rFonts w:ascii="Arial" w:hAnsi="Arial" w:cs="Arial"/>
          <w:bCs/>
          <w:sz w:val="24"/>
          <w:szCs w:val="24"/>
        </w:rPr>
        <w:t xml:space="preserve"> and/or personal development</w:t>
      </w:r>
    </w:p>
    <w:p w14:paraId="6D9018C0" w14:textId="77777777" w:rsidR="00983A62" w:rsidRPr="00D46B6D" w:rsidRDefault="00983A62" w:rsidP="00D46B6D">
      <w:pPr>
        <w:autoSpaceDE w:val="0"/>
        <w:autoSpaceDN w:val="0"/>
        <w:adjustRightInd w:val="0"/>
        <w:ind w:left="567" w:hanging="567"/>
        <w:jc w:val="both"/>
        <w:rPr>
          <w:rFonts w:ascii="Arial" w:hAnsi="Arial" w:cs="Arial"/>
          <w:sz w:val="24"/>
          <w:szCs w:val="24"/>
        </w:rPr>
      </w:pPr>
    </w:p>
    <w:p w14:paraId="4C1263E0" w14:textId="77777777" w:rsidR="007B4567" w:rsidRPr="00D46B6D" w:rsidRDefault="00CA3A2D" w:rsidP="00D46B6D">
      <w:pPr>
        <w:autoSpaceDE w:val="0"/>
        <w:autoSpaceDN w:val="0"/>
        <w:adjustRightInd w:val="0"/>
        <w:ind w:left="567" w:hanging="567"/>
        <w:rPr>
          <w:rFonts w:ascii="Arial" w:hAnsi="Arial" w:cs="Arial"/>
          <w:sz w:val="24"/>
          <w:szCs w:val="24"/>
        </w:rPr>
      </w:pPr>
      <w:r>
        <w:rPr>
          <w:rFonts w:ascii="Arial" w:hAnsi="Arial" w:cs="Arial"/>
          <w:sz w:val="24"/>
          <w:szCs w:val="24"/>
        </w:rPr>
        <w:t>3.2</w:t>
      </w:r>
      <w:r w:rsidR="00D46B6D" w:rsidRPr="00D46B6D">
        <w:rPr>
          <w:rFonts w:ascii="Arial" w:hAnsi="Arial" w:cs="Arial"/>
          <w:sz w:val="24"/>
          <w:szCs w:val="24"/>
        </w:rPr>
        <w:t xml:space="preserve">   </w:t>
      </w:r>
      <w:r w:rsidR="007B4567" w:rsidRPr="00D46B6D">
        <w:rPr>
          <w:rFonts w:ascii="Arial" w:hAnsi="Arial" w:cs="Arial"/>
          <w:sz w:val="24"/>
          <w:szCs w:val="24"/>
        </w:rPr>
        <w:t>The medical manager should take into consideration the following when considering the application:-</w:t>
      </w:r>
    </w:p>
    <w:p w14:paraId="788E7864" w14:textId="77777777" w:rsidR="007B4567" w:rsidRPr="00D46B6D" w:rsidRDefault="007B4567" w:rsidP="00D46B6D">
      <w:pPr>
        <w:autoSpaceDE w:val="0"/>
        <w:autoSpaceDN w:val="0"/>
        <w:adjustRightInd w:val="0"/>
        <w:rPr>
          <w:rFonts w:ascii="Arial" w:hAnsi="Arial" w:cs="Arial"/>
          <w:sz w:val="24"/>
          <w:szCs w:val="24"/>
        </w:rPr>
      </w:pPr>
    </w:p>
    <w:p w14:paraId="0CAD8360" w14:textId="701768CA" w:rsidR="007B4567" w:rsidRDefault="007B4567" w:rsidP="00BE69C8">
      <w:pPr>
        <w:pStyle w:val="ListParagraph"/>
        <w:numPr>
          <w:ilvl w:val="0"/>
          <w:numId w:val="17"/>
        </w:numPr>
        <w:autoSpaceDE w:val="0"/>
        <w:autoSpaceDN w:val="0"/>
        <w:adjustRightInd w:val="0"/>
        <w:ind w:left="1134" w:hanging="283"/>
        <w:jc w:val="both"/>
        <w:rPr>
          <w:rFonts w:ascii="Arial" w:hAnsi="Arial" w:cs="Arial"/>
          <w:sz w:val="24"/>
          <w:szCs w:val="24"/>
        </w:rPr>
      </w:pPr>
      <w:r w:rsidRPr="00D46B6D">
        <w:rPr>
          <w:rFonts w:ascii="Arial" w:hAnsi="Arial" w:cs="Arial"/>
          <w:sz w:val="24"/>
          <w:szCs w:val="24"/>
        </w:rPr>
        <w:t>The relevance of the course/training</w:t>
      </w:r>
      <w:r w:rsidR="007B4B55" w:rsidRPr="00D46B6D">
        <w:rPr>
          <w:rFonts w:ascii="Arial" w:hAnsi="Arial" w:cs="Arial"/>
          <w:sz w:val="24"/>
          <w:szCs w:val="24"/>
        </w:rPr>
        <w:t xml:space="preserve">/learning event to the </w:t>
      </w:r>
      <w:r w:rsidR="007C30C0">
        <w:rPr>
          <w:rFonts w:ascii="Arial" w:hAnsi="Arial" w:cs="Arial"/>
          <w:sz w:val="24"/>
          <w:szCs w:val="24"/>
        </w:rPr>
        <w:t>practitioner</w:t>
      </w:r>
      <w:r w:rsidR="007B4B55" w:rsidRPr="00D46B6D">
        <w:rPr>
          <w:rFonts w:ascii="Arial" w:hAnsi="Arial" w:cs="Arial"/>
          <w:sz w:val="24"/>
          <w:szCs w:val="24"/>
        </w:rPr>
        <w:t xml:space="preserve">’s current role, particularly in the context of their </w:t>
      </w:r>
      <w:r w:rsidR="00C70815">
        <w:rPr>
          <w:rFonts w:ascii="Arial" w:hAnsi="Arial" w:cs="Arial"/>
          <w:sz w:val="24"/>
          <w:szCs w:val="24"/>
        </w:rPr>
        <w:t>job plan, personal d</w:t>
      </w:r>
      <w:r w:rsidR="007B4B55" w:rsidRPr="00D46B6D">
        <w:rPr>
          <w:rFonts w:ascii="Arial" w:hAnsi="Arial" w:cs="Arial"/>
          <w:sz w:val="24"/>
          <w:szCs w:val="24"/>
        </w:rPr>
        <w:t>e</w:t>
      </w:r>
      <w:r w:rsidR="00C70815">
        <w:rPr>
          <w:rFonts w:ascii="Arial" w:hAnsi="Arial" w:cs="Arial"/>
          <w:sz w:val="24"/>
          <w:szCs w:val="24"/>
        </w:rPr>
        <w:t>vel</w:t>
      </w:r>
      <w:r w:rsidR="007B4B55" w:rsidRPr="00D46B6D">
        <w:rPr>
          <w:rFonts w:ascii="Arial" w:hAnsi="Arial" w:cs="Arial"/>
          <w:sz w:val="24"/>
          <w:szCs w:val="24"/>
        </w:rPr>
        <w:t xml:space="preserve">opment </w:t>
      </w:r>
    </w:p>
    <w:p w14:paraId="1A0C2CB2" w14:textId="79B41998" w:rsidR="00D954A2" w:rsidRPr="00C70815" w:rsidRDefault="00D954A2" w:rsidP="00BE69C8">
      <w:pPr>
        <w:pStyle w:val="ListParagraph"/>
        <w:numPr>
          <w:ilvl w:val="0"/>
          <w:numId w:val="17"/>
        </w:numPr>
        <w:autoSpaceDE w:val="0"/>
        <w:autoSpaceDN w:val="0"/>
        <w:adjustRightInd w:val="0"/>
        <w:ind w:left="1134" w:hanging="283"/>
        <w:jc w:val="both"/>
        <w:rPr>
          <w:rFonts w:ascii="Arial" w:hAnsi="Arial" w:cs="Arial"/>
          <w:sz w:val="24"/>
          <w:szCs w:val="24"/>
        </w:rPr>
      </w:pPr>
      <w:r w:rsidRPr="00C70815">
        <w:rPr>
          <w:rFonts w:ascii="Arial" w:hAnsi="Arial" w:cs="Arial"/>
          <w:sz w:val="24"/>
          <w:szCs w:val="24"/>
        </w:rPr>
        <w:t>The requirement of the practitioner to keep their practice up to date for the purposes of revalidation</w:t>
      </w:r>
    </w:p>
    <w:p w14:paraId="7795B4D7" w14:textId="77777777" w:rsidR="00FB0574" w:rsidRPr="00D46B6D" w:rsidRDefault="00FB0574" w:rsidP="00BE69C8">
      <w:pPr>
        <w:pStyle w:val="ListParagraph"/>
        <w:numPr>
          <w:ilvl w:val="0"/>
          <w:numId w:val="17"/>
        </w:numPr>
        <w:autoSpaceDE w:val="0"/>
        <w:autoSpaceDN w:val="0"/>
        <w:adjustRightInd w:val="0"/>
        <w:ind w:left="1134" w:hanging="283"/>
        <w:jc w:val="both"/>
        <w:rPr>
          <w:rFonts w:ascii="Arial" w:hAnsi="Arial" w:cs="Arial"/>
          <w:sz w:val="24"/>
          <w:szCs w:val="24"/>
        </w:rPr>
      </w:pPr>
      <w:r>
        <w:rPr>
          <w:rFonts w:ascii="Arial" w:hAnsi="Arial" w:cs="Arial"/>
          <w:sz w:val="24"/>
          <w:szCs w:val="24"/>
        </w:rPr>
        <w:lastRenderedPageBreak/>
        <w:t>The study leave requested is linked to supporting the delivery of agreed organi</w:t>
      </w:r>
      <w:r w:rsidR="00CA3A2D">
        <w:rPr>
          <w:rFonts w:ascii="Arial" w:hAnsi="Arial" w:cs="Arial"/>
          <w:sz w:val="24"/>
          <w:szCs w:val="24"/>
        </w:rPr>
        <w:t>s</w:t>
      </w:r>
      <w:r>
        <w:rPr>
          <w:rFonts w:ascii="Arial" w:hAnsi="Arial" w:cs="Arial"/>
          <w:sz w:val="24"/>
          <w:szCs w:val="24"/>
        </w:rPr>
        <w:t>ational, departmental or specialty objectives</w:t>
      </w:r>
    </w:p>
    <w:p w14:paraId="45479A6F" w14:textId="77777777" w:rsidR="007B4B55" w:rsidRPr="00D46B6D" w:rsidRDefault="007B4B55" w:rsidP="00BE69C8">
      <w:pPr>
        <w:pStyle w:val="ListParagraph"/>
        <w:numPr>
          <w:ilvl w:val="0"/>
          <w:numId w:val="17"/>
        </w:numPr>
        <w:autoSpaceDE w:val="0"/>
        <w:autoSpaceDN w:val="0"/>
        <w:adjustRightInd w:val="0"/>
        <w:ind w:left="1134" w:hanging="283"/>
        <w:jc w:val="both"/>
        <w:rPr>
          <w:rFonts w:ascii="Arial" w:hAnsi="Arial" w:cs="Arial"/>
          <w:sz w:val="24"/>
          <w:szCs w:val="24"/>
        </w:rPr>
      </w:pPr>
      <w:r w:rsidRPr="00D46B6D">
        <w:rPr>
          <w:rFonts w:ascii="Arial" w:hAnsi="Arial" w:cs="Arial"/>
          <w:sz w:val="24"/>
          <w:szCs w:val="24"/>
        </w:rPr>
        <w:t>The best learning option for the individual, ensuring the best value is achieved</w:t>
      </w:r>
    </w:p>
    <w:p w14:paraId="66FC77C1" w14:textId="77777777" w:rsidR="00BE69C8" w:rsidRPr="00D46B6D" w:rsidRDefault="00BE69C8" w:rsidP="00BE69C8">
      <w:pPr>
        <w:pStyle w:val="ListParagraph"/>
        <w:numPr>
          <w:ilvl w:val="0"/>
          <w:numId w:val="17"/>
        </w:numPr>
        <w:autoSpaceDE w:val="0"/>
        <w:autoSpaceDN w:val="0"/>
        <w:adjustRightInd w:val="0"/>
        <w:ind w:left="1134" w:hanging="283"/>
        <w:jc w:val="both"/>
        <w:rPr>
          <w:rFonts w:ascii="Arial" w:hAnsi="Arial" w:cs="Arial"/>
          <w:sz w:val="24"/>
          <w:szCs w:val="24"/>
        </w:rPr>
      </w:pPr>
      <w:r w:rsidRPr="00D46B6D">
        <w:rPr>
          <w:rFonts w:ascii="Arial" w:hAnsi="Arial" w:cs="Arial"/>
          <w:sz w:val="24"/>
          <w:szCs w:val="24"/>
        </w:rPr>
        <w:t>The time commitment to undertake the training and the impact on service delivery</w:t>
      </w:r>
    </w:p>
    <w:p w14:paraId="7E8B025F" w14:textId="6F26DE2F" w:rsidR="002A16F4" w:rsidRPr="00D46B6D" w:rsidRDefault="000E6EC5" w:rsidP="00BE69C8">
      <w:pPr>
        <w:pStyle w:val="ListParagraph"/>
        <w:numPr>
          <w:ilvl w:val="0"/>
          <w:numId w:val="18"/>
        </w:numPr>
        <w:autoSpaceDE w:val="0"/>
        <w:autoSpaceDN w:val="0"/>
        <w:adjustRightInd w:val="0"/>
        <w:ind w:left="1134" w:hanging="283"/>
        <w:jc w:val="both"/>
        <w:rPr>
          <w:rFonts w:ascii="Arial" w:hAnsi="Arial" w:cs="Arial"/>
          <w:bCs/>
          <w:sz w:val="24"/>
          <w:szCs w:val="24"/>
        </w:rPr>
      </w:pPr>
      <w:r>
        <w:rPr>
          <w:rFonts w:ascii="Arial" w:hAnsi="Arial" w:cs="Arial"/>
          <w:bCs/>
          <w:sz w:val="24"/>
          <w:szCs w:val="24"/>
        </w:rPr>
        <w:t>There are</w:t>
      </w:r>
      <w:r w:rsidR="002A16F4" w:rsidRPr="00D46B6D">
        <w:rPr>
          <w:rFonts w:ascii="Arial" w:hAnsi="Arial" w:cs="Arial"/>
          <w:bCs/>
          <w:sz w:val="24"/>
          <w:szCs w:val="24"/>
        </w:rPr>
        <w:t xml:space="preserve"> adequate numbers to maintain essential department functions and specifically a reliable “urgency and emergency” service</w:t>
      </w:r>
    </w:p>
    <w:p w14:paraId="35E6FFDB" w14:textId="77777777" w:rsidR="002A16F4" w:rsidRDefault="00BE69C8" w:rsidP="00BE69C8">
      <w:pPr>
        <w:pStyle w:val="ListParagraph"/>
        <w:numPr>
          <w:ilvl w:val="0"/>
          <w:numId w:val="18"/>
        </w:numPr>
        <w:autoSpaceDE w:val="0"/>
        <w:autoSpaceDN w:val="0"/>
        <w:adjustRightInd w:val="0"/>
        <w:ind w:left="1134" w:hanging="283"/>
        <w:jc w:val="both"/>
        <w:rPr>
          <w:rFonts w:ascii="Arial" w:hAnsi="Arial" w:cs="Arial"/>
          <w:bCs/>
          <w:sz w:val="24"/>
          <w:szCs w:val="24"/>
        </w:rPr>
      </w:pPr>
      <w:r>
        <w:rPr>
          <w:rFonts w:ascii="Arial" w:hAnsi="Arial" w:cs="Arial"/>
          <w:bCs/>
          <w:sz w:val="24"/>
          <w:szCs w:val="24"/>
        </w:rPr>
        <w:t>That s</w:t>
      </w:r>
      <w:r w:rsidR="002A16F4" w:rsidRPr="00D46B6D">
        <w:rPr>
          <w:rFonts w:ascii="Arial" w:hAnsi="Arial" w:cs="Arial"/>
          <w:bCs/>
          <w:sz w:val="24"/>
          <w:szCs w:val="24"/>
        </w:rPr>
        <w:t>cheduled elective commitments are not cancelled at short notice except in case of genuine unforeseen emergency circumstances.</w:t>
      </w:r>
    </w:p>
    <w:p w14:paraId="0AAB980D" w14:textId="77777777" w:rsidR="00563CDC" w:rsidRDefault="00563CDC" w:rsidP="00F6591E">
      <w:pPr>
        <w:tabs>
          <w:tab w:val="left" w:pos="993"/>
        </w:tabs>
        <w:autoSpaceDE w:val="0"/>
        <w:autoSpaceDN w:val="0"/>
        <w:adjustRightInd w:val="0"/>
        <w:jc w:val="both"/>
        <w:rPr>
          <w:rFonts w:ascii="Arial" w:hAnsi="Arial" w:cs="Arial"/>
          <w:bCs/>
          <w:sz w:val="24"/>
          <w:szCs w:val="24"/>
        </w:rPr>
      </w:pPr>
    </w:p>
    <w:p w14:paraId="63A2F97A" w14:textId="4AB18C45" w:rsidR="006D3A97" w:rsidRPr="0014022C" w:rsidRDefault="0054079D" w:rsidP="0014022C">
      <w:pPr>
        <w:tabs>
          <w:tab w:val="left" w:pos="567"/>
        </w:tabs>
        <w:autoSpaceDE w:val="0"/>
        <w:autoSpaceDN w:val="0"/>
        <w:adjustRightInd w:val="0"/>
        <w:ind w:left="567" w:hanging="567"/>
        <w:jc w:val="both"/>
        <w:rPr>
          <w:rFonts w:ascii="Arial" w:hAnsi="Arial" w:cs="Arial"/>
          <w:bCs/>
          <w:color w:val="000000" w:themeColor="text1"/>
          <w:sz w:val="24"/>
          <w:szCs w:val="24"/>
        </w:rPr>
      </w:pPr>
      <w:r w:rsidRPr="0014022C">
        <w:rPr>
          <w:rFonts w:ascii="Arial" w:hAnsi="Arial" w:cs="Arial"/>
          <w:sz w:val="24"/>
          <w:szCs w:val="24"/>
        </w:rPr>
        <w:t>3.3</w:t>
      </w:r>
      <w:r w:rsidR="00F6591E" w:rsidRPr="0014022C">
        <w:rPr>
          <w:rFonts w:ascii="Arial" w:hAnsi="Arial" w:cs="Arial"/>
          <w:sz w:val="24"/>
          <w:szCs w:val="24"/>
        </w:rPr>
        <w:tab/>
      </w:r>
      <w:r w:rsidR="0014022C" w:rsidRPr="0014022C">
        <w:rPr>
          <w:rFonts w:ascii="Arial" w:hAnsi="Arial" w:cs="Arial"/>
          <w:color w:val="000000" w:themeColor="text1"/>
          <w:sz w:val="24"/>
          <w:szCs w:val="24"/>
        </w:rPr>
        <w:t>T</w:t>
      </w:r>
      <w:r w:rsidR="00E37B17" w:rsidRPr="0014022C">
        <w:rPr>
          <w:rFonts w:ascii="Arial" w:hAnsi="Arial" w:cs="Arial"/>
          <w:bCs/>
          <w:color w:val="000000" w:themeColor="text1"/>
          <w:sz w:val="24"/>
          <w:szCs w:val="24"/>
        </w:rPr>
        <w:t>he</w:t>
      </w:r>
      <w:r w:rsidR="006D3A97" w:rsidRPr="0014022C">
        <w:rPr>
          <w:rFonts w:ascii="Arial" w:hAnsi="Arial" w:cs="Arial"/>
          <w:bCs/>
          <w:color w:val="000000" w:themeColor="text1"/>
          <w:sz w:val="24"/>
          <w:szCs w:val="24"/>
        </w:rPr>
        <w:t xml:space="preserve"> medical manager </w:t>
      </w:r>
      <w:r w:rsidR="00E37B17" w:rsidRPr="0014022C">
        <w:rPr>
          <w:rFonts w:ascii="Arial" w:hAnsi="Arial" w:cs="Arial"/>
          <w:bCs/>
          <w:color w:val="000000" w:themeColor="text1"/>
          <w:sz w:val="24"/>
          <w:szCs w:val="24"/>
        </w:rPr>
        <w:t xml:space="preserve">should </w:t>
      </w:r>
      <w:r w:rsidR="006D3A97" w:rsidRPr="0014022C">
        <w:rPr>
          <w:rFonts w:ascii="Arial" w:hAnsi="Arial" w:cs="Arial"/>
          <w:bCs/>
          <w:color w:val="000000" w:themeColor="text1"/>
          <w:sz w:val="24"/>
          <w:szCs w:val="24"/>
        </w:rPr>
        <w:t xml:space="preserve">review the </w:t>
      </w:r>
      <w:r w:rsidR="00E038AE" w:rsidRPr="0014022C">
        <w:rPr>
          <w:rFonts w:ascii="Arial" w:hAnsi="Arial" w:cs="Arial"/>
          <w:bCs/>
          <w:color w:val="000000" w:themeColor="text1"/>
          <w:sz w:val="24"/>
          <w:szCs w:val="24"/>
        </w:rPr>
        <w:t>applicant’s</w:t>
      </w:r>
      <w:r w:rsidR="006D3A97" w:rsidRPr="0014022C">
        <w:rPr>
          <w:rFonts w:ascii="Arial" w:hAnsi="Arial" w:cs="Arial"/>
          <w:bCs/>
          <w:color w:val="000000" w:themeColor="text1"/>
          <w:sz w:val="24"/>
          <w:szCs w:val="24"/>
        </w:rPr>
        <w:t xml:space="preserve"> </w:t>
      </w:r>
      <w:r w:rsidR="00E038AE" w:rsidRPr="0014022C">
        <w:rPr>
          <w:rFonts w:ascii="Arial" w:hAnsi="Arial" w:cs="Arial"/>
          <w:bCs/>
          <w:color w:val="000000" w:themeColor="text1"/>
          <w:sz w:val="24"/>
          <w:szCs w:val="24"/>
        </w:rPr>
        <w:t>statutory</w:t>
      </w:r>
      <w:r w:rsidR="006D3A97" w:rsidRPr="0014022C">
        <w:rPr>
          <w:rFonts w:ascii="Arial" w:hAnsi="Arial" w:cs="Arial"/>
          <w:bCs/>
          <w:color w:val="000000" w:themeColor="text1"/>
          <w:sz w:val="24"/>
          <w:szCs w:val="24"/>
        </w:rPr>
        <w:t xml:space="preserve"> and mandatory training status and remind the</w:t>
      </w:r>
      <w:r w:rsidR="00E37B17" w:rsidRPr="0014022C">
        <w:rPr>
          <w:rFonts w:ascii="Arial" w:hAnsi="Arial" w:cs="Arial"/>
          <w:bCs/>
          <w:color w:val="000000" w:themeColor="text1"/>
          <w:sz w:val="24"/>
          <w:szCs w:val="24"/>
        </w:rPr>
        <w:t xml:space="preserve"> practitioner</w:t>
      </w:r>
      <w:r w:rsidR="006D3A97" w:rsidRPr="0014022C">
        <w:rPr>
          <w:rFonts w:ascii="Arial" w:hAnsi="Arial" w:cs="Arial"/>
          <w:bCs/>
          <w:color w:val="000000" w:themeColor="text1"/>
          <w:sz w:val="24"/>
          <w:szCs w:val="24"/>
        </w:rPr>
        <w:t xml:space="preserve"> of their obligation</w:t>
      </w:r>
      <w:r w:rsidR="00E038AE" w:rsidRPr="0014022C">
        <w:rPr>
          <w:rFonts w:ascii="Arial" w:hAnsi="Arial" w:cs="Arial"/>
          <w:bCs/>
          <w:color w:val="000000" w:themeColor="text1"/>
          <w:sz w:val="24"/>
          <w:szCs w:val="24"/>
        </w:rPr>
        <w:t>s</w:t>
      </w:r>
      <w:r w:rsidR="006D3A97" w:rsidRPr="0014022C">
        <w:rPr>
          <w:rFonts w:ascii="Arial" w:hAnsi="Arial" w:cs="Arial"/>
          <w:bCs/>
          <w:color w:val="000000" w:themeColor="text1"/>
          <w:sz w:val="24"/>
          <w:szCs w:val="24"/>
        </w:rPr>
        <w:t xml:space="preserve"> prior to approving study leave applications. </w:t>
      </w:r>
    </w:p>
    <w:p w14:paraId="79F24C72" w14:textId="77777777" w:rsidR="0027187B" w:rsidRPr="00D508A1" w:rsidRDefault="0027187B" w:rsidP="0027187B">
      <w:pPr>
        <w:pStyle w:val="ListParagraph"/>
        <w:autoSpaceDE w:val="0"/>
        <w:autoSpaceDN w:val="0"/>
        <w:adjustRightInd w:val="0"/>
        <w:ind w:left="1134"/>
        <w:jc w:val="both"/>
        <w:rPr>
          <w:rFonts w:ascii="Arial" w:hAnsi="Arial" w:cs="Arial"/>
          <w:bCs/>
          <w:sz w:val="24"/>
          <w:szCs w:val="24"/>
        </w:rPr>
      </w:pPr>
    </w:p>
    <w:p w14:paraId="5F6BB416" w14:textId="7DE432E7" w:rsidR="0027187B" w:rsidRPr="00C70815" w:rsidRDefault="0054079D" w:rsidP="0027187B">
      <w:pPr>
        <w:autoSpaceDE w:val="0"/>
        <w:autoSpaceDN w:val="0"/>
        <w:adjustRightInd w:val="0"/>
        <w:ind w:left="567" w:hanging="567"/>
        <w:jc w:val="both"/>
        <w:rPr>
          <w:rFonts w:ascii="Arial" w:hAnsi="Arial" w:cs="Arial"/>
          <w:bCs/>
          <w:sz w:val="24"/>
          <w:szCs w:val="24"/>
        </w:rPr>
      </w:pPr>
      <w:r>
        <w:rPr>
          <w:rFonts w:ascii="Arial" w:hAnsi="Arial" w:cs="Arial"/>
          <w:bCs/>
          <w:sz w:val="24"/>
          <w:szCs w:val="24"/>
        </w:rPr>
        <w:t>3.4</w:t>
      </w:r>
      <w:r w:rsidR="0027187B" w:rsidRPr="00D508A1">
        <w:rPr>
          <w:rFonts w:ascii="Arial" w:hAnsi="Arial" w:cs="Arial"/>
          <w:bCs/>
          <w:sz w:val="24"/>
          <w:szCs w:val="24"/>
        </w:rPr>
        <w:tab/>
        <w:t xml:space="preserve">In line with the NHS GGC Business Travel Policy the Board is committed to reducing the financial and environmental impact arising from its business travel.  </w:t>
      </w:r>
      <w:r w:rsidR="0027187B" w:rsidRPr="00C70815">
        <w:rPr>
          <w:rFonts w:ascii="Arial" w:hAnsi="Arial" w:cs="Arial"/>
          <w:bCs/>
          <w:sz w:val="24"/>
          <w:szCs w:val="24"/>
        </w:rPr>
        <w:t>Accordingly, considerati</w:t>
      </w:r>
      <w:r w:rsidR="00836116" w:rsidRPr="00C70815">
        <w:rPr>
          <w:rFonts w:ascii="Arial" w:hAnsi="Arial" w:cs="Arial"/>
          <w:bCs/>
          <w:sz w:val="24"/>
          <w:szCs w:val="24"/>
        </w:rPr>
        <w:t>on should be given to the most ec</w:t>
      </w:r>
      <w:r w:rsidR="00E75345" w:rsidRPr="00C70815">
        <w:rPr>
          <w:rFonts w:ascii="Arial" w:hAnsi="Arial" w:cs="Arial"/>
          <w:bCs/>
          <w:sz w:val="24"/>
          <w:szCs w:val="24"/>
        </w:rPr>
        <w:t>onomical means of travel</w:t>
      </w:r>
      <w:r w:rsidR="00D954A2" w:rsidRPr="00C70815">
        <w:rPr>
          <w:rFonts w:ascii="Arial" w:hAnsi="Arial" w:cs="Arial"/>
          <w:bCs/>
          <w:sz w:val="24"/>
          <w:szCs w:val="24"/>
        </w:rPr>
        <w:t xml:space="preserve">.  Consideration should also be given to virtual attendance </w:t>
      </w:r>
      <w:r w:rsidR="00E75345" w:rsidRPr="00C70815">
        <w:rPr>
          <w:rFonts w:ascii="Arial" w:hAnsi="Arial" w:cs="Arial"/>
          <w:bCs/>
          <w:sz w:val="24"/>
          <w:szCs w:val="24"/>
        </w:rPr>
        <w:t>as opposed to in person.</w:t>
      </w:r>
    </w:p>
    <w:p w14:paraId="41E8A7CD" w14:textId="77777777" w:rsidR="002A16F4" w:rsidRPr="00D508A1" w:rsidRDefault="002A16F4" w:rsidP="00516C01">
      <w:pPr>
        <w:autoSpaceDE w:val="0"/>
        <w:autoSpaceDN w:val="0"/>
        <w:adjustRightInd w:val="0"/>
        <w:jc w:val="both"/>
        <w:rPr>
          <w:rFonts w:ascii="Arial" w:hAnsi="Arial" w:cs="Arial"/>
          <w:bCs/>
          <w:sz w:val="24"/>
          <w:szCs w:val="24"/>
        </w:rPr>
      </w:pPr>
    </w:p>
    <w:p w14:paraId="157A4E53" w14:textId="77777777" w:rsidR="006E79A6" w:rsidRPr="00D46B6D" w:rsidRDefault="006E79A6" w:rsidP="00516C01">
      <w:pPr>
        <w:pStyle w:val="ListParagraph"/>
        <w:jc w:val="both"/>
        <w:rPr>
          <w:rFonts w:ascii="Arial" w:hAnsi="Arial" w:cs="Arial"/>
          <w:sz w:val="24"/>
          <w:szCs w:val="24"/>
        </w:rPr>
      </w:pPr>
    </w:p>
    <w:p w14:paraId="101B7A61" w14:textId="002833C0" w:rsidR="00251032" w:rsidRPr="00E75345" w:rsidRDefault="006A6F64" w:rsidP="00E75345">
      <w:pPr>
        <w:pStyle w:val="ListParagraph"/>
        <w:numPr>
          <w:ilvl w:val="0"/>
          <w:numId w:val="10"/>
        </w:numPr>
        <w:autoSpaceDE w:val="0"/>
        <w:autoSpaceDN w:val="0"/>
        <w:adjustRightInd w:val="0"/>
        <w:ind w:hanging="720"/>
        <w:jc w:val="both"/>
        <w:rPr>
          <w:rFonts w:ascii="Arial" w:hAnsi="Arial" w:cs="Arial"/>
          <w:b/>
          <w:sz w:val="24"/>
          <w:szCs w:val="24"/>
        </w:rPr>
      </w:pPr>
      <w:r w:rsidRPr="00E75345">
        <w:rPr>
          <w:rFonts w:ascii="Arial" w:hAnsi="Arial" w:cs="Arial"/>
          <w:b/>
          <w:sz w:val="24"/>
          <w:szCs w:val="24"/>
        </w:rPr>
        <w:t>A</w:t>
      </w:r>
      <w:r w:rsidR="00590492" w:rsidRPr="00E75345">
        <w:rPr>
          <w:rFonts w:ascii="Arial" w:hAnsi="Arial" w:cs="Arial"/>
          <w:b/>
          <w:sz w:val="24"/>
          <w:szCs w:val="24"/>
        </w:rPr>
        <w:t>PPLICATION AND APPROVAL PROCESS</w:t>
      </w:r>
    </w:p>
    <w:p w14:paraId="0932A5DF" w14:textId="77777777" w:rsidR="00F07886" w:rsidRDefault="00F07886" w:rsidP="00F07886">
      <w:pPr>
        <w:autoSpaceDE w:val="0"/>
        <w:autoSpaceDN w:val="0"/>
        <w:adjustRightInd w:val="0"/>
        <w:jc w:val="both"/>
        <w:rPr>
          <w:rFonts w:ascii="Arial" w:hAnsi="Arial" w:cs="Arial"/>
          <w:b/>
          <w:sz w:val="24"/>
          <w:szCs w:val="24"/>
        </w:rPr>
      </w:pPr>
    </w:p>
    <w:p w14:paraId="77120C30" w14:textId="472569B2" w:rsidR="00F07886" w:rsidRPr="00F07886" w:rsidRDefault="00FA5AF0" w:rsidP="00E75345">
      <w:pPr>
        <w:pStyle w:val="ListParagraph"/>
        <w:numPr>
          <w:ilvl w:val="1"/>
          <w:numId w:val="10"/>
        </w:numPr>
        <w:autoSpaceDE w:val="0"/>
        <w:autoSpaceDN w:val="0"/>
        <w:adjustRightInd w:val="0"/>
        <w:ind w:left="567" w:hanging="567"/>
        <w:jc w:val="both"/>
        <w:rPr>
          <w:rFonts w:ascii="Arial" w:hAnsi="Arial" w:cs="Arial"/>
          <w:sz w:val="24"/>
          <w:szCs w:val="24"/>
        </w:rPr>
      </w:pPr>
      <w:r>
        <w:rPr>
          <w:rFonts w:ascii="Arial" w:hAnsi="Arial" w:cs="Arial"/>
          <w:sz w:val="24"/>
          <w:szCs w:val="24"/>
        </w:rPr>
        <w:t>All medical</w:t>
      </w:r>
      <w:r w:rsidR="000B0152">
        <w:rPr>
          <w:rFonts w:ascii="Arial" w:hAnsi="Arial" w:cs="Arial"/>
          <w:sz w:val="24"/>
          <w:szCs w:val="24"/>
        </w:rPr>
        <w:t>/dental</w:t>
      </w:r>
      <w:r>
        <w:rPr>
          <w:rFonts w:ascii="Arial" w:hAnsi="Arial" w:cs="Arial"/>
          <w:sz w:val="24"/>
          <w:szCs w:val="24"/>
        </w:rPr>
        <w:t xml:space="preserve"> staff must formally</w:t>
      </w:r>
      <w:r w:rsidR="00F07886" w:rsidRPr="00F07886">
        <w:rPr>
          <w:rFonts w:ascii="Arial" w:hAnsi="Arial" w:cs="Arial"/>
          <w:sz w:val="24"/>
          <w:szCs w:val="24"/>
        </w:rPr>
        <w:t xml:space="preserve"> apply for study leave and an application will be considered by their medical line manager</w:t>
      </w:r>
      <w:r w:rsidR="00F07886">
        <w:rPr>
          <w:rFonts w:ascii="Arial" w:hAnsi="Arial" w:cs="Arial"/>
          <w:sz w:val="24"/>
          <w:szCs w:val="24"/>
        </w:rPr>
        <w:t>.</w:t>
      </w:r>
    </w:p>
    <w:p w14:paraId="0A6A85C7" w14:textId="77777777" w:rsidR="00F07886" w:rsidRPr="00F07886" w:rsidRDefault="00F07886" w:rsidP="00F07886">
      <w:pPr>
        <w:pStyle w:val="ListParagraph"/>
        <w:autoSpaceDE w:val="0"/>
        <w:autoSpaceDN w:val="0"/>
        <w:adjustRightInd w:val="0"/>
        <w:jc w:val="both"/>
        <w:rPr>
          <w:rFonts w:ascii="Arial" w:hAnsi="Arial" w:cs="Arial"/>
          <w:sz w:val="24"/>
          <w:szCs w:val="24"/>
        </w:rPr>
      </w:pPr>
    </w:p>
    <w:p w14:paraId="339ACBFB" w14:textId="5E98EDE8" w:rsidR="00F07886" w:rsidRDefault="00AE6AFA" w:rsidP="00F07886">
      <w:pPr>
        <w:pStyle w:val="BodyTextIndent"/>
        <w:tabs>
          <w:tab w:val="left" w:pos="567"/>
        </w:tabs>
        <w:ind w:left="567" w:hanging="567"/>
        <w:jc w:val="both"/>
        <w:rPr>
          <w:rFonts w:ascii="Arial" w:hAnsi="Arial" w:cs="Arial"/>
        </w:rPr>
      </w:pPr>
      <w:r>
        <w:rPr>
          <w:rFonts w:ascii="Arial" w:hAnsi="Arial" w:cs="Arial"/>
        </w:rPr>
        <w:t>4.2</w:t>
      </w:r>
      <w:r w:rsidR="00F07886">
        <w:rPr>
          <w:rFonts w:ascii="Arial" w:hAnsi="Arial" w:cs="Arial"/>
        </w:rPr>
        <w:tab/>
        <w:t>All periods of s</w:t>
      </w:r>
      <w:r w:rsidR="00251032" w:rsidRPr="00D46B6D">
        <w:rPr>
          <w:rFonts w:ascii="Arial" w:hAnsi="Arial" w:cs="Arial"/>
        </w:rPr>
        <w:t xml:space="preserve">tudy leave </w:t>
      </w:r>
      <w:r w:rsidR="002C7EC5" w:rsidRPr="00D46B6D">
        <w:rPr>
          <w:rFonts w:ascii="Arial" w:hAnsi="Arial" w:cs="Arial"/>
        </w:rPr>
        <w:t>request</w:t>
      </w:r>
      <w:r w:rsidR="00F07886">
        <w:rPr>
          <w:rFonts w:ascii="Arial" w:hAnsi="Arial" w:cs="Arial"/>
        </w:rPr>
        <w:t xml:space="preserve">ed by Consultants/SAS/Clinical Fellows are subject to prior approval </w:t>
      </w:r>
      <w:r w:rsidR="00F07886" w:rsidRPr="00F07886">
        <w:rPr>
          <w:rFonts w:ascii="Arial" w:hAnsi="Arial" w:cs="Arial"/>
        </w:rPr>
        <w:t>by the Clinical Director/Lead Clinician/other medical manager and, if not the same person, by the budget holder where funding costs apply.</w:t>
      </w:r>
    </w:p>
    <w:p w14:paraId="549027DC" w14:textId="77777777" w:rsidR="00F07886" w:rsidRDefault="00F07886" w:rsidP="00F07886">
      <w:pPr>
        <w:pStyle w:val="BodyTextIndent"/>
        <w:ind w:left="567"/>
        <w:jc w:val="both"/>
        <w:rPr>
          <w:rFonts w:ascii="Arial" w:hAnsi="Arial" w:cs="Arial"/>
        </w:rPr>
      </w:pPr>
    </w:p>
    <w:p w14:paraId="39560E4B" w14:textId="028D3CED" w:rsidR="00F07886" w:rsidRPr="00F07886" w:rsidRDefault="00AE6AFA" w:rsidP="00F07886">
      <w:pPr>
        <w:pStyle w:val="BodyTextIndent"/>
        <w:ind w:left="567" w:hanging="567"/>
        <w:jc w:val="both"/>
        <w:rPr>
          <w:rFonts w:ascii="Arial" w:hAnsi="Arial" w:cs="Arial"/>
        </w:rPr>
      </w:pPr>
      <w:r>
        <w:rPr>
          <w:rFonts w:ascii="Arial" w:hAnsi="Arial" w:cs="Arial"/>
        </w:rPr>
        <w:t>4.3</w:t>
      </w:r>
      <w:r>
        <w:rPr>
          <w:rFonts w:ascii="Arial" w:hAnsi="Arial" w:cs="Arial"/>
        </w:rPr>
        <w:tab/>
      </w:r>
      <w:r w:rsidR="00F07886" w:rsidRPr="00F07886">
        <w:rPr>
          <w:rFonts w:ascii="Arial" w:hAnsi="Arial" w:cs="Arial"/>
        </w:rPr>
        <w:t>All periods of study leave requested by Clinical Directors are subject to agreement of the Chiefs of Medicine or in their absence the Deputy Medical Director and, if not the same person, by the budget holder where funding costs apply.</w:t>
      </w:r>
    </w:p>
    <w:p w14:paraId="356F3840" w14:textId="77777777" w:rsidR="00F07886" w:rsidRPr="00F07886" w:rsidRDefault="00F07886" w:rsidP="00F07886">
      <w:pPr>
        <w:pStyle w:val="BodyTextIndent"/>
        <w:ind w:left="567"/>
        <w:jc w:val="both"/>
        <w:rPr>
          <w:rFonts w:ascii="Arial" w:hAnsi="Arial" w:cs="Arial"/>
        </w:rPr>
      </w:pPr>
    </w:p>
    <w:p w14:paraId="06CDC366" w14:textId="73ACA31B" w:rsidR="00F07886" w:rsidRDefault="00AE6AFA" w:rsidP="00F07886">
      <w:pPr>
        <w:pStyle w:val="BodyTextIndent"/>
        <w:ind w:left="567" w:hanging="567"/>
        <w:jc w:val="both"/>
        <w:rPr>
          <w:rFonts w:ascii="Arial" w:hAnsi="Arial" w:cs="Arial"/>
        </w:rPr>
      </w:pPr>
      <w:r>
        <w:rPr>
          <w:rFonts w:ascii="Arial" w:hAnsi="Arial" w:cs="Arial"/>
        </w:rPr>
        <w:t>4.4</w:t>
      </w:r>
      <w:r>
        <w:rPr>
          <w:rFonts w:ascii="Arial" w:hAnsi="Arial" w:cs="Arial"/>
        </w:rPr>
        <w:tab/>
      </w:r>
      <w:r w:rsidR="00F07886" w:rsidRPr="00F07886">
        <w:rPr>
          <w:rFonts w:ascii="Arial" w:hAnsi="Arial" w:cs="Arial"/>
        </w:rPr>
        <w:t xml:space="preserve">All periods of study leave requested by Chiefs of Medicine are subject to agreement of the </w:t>
      </w:r>
      <w:r w:rsidR="00633657">
        <w:rPr>
          <w:rFonts w:ascii="Arial" w:hAnsi="Arial" w:cs="Arial"/>
        </w:rPr>
        <w:t xml:space="preserve">Sector/Directorate </w:t>
      </w:r>
      <w:r w:rsidR="00F07886" w:rsidRPr="00F07886">
        <w:rPr>
          <w:rFonts w:ascii="Arial" w:hAnsi="Arial" w:cs="Arial"/>
        </w:rPr>
        <w:t>D</w:t>
      </w:r>
      <w:r w:rsidR="00633657">
        <w:rPr>
          <w:rFonts w:ascii="Arial" w:hAnsi="Arial" w:cs="Arial"/>
        </w:rPr>
        <w:t>irector</w:t>
      </w:r>
      <w:r w:rsidR="00F07886" w:rsidRPr="00F07886">
        <w:rPr>
          <w:rFonts w:ascii="Arial" w:hAnsi="Arial" w:cs="Arial"/>
        </w:rPr>
        <w:t>, if not the same person, by the budget holder where funding costs apply.</w:t>
      </w:r>
    </w:p>
    <w:p w14:paraId="1ECDD2DC" w14:textId="77777777" w:rsidR="00F07886" w:rsidRDefault="00F07886" w:rsidP="00F07886">
      <w:pPr>
        <w:pStyle w:val="BodyTextIndent"/>
        <w:ind w:left="0"/>
        <w:jc w:val="both"/>
        <w:rPr>
          <w:rFonts w:ascii="Arial" w:hAnsi="Arial" w:cs="Arial"/>
        </w:rPr>
      </w:pPr>
    </w:p>
    <w:p w14:paraId="591EFB3E" w14:textId="5686D9A5" w:rsidR="002C7EC5" w:rsidRDefault="00AE6AFA" w:rsidP="00825BD6">
      <w:pPr>
        <w:pStyle w:val="BodyTextIndent"/>
        <w:tabs>
          <w:tab w:val="left" w:pos="567"/>
        </w:tabs>
        <w:ind w:left="567" w:hanging="567"/>
        <w:jc w:val="both"/>
        <w:rPr>
          <w:rFonts w:ascii="Arial" w:hAnsi="Arial" w:cs="Arial"/>
        </w:rPr>
      </w:pPr>
      <w:r>
        <w:rPr>
          <w:rFonts w:ascii="Arial" w:hAnsi="Arial" w:cs="Arial"/>
        </w:rPr>
        <w:t>4.5</w:t>
      </w:r>
      <w:r>
        <w:rPr>
          <w:rFonts w:ascii="Arial" w:hAnsi="Arial" w:cs="Arial"/>
        </w:rPr>
        <w:tab/>
      </w:r>
      <w:r w:rsidR="00590492">
        <w:rPr>
          <w:rFonts w:ascii="Arial" w:hAnsi="Arial" w:cs="Arial"/>
        </w:rPr>
        <w:t xml:space="preserve">Study leave requests </w:t>
      </w:r>
      <w:r w:rsidR="00251032" w:rsidRPr="00D46B6D">
        <w:rPr>
          <w:rFonts w:ascii="Arial" w:hAnsi="Arial" w:cs="Arial"/>
        </w:rPr>
        <w:t xml:space="preserve">should be submitted </w:t>
      </w:r>
      <w:r w:rsidR="002C7EC5" w:rsidRPr="00D46B6D">
        <w:rPr>
          <w:rFonts w:ascii="Arial" w:hAnsi="Arial" w:cs="Arial"/>
        </w:rPr>
        <w:t xml:space="preserve">using </w:t>
      </w:r>
      <w:r w:rsidR="00506271">
        <w:rPr>
          <w:rFonts w:ascii="Arial" w:hAnsi="Arial" w:cs="Arial"/>
        </w:rPr>
        <w:t xml:space="preserve">a </w:t>
      </w:r>
      <w:r w:rsidR="00C10224">
        <w:rPr>
          <w:rFonts w:ascii="Arial" w:hAnsi="Arial" w:cs="Arial"/>
        </w:rPr>
        <w:t xml:space="preserve">Medical &amp; Dental Study Leave Application </w:t>
      </w:r>
      <w:bookmarkStart w:id="0" w:name="_GoBack"/>
      <w:bookmarkEnd w:id="0"/>
      <w:r w:rsidR="00506271">
        <w:rPr>
          <w:rFonts w:ascii="Arial" w:hAnsi="Arial" w:cs="Arial"/>
        </w:rPr>
        <w:t xml:space="preserve">Form </w:t>
      </w:r>
      <w:r w:rsidR="00251032" w:rsidRPr="00D46B6D">
        <w:rPr>
          <w:rFonts w:ascii="Arial" w:hAnsi="Arial" w:cs="Arial"/>
        </w:rPr>
        <w:t xml:space="preserve">to the </w:t>
      </w:r>
      <w:r w:rsidR="00590492">
        <w:rPr>
          <w:rFonts w:ascii="Arial" w:hAnsi="Arial" w:cs="Arial"/>
        </w:rPr>
        <w:t>appropriate medical m</w:t>
      </w:r>
      <w:r w:rsidR="00872F57" w:rsidRPr="00872F57">
        <w:rPr>
          <w:rFonts w:ascii="Arial" w:hAnsi="Arial" w:cs="Arial"/>
        </w:rPr>
        <w:t>anager</w:t>
      </w:r>
      <w:r w:rsidR="00590492">
        <w:rPr>
          <w:rFonts w:ascii="Arial" w:hAnsi="Arial" w:cs="Arial"/>
        </w:rPr>
        <w:t>/budget holder</w:t>
      </w:r>
      <w:r w:rsidR="002C7EC5" w:rsidRPr="00D46B6D">
        <w:rPr>
          <w:rFonts w:ascii="Arial" w:hAnsi="Arial" w:cs="Arial"/>
        </w:rPr>
        <w:t xml:space="preserve"> </w:t>
      </w:r>
      <w:r w:rsidR="002C7EC5" w:rsidRPr="00D46B6D">
        <w:rPr>
          <w:rFonts w:ascii="Arial" w:hAnsi="Arial" w:cs="Arial"/>
          <w:b/>
        </w:rPr>
        <w:t>six weeks</w:t>
      </w:r>
      <w:r w:rsidR="002C7EC5" w:rsidRPr="00D46B6D">
        <w:rPr>
          <w:rFonts w:ascii="Arial" w:hAnsi="Arial" w:cs="Arial"/>
        </w:rPr>
        <w:t xml:space="preserve"> in advance of the date of the leave request.</w:t>
      </w:r>
      <w:r w:rsidR="006A6F64">
        <w:rPr>
          <w:rFonts w:ascii="Arial" w:hAnsi="Arial" w:cs="Arial"/>
        </w:rPr>
        <w:t xml:space="preserve"> </w:t>
      </w:r>
    </w:p>
    <w:p w14:paraId="4AF5B69D" w14:textId="77777777" w:rsidR="00F6591E" w:rsidRDefault="00F6591E" w:rsidP="00825BD6">
      <w:pPr>
        <w:pStyle w:val="BodyTextIndent"/>
        <w:tabs>
          <w:tab w:val="left" w:pos="567"/>
        </w:tabs>
        <w:ind w:left="567" w:hanging="567"/>
        <w:jc w:val="both"/>
        <w:rPr>
          <w:rFonts w:ascii="Arial" w:hAnsi="Arial" w:cs="Arial"/>
        </w:rPr>
      </w:pPr>
    </w:p>
    <w:p w14:paraId="4C184FC1" w14:textId="1A674DA8" w:rsidR="00825BD6" w:rsidRDefault="00AE6AFA" w:rsidP="00825BD6">
      <w:pPr>
        <w:ind w:left="567" w:hanging="567"/>
        <w:rPr>
          <w:rFonts w:ascii="Arial" w:hAnsi="Arial" w:cs="Arial"/>
          <w:sz w:val="24"/>
          <w:szCs w:val="24"/>
        </w:rPr>
      </w:pPr>
      <w:r>
        <w:rPr>
          <w:rFonts w:ascii="Arial" w:hAnsi="Arial" w:cs="Arial"/>
          <w:sz w:val="24"/>
          <w:szCs w:val="24"/>
        </w:rPr>
        <w:t>4.6</w:t>
      </w:r>
      <w:r w:rsidR="00B113B9">
        <w:rPr>
          <w:rFonts w:ascii="Arial" w:hAnsi="Arial" w:cs="Arial"/>
          <w:sz w:val="24"/>
          <w:szCs w:val="24"/>
        </w:rPr>
        <w:tab/>
        <w:t xml:space="preserve">Failure to provide </w:t>
      </w:r>
      <w:r w:rsidR="00825BD6">
        <w:rPr>
          <w:rFonts w:ascii="Arial" w:hAnsi="Arial" w:cs="Arial"/>
          <w:sz w:val="24"/>
          <w:szCs w:val="24"/>
        </w:rPr>
        <w:t>the minimum notice period may result in the request being rejected</w:t>
      </w:r>
      <w:r w:rsidR="005104A7">
        <w:rPr>
          <w:rFonts w:ascii="Arial" w:hAnsi="Arial" w:cs="Arial"/>
          <w:sz w:val="24"/>
          <w:szCs w:val="24"/>
        </w:rPr>
        <w:t>.</w:t>
      </w:r>
    </w:p>
    <w:p w14:paraId="5BB86F23" w14:textId="77777777" w:rsidR="00251032" w:rsidRPr="00D46B6D" w:rsidRDefault="00251032" w:rsidP="00516C01">
      <w:pPr>
        <w:autoSpaceDE w:val="0"/>
        <w:autoSpaceDN w:val="0"/>
        <w:adjustRightInd w:val="0"/>
        <w:ind w:left="284"/>
        <w:jc w:val="both"/>
        <w:rPr>
          <w:rFonts w:ascii="Arial" w:hAnsi="Arial" w:cs="Arial"/>
          <w:sz w:val="24"/>
          <w:szCs w:val="24"/>
        </w:rPr>
      </w:pPr>
    </w:p>
    <w:p w14:paraId="4D8C6B41" w14:textId="40FA3E97" w:rsidR="00251032" w:rsidRDefault="00AE6AFA" w:rsidP="0075481F">
      <w:pPr>
        <w:autoSpaceDE w:val="0"/>
        <w:autoSpaceDN w:val="0"/>
        <w:adjustRightInd w:val="0"/>
        <w:ind w:left="567" w:hanging="567"/>
        <w:jc w:val="both"/>
        <w:rPr>
          <w:rFonts w:ascii="Arial" w:hAnsi="Arial" w:cs="Arial"/>
          <w:sz w:val="24"/>
          <w:szCs w:val="24"/>
        </w:rPr>
      </w:pPr>
      <w:r>
        <w:rPr>
          <w:rFonts w:ascii="Arial" w:hAnsi="Arial" w:cs="Arial"/>
          <w:sz w:val="24"/>
          <w:szCs w:val="24"/>
        </w:rPr>
        <w:t>4.7</w:t>
      </w:r>
      <w:r w:rsidR="0075481F">
        <w:rPr>
          <w:rFonts w:ascii="Arial" w:hAnsi="Arial" w:cs="Arial"/>
          <w:sz w:val="24"/>
          <w:szCs w:val="24"/>
        </w:rPr>
        <w:tab/>
      </w:r>
      <w:r w:rsidR="00872F57" w:rsidRPr="00825BD6">
        <w:rPr>
          <w:rFonts w:ascii="Arial" w:hAnsi="Arial" w:cs="Arial"/>
          <w:sz w:val="24"/>
          <w:szCs w:val="24"/>
        </w:rPr>
        <w:t>The medical manager</w:t>
      </w:r>
      <w:r w:rsidR="00633657">
        <w:rPr>
          <w:rFonts w:ascii="Arial" w:hAnsi="Arial" w:cs="Arial"/>
          <w:sz w:val="24"/>
          <w:szCs w:val="24"/>
        </w:rPr>
        <w:t>/budget holder</w:t>
      </w:r>
      <w:r w:rsidR="00872F57" w:rsidRPr="00825BD6">
        <w:rPr>
          <w:rFonts w:ascii="Arial" w:hAnsi="Arial" w:cs="Arial"/>
          <w:sz w:val="24"/>
          <w:szCs w:val="24"/>
        </w:rPr>
        <w:t xml:space="preserve"> </w:t>
      </w:r>
      <w:r w:rsidR="00251032" w:rsidRPr="00825BD6">
        <w:rPr>
          <w:rFonts w:ascii="Arial" w:hAnsi="Arial" w:cs="Arial"/>
          <w:sz w:val="24"/>
          <w:szCs w:val="24"/>
        </w:rPr>
        <w:t xml:space="preserve">should respond to study leave applications within </w:t>
      </w:r>
      <w:r w:rsidR="00251032" w:rsidRPr="00825BD6">
        <w:rPr>
          <w:rFonts w:ascii="Arial" w:hAnsi="Arial" w:cs="Arial"/>
          <w:b/>
          <w:sz w:val="24"/>
          <w:szCs w:val="24"/>
        </w:rPr>
        <w:t>two weeks</w:t>
      </w:r>
      <w:r w:rsidR="00251032" w:rsidRPr="00825BD6">
        <w:rPr>
          <w:rFonts w:ascii="Arial" w:hAnsi="Arial" w:cs="Arial"/>
          <w:sz w:val="24"/>
          <w:szCs w:val="24"/>
        </w:rPr>
        <w:t xml:space="preserve"> of receipt of the request.</w:t>
      </w:r>
    </w:p>
    <w:p w14:paraId="1EFB78C7" w14:textId="77777777" w:rsidR="0075481F" w:rsidRPr="00825BD6" w:rsidRDefault="0075481F" w:rsidP="0075481F">
      <w:pPr>
        <w:autoSpaceDE w:val="0"/>
        <w:autoSpaceDN w:val="0"/>
        <w:adjustRightInd w:val="0"/>
        <w:ind w:left="567" w:hanging="567"/>
        <w:jc w:val="both"/>
        <w:rPr>
          <w:rFonts w:ascii="Arial" w:hAnsi="Arial" w:cs="Arial"/>
          <w:sz w:val="24"/>
          <w:szCs w:val="24"/>
        </w:rPr>
      </w:pPr>
    </w:p>
    <w:p w14:paraId="30552DCE" w14:textId="5373021C" w:rsidR="00CA3A2D" w:rsidRDefault="00AE6AFA" w:rsidP="0075481F">
      <w:pPr>
        <w:autoSpaceDE w:val="0"/>
        <w:autoSpaceDN w:val="0"/>
        <w:adjustRightInd w:val="0"/>
        <w:ind w:left="567" w:hanging="567"/>
        <w:jc w:val="both"/>
        <w:rPr>
          <w:rFonts w:ascii="Arial" w:hAnsi="Arial" w:cs="Arial"/>
          <w:sz w:val="24"/>
          <w:szCs w:val="24"/>
        </w:rPr>
      </w:pPr>
      <w:r>
        <w:rPr>
          <w:rFonts w:ascii="Arial" w:hAnsi="Arial" w:cs="Arial"/>
          <w:sz w:val="24"/>
          <w:szCs w:val="24"/>
        </w:rPr>
        <w:t>4.8</w:t>
      </w:r>
      <w:r w:rsidR="00CA3A2D" w:rsidRPr="00CA3A2D">
        <w:rPr>
          <w:rFonts w:ascii="Arial" w:hAnsi="Arial" w:cs="Arial"/>
          <w:sz w:val="24"/>
          <w:szCs w:val="24"/>
        </w:rPr>
        <w:tab/>
        <w:t>If an application for study leave is not approved, the reason for non-approval should be notified to the applicant as soon as possible.  The reasons for non-</w:t>
      </w:r>
      <w:r w:rsidR="00CA3A2D" w:rsidRPr="00CA3A2D">
        <w:rPr>
          <w:rFonts w:ascii="Arial" w:hAnsi="Arial" w:cs="Arial"/>
          <w:sz w:val="24"/>
          <w:szCs w:val="24"/>
        </w:rPr>
        <w:lastRenderedPageBreak/>
        <w:t>approval may be due to the relevance of the request, availability to co-ordinate work cover, impact on service provision and/or funding.</w:t>
      </w:r>
    </w:p>
    <w:p w14:paraId="4ECB0490" w14:textId="77777777" w:rsidR="003604F3" w:rsidRDefault="003604F3" w:rsidP="0075481F">
      <w:pPr>
        <w:autoSpaceDE w:val="0"/>
        <w:autoSpaceDN w:val="0"/>
        <w:adjustRightInd w:val="0"/>
        <w:ind w:left="567" w:hanging="567"/>
        <w:jc w:val="both"/>
        <w:rPr>
          <w:rFonts w:ascii="Arial" w:hAnsi="Arial" w:cs="Arial"/>
          <w:sz w:val="24"/>
          <w:szCs w:val="24"/>
        </w:rPr>
      </w:pPr>
    </w:p>
    <w:p w14:paraId="5D7AE226" w14:textId="73716708" w:rsidR="003604F3" w:rsidRPr="00CA3A2D" w:rsidRDefault="00AE6AFA" w:rsidP="0075481F">
      <w:pPr>
        <w:autoSpaceDE w:val="0"/>
        <w:autoSpaceDN w:val="0"/>
        <w:adjustRightInd w:val="0"/>
        <w:ind w:left="567" w:hanging="567"/>
        <w:jc w:val="both"/>
        <w:rPr>
          <w:rFonts w:ascii="Arial" w:hAnsi="Arial" w:cs="Arial"/>
          <w:sz w:val="24"/>
          <w:szCs w:val="24"/>
        </w:rPr>
      </w:pPr>
      <w:r>
        <w:rPr>
          <w:rFonts w:ascii="Arial" w:hAnsi="Arial" w:cs="Arial"/>
          <w:sz w:val="24"/>
          <w:szCs w:val="24"/>
        </w:rPr>
        <w:t>4.9</w:t>
      </w:r>
      <w:r>
        <w:rPr>
          <w:rFonts w:ascii="Arial" w:hAnsi="Arial" w:cs="Arial"/>
          <w:sz w:val="24"/>
          <w:szCs w:val="24"/>
        </w:rPr>
        <w:tab/>
      </w:r>
      <w:r w:rsidR="00DA1EEA">
        <w:rPr>
          <w:rFonts w:ascii="Arial" w:hAnsi="Arial" w:cs="Arial"/>
          <w:sz w:val="24"/>
          <w:szCs w:val="24"/>
        </w:rPr>
        <w:t>Any appeal against the refusal to grant study leave in accordance with this policy shall be dealt with under the NHS Scotland Workforce Grievance Policy</w:t>
      </w:r>
    </w:p>
    <w:p w14:paraId="4E42C3D7" w14:textId="77777777" w:rsidR="00251032" w:rsidRPr="00D46B6D" w:rsidRDefault="00251032" w:rsidP="00516C01">
      <w:pPr>
        <w:autoSpaceDE w:val="0"/>
        <w:autoSpaceDN w:val="0"/>
        <w:adjustRightInd w:val="0"/>
        <w:ind w:left="284"/>
        <w:jc w:val="both"/>
        <w:rPr>
          <w:rFonts w:ascii="Arial" w:hAnsi="Arial" w:cs="Arial"/>
          <w:sz w:val="24"/>
          <w:szCs w:val="24"/>
        </w:rPr>
      </w:pPr>
    </w:p>
    <w:p w14:paraId="725FE87E" w14:textId="77777777" w:rsidR="00251032" w:rsidRPr="00D46B6D" w:rsidRDefault="00251032" w:rsidP="00516C01">
      <w:pPr>
        <w:autoSpaceDE w:val="0"/>
        <w:autoSpaceDN w:val="0"/>
        <w:adjustRightInd w:val="0"/>
        <w:jc w:val="both"/>
        <w:rPr>
          <w:rFonts w:ascii="Arial" w:hAnsi="Arial" w:cs="Arial"/>
          <w:sz w:val="24"/>
          <w:szCs w:val="24"/>
        </w:rPr>
      </w:pPr>
    </w:p>
    <w:p w14:paraId="64671E5C" w14:textId="77777777" w:rsidR="002875A7" w:rsidRPr="0075481F" w:rsidRDefault="006E213F" w:rsidP="00E75345">
      <w:pPr>
        <w:pStyle w:val="ListParagraph"/>
        <w:numPr>
          <w:ilvl w:val="0"/>
          <w:numId w:val="10"/>
        </w:numPr>
        <w:autoSpaceDE w:val="0"/>
        <w:autoSpaceDN w:val="0"/>
        <w:adjustRightInd w:val="0"/>
        <w:ind w:left="567" w:hanging="567"/>
        <w:jc w:val="both"/>
        <w:rPr>
          <w:rFonts w:ascii="Arial" w:hAnsi="Arial" w:cs="Arial"/>
          <w:b/>
          <w:sz w:val="24"/>
          <w:szCs w:val="24"/>
        </w:rPr>
      </w:pPr>
      <w:r w:rsidRPr="0075481F">
        <w:rPr>
          <w:rFonts w:ascii="Arial" w:hAnsi="Arial" w:cs="Arial"/>
          <w:b/>
          <w:sz w:val="24"/>
          <w:szCs w:val="24"/>
        </w:rPr>
        <w:t>Travel &amp; Other Associated Expenses</w:t>
      </w:r>
    </w:p>
    <w:p w14:paraId="6304A189" w14:textId="77777777" w:rsidR="00943373" w:rsidRDefault="00943373" w:rsidP="00943373">
      <w:pPr>
        <w:autoSpaceDE w:val="0"/>
        <w:autoSpaceDN w:val="0"/>
        <w:adjustRightInd w:val="0"/>
        <w:jc w:val="both"/>
        <w:rPr>
          <w:rFonts w:ascii="Arial" w:hAnsi="Arial" w:cs="Arial"/>
          <w:b/>
          <w:sz w:val="24"/>
          <w:szCs w:val="24"/>
        </w:rPr>
      </w:pPr>
    </w:p>
    <w:p w14:paraId="43B5F71C" w14:textId="403111E2" w:rsidR="00236A03" w:rsidRPr="004D34B6" w:rsidRDefault="00AE6AFA" w:rsidP="00236A03">
      <w:pPr>
        <w:autoSpaceDE w:val="0"/>
        <w:autoSpaceDN w:val="0"/>
        <w:adjustRightInd w:val="0"/>
        <w:ind w:left="567" w:hanging="567"/>
        <w:jc w:val="both"/>
        <w:rPr>
          <w:rFonts w:ascii="Arial" w:hAnsi="Arial" w:cs="Arial"/>
          <w:sz w:val="24"/>
          <w:szCs w:val="24"/>
        </w:rPr>
      </w:pPr>
      <w:r>
        <w:rPr>
          <w:rFonts w:ascii="Arial" w:hAnsi="Arial" w:cs="Arial"/>
          <w:sz w:val="24"/>
          <w:szCs w:val="24"/>
        </w:rPr>
        <w:t>5</w:t>
      </w:r>
      <w:r w:rsidR="00236A03">
        <w:rPr>
          <w:rFonts w:ascii="Arial" w:hAnsi="Arial" w:cs="Arial"/>
          <w:sz w:val="24"/>
          <w:szCs w:val="24"/>
        </w:rPr>
        <w:t>.1</w:t>
      </w:r>
      <w:r w:rsidR="00236A03">
        <w:rPr>
          <w:rFonts w:ascii="Arial" w:hAnsi="Arial" w:cs="Arial"/>
          <w:sz w:val="24"/>
          <w:szCs w:val="24"/>
        </w:rPr>
        <w:tab/>
        <w:t xml:space="preserve">All claims for business travel and associated expenses </w:t>
      </w:r>
      <w:r w:rsidR="00236A03" w:rsidRPr="004D34B6">
        <w:rPr>
          <w:rFonts w:ascii="Arial" w:hAnsi="Arial" w:cs="Arial"/>
          <w:sz w:val="24"/>
          <w:szCs w:val="24"/>
        </w:rPr>
        <w:t xml:space="preserve">which are likely to </w:t>
      </w:r>
      <w:r w:rsidR="00236A03" w:rsidRPr="00912020">
        <w:rPr>
          <w:rFonts w:ascii="Arial" w:hAnsi="Arial" w:cs="Arial"/>
          <w:b/>
          <w:sz w:val="24"/>
          <w:szCs w:val="24"/>
        </w:rPr>
        <w:t>exceed £50</w:t>
      </w:r>
      <w:r w:rsidR="00236A03">
        <w:rPr>
          <w:rFonts w:ascii="Arial" w:hAnsi="Arial" w:cs="Arial"/>
          <w:sz w:val="24"/>
          <w:szCs w:val="24"/>
        </w:rPr>
        <w:t>, should be made through the Travel Team using the electronic booking form</w:t>
      </w:r>
    </w:p>
    <w:p w14:paraId="36D5CE0E" w14:textId="77777777" w:rsidR="00236A03" w:rsidRDefault="00236A03" w:rsidP="00236A03">
      <w:pPr>
        <w:autoSpaceDE w:val="0"/>
        <w:autoSpaceDN w:val="0"/>
        <w:adjustRightInd w:val="0"/>
        <w:ind w:left="567" w:hanging="567"/>
        <w:jc w:val="both"/>
        <w:rPr>
          <w:rFonts w:ascii="Arial" w:hAnsi="Arial" w:cs="Arial"/>
          <w:b/>
          <w:sz w:val="24"/>
          <w:szCs w:val="24"/>
        </w:rPr>
      </w:pPr>
    </w:p>
    <w:p w14:paraId="434EC39B" w14:textId="77777777" w:rsidR="00236A03" w:rsidRDefault="00236A03" w:rsidP="00236A03">
      <w:pPr>
        <w:autoSpaceDE w:val="0"/>
        <w:autoSpaceDN w:val="0"/>
        <w:adjustRightInd w:val="0"/>
        <w:ind w:left="567" w:hanging="567"/>
        <w:jc w:val="both"/>
        <w:rPr>
          <w:rFonts w:ascii="Arial" w:hAnsi="Arial" w:cs="Arial"/>
          <w:color w:val="0000FF"/>
          <w:sz w:val="24"/>
          <w:szCs w:val="24"/>
          <w:u w:val="single"/>
        </w:rPr>
      </w:pPr>
      <w:r w:rsidRPr="004D34B6">
        <w:rPr>
          <w:rFonts w:ascii="Arial" w:hAnsi="Arial" w:cs="Arial"/>
          <w:b/>
          <w:sz w:val="24"/>
          <w:szCs w:val="24"/>
        </w:rPr>
        <w:tab/>
      </w:r>
      <w:hyperlink r:id="rId10" w:history="1">
        <w:r w:rsidRPr="004D34B6">
          <w:rPr>
            <w:rFonts w:ascii="Arial" w:hAnsi="Arial" w:cs="Arial"/>
            <w:color w:val="0000FF"/>
            <w:sz w:val="24"/>
            <w:szCs w:val="24"/>
            <w:u w:val="single"/>
          </w:rPr>
          <w:t>Submit a request – NHSGG&amp;C Procurement Customer Services (zendesk.com)</w:t>
        </w:r>
      </w:hyperlink>
    </w:p>
    <w:p w14:paraId="3FB2E6F4" w14:textId="77777777" w:rsidR="00912020" w:rsidRDefault="00912020" w:rsidP="00236A03">
      <w:pPr>
        <w:autoSpaceDE w:val="0"/>
        <w:autoSpaceDN w:val="0"/>
        <w:adjustRightInd w:val="0"/>
        <w:ind w:left="567" w:hanging="567"/>
        <w:jc w:val="both"/>
        <w:rPr>
          <w:rFonts w:ascii="Arial" w:hAnsi="Arial" w:cs="Arial"/>
          <w:color w:val="0000FF"/>
          <w:sz w:val="24"/>
          <w:szCs w:val="24"/>
          <w:u w:val="single"/>
        </w:rPr>
      </w:pPr>
    </w:p>
    <w:p w14:paraId="00DD11D6" w14:textId="005F6532" w:rsidR="00912020" w:rsidRDefault="00AE6AFA" w:rsidP="00912020">
      <w:pPr>
        <w:tabs>
          <w:tab w:val="left" w:pos="567"/>
        </w:tabs>
        <w:autoSpaceDE w:val="0"/>
        <w:autoSpaceDN w:val="0"/>
        <w:adjustRightInd w:val="0"/>
        <w:ind w:left="567" w:hanging="567"/>
        <w:jc w:val="both"/>
        <w:rPr>
          <w:rStyle w:val="Hyperlink"/>
          <w:rFonts w:ascii="Arial" w:hAnsi="Arial" w:cs="Arial"/>
          <w:sz w:val="24"/>
          <w:szCs w:val="24"/>
        </w:rPr>
      </w:pPr>
      <w:r>
        <w:rPr>
          <w:rFonts w:ascii="Arial" w:hAnsi="Arial" w:cs="Arial"/>
          <w:sz w:val="24"/>
          <w:szCs w:val="24"/>
        </w:rPr>
        <w:t>5</w:t>
      </w:r>
      <w:r w:rsidR="00912020">
        <w:rPr>
          <w:rFonts w:ascii="Arial" w:hAnsi="Arial" w:cs="Arial"/>
          <w:sz w:val="24"/>
          <w:szCs w:val="24"/>
        </w:rPr>
        <w:t xml:space="preserve">.2   </w:t>
      </w:r>
      <w:r w:rsidR="00912020" w:rsidRPr="00D46B6D">
        <w:rPr>
          <w:rFonts w:ascii="Arial" w:hAnsi="Arial" w:cs="Arial"/>
          <w:sz w:val="24"/>
          <w:szCs w:val="24"/>
        </w:rPr>
        <w:t xml:space="preserve">All </w:t>
      </w:r>
      <w:r w:rsidR="00912020">
        <w:rPr>
          <w:rFonts w:ascii="Arial" w:hAnsi="Arial" w:cs="Arial"/>
          <w:sz w:val="24"/>
          <w:szCs w:val="24"/>
        </w:rPr>
        <w:t xml:space="preserve">claims for travel and subsistence up to £50 must be agreed with the budget holder and submitted to the Expenses/Payroll Department to </w:t>
      </w:r>
      <w:hyperlink r:id="rId11" w:history="1">
        <w:r w:rsidR="00912020" w:rsidRPr="00564839">
          <w:rPr>
            <w:rStyle w:val="Hyperlink"/>
            <w:rFonts w:ascii="Arial" w:hAnsi="Arial" w:cs="Arial"/>
            <w:sz w:val="24"/>
            <w:szCs w:val="24"/>
          </w:rPr>
          <w:t>eExpenses.NHSGG&amp;C@ggc.scot.nhs.uk</w:t>
        </w:r>
      </w:hyperlink>
      <w:r w:rsidR="00877C32">
        <w:rPr>
          <w:rStyle w:val="Hyperlink"/>
          <w:rFonts w:ascii="Arial" w:hAnsi="Arial" w:cs="Arial"/>
          <w:sz w:val="24"/>
          <w:szCs w:val="24"/>
        </w:rPr>
        <w:t>.</w:t>
      </w:r>
    </w:p>
    <w:p w14:paraId="40510CA8" w14:textId="77777777" w:rsidR="00877C32" w:rsidRDefault="00877C32" w:rsidP="00912020">
      <w:pPr>
        <w:tabs>
          <w:tab w:val="left" w:pos="567"/>
        </w:tabs>
        <w:autoSpaceDE w:val="0"/>
        <w:autoSpaceDN w:val="0"/>
        <w:adjustRightInd w:val="0"/>
        <w:ind w:left="567" w:hanging="567"/>
        <w:jc w:val="both"/>
        <w:rPr>
          <w:rFonts w:ascii="Arial" w:hAnsi="Arial" w:cs="Arial"/>
          <w:color w:val="1F497D"/>
          <w:sz w:val="24"/>
          <w:szCs w:val="24"/>
        </w:rPr>
      </w:pPr>
    </w:p>
    <w:p w14:paraId="355326A1" w14:textId="28394AA8" w:rsidR="00877C32" w:rsidRPr="00B40F66" w:rsidRDefault="00877C32" w:rsidP="00912020">
      <w:pPr>
        <w:tabs>
          <w:tab w:val="left" w:pos="567"/>
        </w:tabs>
        <w:autoSpaceDE w:val="0"/>
        <w:autoSpaceDN w:val="0"/>
        <w:adjustRightInd w:val="0"/>
        <w:ind w:left="567" w:hanging="567"/>
        <w:jc w:val="both"/>
        <w:rPr>
          <w:rFonts w:ascii="Arial" w:hAnsi="Arial" w:cs="Arial"/>
          <w:color w:val="1F497D"/>
          <w:sz w:val="24"/>
          <w:szCs w:val="24"/>
        </w:rPr>
      </w:pPr>
      <w:r w:rsidRPr="00B40F66">
        <w:rPr>
          <w:rFonts w:ascii="Arial" w:hAnsi="Arial" w:cs="Arial"/>
          <w:color w:val="1F497D"/>
          <w:sz w:val="24"/>
          <w:szCs w:val="24"/>
        </w:rPr>
        <w:tab/>
      </w:r>
      <w:r w:rsidRPr="00B40F66">
        <w:rPr>
          <w:rFonts w:ascii="Arial" w:hAnsi="Arial" w:cs="Arial"/>
          <w:sz w:val="24"/>
          <w:szCs w:val="24"/>
        </w:rPr>
        <w:t xml:space="preserve">Expense claim forms can be </w:t>
      </w:r>
      <w:r w:rsidR="00B40F66">
        <w:rPr>
          <w:rFonts w:ascii="Arial" w:hAnsi="Arial" w:cs="Arial"/>
          <w:sz w:val="24"/>
          <w:szCs w:val="24"/>
        </w:rPr>
        <w:t>downloaded from</w:t>
      </w:r>
      <w:r w:rsidRPr="00B40F66">
        <w:rPr>
          <w:rFonts w:ascii="Arial" w:hAnsi="Arial" w:cs="Arial"/>
          <w:sz w:val="24"/>
          <w:szCs w:val="24"/>
        </w:rPr>
        <w:t xml:space="preserve"> </w:t>
      </w:r>
      <w:hyperlink r:id="rId12" w:history="1">
        <w:r w:rsidRPr="00B40F66">
          <w:rPr>
            <w:rFonts w:ascii="Arial" w:hAnsi="Arial" w:cs="Arial"/>
            <w:color w:val="0000FF"/>
            <w:sz w:val="24"/>
            <w:szCs w:val="24"/>
            <w:u w:val="single"/>
          </w:rPr>
          <w:t>GGC Payroll - Home (sharepoint.com)</w:t>
        </w:r>
      </w:hyperlink>
    </w:p>
    <w:p w14:paraId="66B9F2AC" w14:textId="069FA394" w:rsidR="00877C32" w:rsidRPr="00B40F66" w:rsidRDefault="00877C32" w:rsidP="00912020">
      <w:pPr>
        <w:tabs>
          <w:tab w:val="left" w:pos="567"/>
        </w:tabs>
        <w:autoSpaceDE w:val="0"/>
        <w:autoSpaceDN w:val="0"/>
        <w:adjustRightInd w:val="0"/>
        <w:ind w:left="567" w:hanging="567"/>
        <w:jc w:val="both"/>
        <w:rPr>
          <w:rFonts w:ascii="Arial" w:hAnsi="Arial" w:cs="Arial"/>
          <w:color w:val="1F497D"/>
          <w:sz w:val="24"/>
          <w:szCs w:val="24"/>
        </w:rPr>
      </w:pPr>
      <w:r w:rsidRPr="00B40F66">
        <w:rPr>
          <w:rFonts w:ascii="Arial" w:hAnsi="Arial" w:cs="Arial"/>
          <w:color w:val="1F497D"/>
          <w:sz w:val="24"/>
          <w:szCs w:val="24"/>
        </w:rPr>
        <w:tab/>
      </w:r>
    </w:p>
    <w:p w14:paraId="4CAD53D7" w14:textId="298715B4" w:rsidR="00912020" w:rsidRPr="00912020" w:rsidRDefault="00AE6AFA" w:rsidP="00236A03">
      <w:pPr>
        <w:autoSpaceDE w:val="0"/>
        <w:autoSpaceDN w:val="0"/>
        <w:adjustRightInd w:val="0"/>
        <w:ind w:left="567" w:hanging="567"/>
        <w:jc w:val="both"/>
        <w:rPr>
          <w:rFonts w:ascii="Arial" w:hAnsi="Arial" w:cs="Arial"/>
          <w:sz w:val="24"/>
          <w:szCs w:val="24"/>
        </w:rPr>
      </w:pPr>
      <w:r>
        <w:rPr>
          <w:rFonts w:ascii="Arial" w:hAnsi="Arial" w:cs="Arial"/>
          <w:sz w:val="24"/>
          <w:szCs w:val="24"/>
        </w:rPr>
        <w:t>5.3</w:t>
      </w:r>
      <w:r w:rsidR="00912020" w:rsidRPr="00912020">
        <w:rPr>
          <w:rFonts w:ascii="Arial" w:hAnsi="Arial" w:cs="Arial"/>
          <w:sz w:val="24"/>
          <w:szCs w:val="24"/>
        </w:rPr>
        <w:tab/>
      </w:r>
      <w:r w:rsidR="00912020">
        <w:rPr>
          <w:rFonts w:ascii="Arial" w:hAnsi="Arial" w:cs="Arial"/>
          <w:sz w:val="24"/>
          <w:szCs w:val="24"/>
        </w:rPr>
        <w:t xml:space="preserve">Expenses claim </w:t>
      </w:r>
      <w:r w:rsidR="003604F3">
        <w:rPr>
          <w:rFonts w:ascii="Arial" w:hAnsi="Arial" w:cs="Arial"/>
          <w:sz w:val="24"/>
          <w:szCs w:val="24"/>
        </w:rPr>
        <w:t xml:space="preserve">forms together with receipts (including taxi fares, car parking, food bills) </w:t>
      </w:r>
      <w:r w:rsidR="00020517">
        <w:rPr>
          <w:rFonts w:ascii="Arial" w:hAnsi="Arial" w:cs="Arial"/>
          <w:sz w:val="24"/>
          <w:szCs w:val="24"/>
        </w:rPr>
        <w:t xml:space="preserve">should be </w:t>
      </w:r>
      <w:r w:rsidR="00912020" w:rsidRPr="00912020">
        <w:rPr>
          <w:rFonts w:ascii="Arial" w:hAnsi="Arial" w:cs="Arial"/>
          <w:sz w:val="24"/>
          <w:szCs w:val="24"/>
        </w:rPr>
        <w:t xml:space="preserve">completed and forwarded to </w:t>
      </w:r>
      <w:r w:rsidR="003604F3">
        <w:rPr>
          <w:rFonts w:ascii="Arial" w:hAnsi="Arial" w:cs="Arial"/>
          <w:sz w:val="24"/>
          <w:szCs w:val="24"/>
        </w:rPr>
        <w:t xml:space="preserve">the appropriate medical </w:t>
      </w:r>
      <w:r w:rsidR="00912020" w:rsidRPr="00912020">
        <w:rPr>
          <w:rFonts w:ascii="Arial" w:hAnsi="Arial" w:cs="Arial"/>
          <w:sz w:val="24"/>
          <w:szCs w:val="24"/>
        </w:rPr>
        <w:t>manager, for authorisation, normally within two months of returning from the period of leave.</w:t>
      </w:r>
    </w:p>
    <w:p w14:paraId="30762F94" w14:textId="77777777" w:rsidR="00943373" w:rsidRDefault="00943373" w:rsidP="00943373">
      <w:pPr>
        <w:autoSpaceDE w:val="0"/>
        <w:autoSpaceDN w:val="0"/>
        <w:adjustRightInd w:val="0"/>
        <w:jc w:val="both"/>
        <w:rPr>
          <w:rFonts w:ascii="Arial" w:hAnsi="Arial" w:cs="Arial"/>
          <w:b/>
          <w:sz w:val="24"/>
          <w:szCs w:val="24"/>
        </w:rPr>
      </w:pPr>
    </w:p>
    <w:p w14:paraId="410C1DC0" w14:textId="613F1AD0" w:rsidR="00943373" w:rsidRDefault="00AE6AFA" w:rsidP="00943373">
      <w:pPr>
        <w:autoSpaceDE w:val="0"/>
        <w:autoSpaceDN w:val="0"/>
        <w:adjustRightInd w:val="0"/>
        <w:ind w:left="567" w:hanging="567"/>
        <w:jc w:val="both"/>
        <w:rPr>
          <w:rFonts w:ascii="Arial" w:hAnsi="Arial" w:cs="Arial"/>
          <w:sz w:val="24"/>
          <w:szCs w:val="24"/>
        </w:rPr>
      </w:pPr>
      <w:r>
        <w:rPr>
          <w:rFonts w:ascii="Arial" w:hAnsi="Arial" w:cs="Arial"/>
          <w:sz w:val="24"/>
          <w:szCs w:val="24"/>
        </w:rPr>
        <w:t>5</w:t>
      </w:r>
      <w:r w:rsidR="00236A03">
        <w:rPr>
          <w:rFonts w:ascii="Arial" w:hAnsi="Arial" w:cs="Arial"/>
          <w:sz w:val="24"/>
          <w:szCs w:val="24"/>
        </w:rPr>
        <w:t>.</w:t>
      </w:r>
      <w:r w:rsidR="00926571">
        <w:rPr>
          <w:rFonts w:ascii="Arial" w:hAnsi="Arial" w:cs="Arial"/>
          <w:sz w:val="24"/>
          <w:szCs w:val="24"/>
        </w:rPr>
        <w:t>4</w:t>
      </w:r>
      <w:r w:rsidR="00943373">
        <w:rPr>
          <w:rFonts w:ascii="Arial" w:hAnsi="Arial" w:cs="Arial"/>
          <w:sz w:val="24"/>
          <w:szCs w:val="24"/>
        </w:rPr>
        <w:tab/>
        <w:t>Depending on where the leave is taken will determine reimbursement of the associated costs as follows:-</w:t>
      </w:r>
    </w:p>
    <w:p w14:paraId="08DE388D" w14:textId="77777777" w:rsidR="00943373" w:rsidRDefault="00943373" w:rsidP="00943373">
      <w:pPr>
        <w:autoSpaceDE w:val="0"/>
        <w:autoSpaceDN w:val="0"/>
        <w:adjustRightInd w:val="0"/>
        <w:ind w:left="567" w:hanging="567"/>
        <w:jc w:val="both"/>
        <w:rPr>
          <w:rFonts w:ascii="Arial" w:hAnsi="Arial" w:cs="Arial"/>
          <w:sz w:val="24"/>
          <w:szCs w:val="24"/>
        </w:rPr>
      </w:pPr>
    </w:p>
    <w:tbl>
      <w:tblPr>
        <w:tblStyle w:val="TableGrid"/>
        <w:tblW w:w="8930" w:type="dxa"/>
        <w:tblInd w:w="421" w:type="dxa"/>
        <w:tblLook w:val="04A0" w:firstRow="1" w:lastRow="0" w:firstColumn="1" w:lastColumn="0" w:noHBand="0" w:noVBand="1"/>
      </w:tblPr>
      <w:tblGrid>
        <w:gridCol w:w="2119"/>
        <w:gridCol w:w="2181"/>
        <w:gridCol w:w="2225"/>
        <w:gridCol w:w="2405"/>
      </w:tblGrid>
      <w:tr w:rsidR="00CA0E65" w14:paraId="638E17DE" w14:textId="77777777" w:rsidTr="00C26215">
        <w:tc>
          <w:tcPr>
            <w:tcW w:w="2119" w:type="dxa"/>
          </w:tcPr>
          <w:p w14:paraId="502C3EFB" w14:textId="77777777" w:rsidR="00943373" w:rsidRDefault="00943373" w:rsidP="006E267E">
            <w:pPr>
              <w:autoSpaceDE w:val="0"/>
              <w:autoSpaceDN w:val="0"/>
              <w:adjustRightInd w:val="0"/>
              <w:jc w:val="both"/>
              <w:rPr>
                <w:rFonts w:ascii="Arial" w:hAnsi="Arial" w:cs="Arial"/>
                <w:sz w:val="24"/>
                <w:szCs w:val="24"/>
              </w:rPr>
            </w:pPr>
          </w:p>
        </w:tc>
        <w:tc>
          <w:tcPr>
            <w:tcW w:w="2181" w:type="dxa"/>
          </w:tcPr>
          <w:p w14:paraId="4C790125" w14:textId="77777777" w:rsidR="00943373" w:rsidRPr="00344A5B" w:rsidRDefault="00943373" w:rsidP="006E267E">
            <w:pPr>
              <w:autoSpaceDE w:val="0"/>
              <w:autoSpaceDN w:val="0"/>
              <w:adjustRightInd w:val="0"/>
              <w:jc w:val="both"/>
              <w:rPr>
                <w:rFonts w:ascii="Arial" w:hAnsi="Arial" w:cs="Arial"/>
                <w:b/>
                <w:sz w:val="24"/>
                <w:szCs w:val="24"/>
              </w:rPr>
            </w:pPr>
            <w:r w:rsidRPr="00344A5B">
              <w:rPr>
                <w:rFonts w:ascii="Arial" w:hAnsi="Arial" w:cs="Arial"/>
                <w:b/>
                <w:sz w:val="24"/>
                <w:szCs w:val="24"/>
              </w:rPr>
              <w:t>Course Fees</w:t>
            </w:r>
          </w:p>
        </w:tc>
        <w:tc>
          <w:tcPr>
            <w:tcW w:w="2225" w:type="dxa"/>
          </w:tcPr>
          <w:p w14:paraId="592DB9BD" w14:textId="77777777" w:rsidR="00943373" w:rsidRPr="00344A5B" w:rsidRDefault="00943373" w:rsidP="006E267E">
            <w:pPr>
              <w:autoSpaceDE w:val="0"/>
              <w:autoSpaceDN w:val="0"/>
              <w:adjustRightInd w:val="0"/>
              <w:jc w:val="both"/>
              <w:rPr>
                <w:rFonts w:ascii="Arial" w:hAnsi="Arial" w:cs="Arial"/>
                <w:b/>
                <w:sz w:val="24"/>
                <w:szCs w:val="24"/>
              </w:rPr>
            </w:pPr>
            <w:r w:rsidRPr="00344A5B">
              <w:rPr>
                <w:rFonts w:ascii="Arial" w:hAnsi="Arial" w:cs="Arial"/>
                <w:b/>
                <w:sz w:val="24"/>
                <w:szCs w:val="24"/>
              </w:rPr>
              <w:t>Travel &amp; Accommodation claimed through Travel Plan Office</w:t>
            </w:r>
          </w:p>
        </w:tc>
        <w:tc>
          <w:tcPr>
            <w:tcW w:w="2405" w:type="dxa"/>
          </w:tcPr>
          <w:p w14:paraId="4A3B6492" w14:textId="77777777" w:rsidR="00943373" w:rsidRPr="00344A5B" w:rsidRDefault="00943373" w:rsidP="006E267E">
            <w:pPr>
              <w:autoSpaceDE w:val="0"/>
              <w:autoSpaceDN w:val="0"/>
              <w:adjustRightInd w:val="0"/>
              <w:jc w:val="both"/>
              <w:rPr>
                <w:rFonts w:ascii="Arial" w:hAnsi="Arial" w:cs="Arial"/>
                <w:b/>
                <w:sz w:val="24"/>
                <w:szCs w:val="24"/>
              </w:rPr>
            </w:pPr>
            <w:r w:rsidRPr="00344A5B">
              <w:rPr>
                <w:rFonts w:ascii="Arial" w:hAnsi="Arial" w:cs="Arial"/>
                <w:b/>
                <w:sz w:val="24"/>
                <w:szCs w:val="24"/>
              </w:rPr>
              <w:t>Subsistence (e.g. meals, taxi, complete journeys) claimed through Expenses Department</w:t>
            </w:r>
          </w:p>
        </w:tc>
      </w:tr>
      <w:tr w:rsidR="00D508A1" w:rsidRPr="00D508A1" w14:paraId="08AA5415" w14:textId="77777777" w:rsidTr="00C26215">
        <w:tc>
          <w:tcPr>
            <w:tcW w:w="2119" w:type="dxa"/>
          </w:tcPr>
          <w:p w14:paraId="5D368FE4" w14:textId="77777777" w:rsidR="00943373" w:rsidRPr="00D508A1" w:rsidRDefault="00943373" w:rsidP="006E267E">
            <w:pPr>
              <w:autoSpaceDE w:val="0"/>
              <w:autoSpaceDN w:val="0"/>
              <w:adjustRightInd w:val="0"/>
              <w:jc w:val="both"/>
              <w:rPr>
                <w:rFonts w:ascii="Arial" w:hAnsi="Arial" w:cs="Arial"/>
                <w:sz w:val="24"/>
                <w:szCs w:val="24"/>
              </w:rPr>
            </w:pPr>
            <w:r w:rsidRPr="00D508A1">
              <w:rPr>
                <w:rFonts w:ascii="Arial" w:hAnsi="Arial" w:cs="Arial"/>
                <w:sz w:val="24"/>
                <w:szCs w:val="24"/>
              </w:rPr>
              <w:t>UK based</w:t>
            </w:r>
          </w:p>
        </w:tc>
        <w:tc>
          <w:tcPr>
            <w:tcW w:w="2181" w:type="dxa"/>
          </w:tcPr>
          <w:p w14:paraId="113AFB6B" w14:textId="77777777" w:rsidR="00943373" w:rsidRPr="00D508A1" w:rsidRDefault="00943373" w:rsidP="006E267E">
            <w:pPr>
              <w:autoSpaceDE w:val="0"/>
              <w:autoSpaceDN w:val="0"/>
              <w:adjustRightInd w:val="0"/>
              <w:jc w:val="both"/>
              <w:rPr>
                <w:rFonts w:ascii="Arial" w:hAnsi="Arial" w:cs="Arial"/>
                <w:sz w:val="24"/>
                <w:szCs w:val="24"/>
              </w:rPr>
            </w:pPr>
            <w:r w:rsidRPr="00D508A1">
              <w:rPr>
                <w:rFonts w:ascii="Arial" w:hAnsi="Arial" w:cs="Arial"/>
                <w:sz w:val="24"/>
                <w:szCs w:val="24"/>
              </w:rPr>
              <w:t>Full Reimbursement</w:t>
            </w:r>
          </w:p>
        </w:tc>
        <w:tc>
          <w:tcPr>
            <w:tcW w:w="2225" w:type="dxa"/>
          </w:tcPr>
          <w:p w14:paraId="1ECBE654" w14:textId="77777777" w:rsidR="00943373" w:rsidRPr="00D508A1" w:rsidRDefault="00943373" w:rsidP="006E267E">
            <w:pPr>
              <w:autoSpaceDE w:val="0"/>
              <w:autoSpaceDN w:val="0"/>
              <w:adjustRightInd w:val="0"/>
              <w:jc w:val="both"/>
              <w:rPr>
                <w:rFonts w:ascii="Arial" w:hAnsi="Arial" w:cs="Arial"/>
                <w:sz w:val="24"/>
                <w:szCs w:val="24"/>
              </w:rPr>
            </w:pPr>
            <w:r w:rsidRPr="00D508A1">
              <w:rPr>
                <w:rFonts w:ascii="Arial" w:hAnsi="Arial" w:cs="Arial"/>
                <w:sz w:val="24"/>
                <w:szCs w:val="24"/>
              </w:rPr>
              <w:t xml:space="preserve">Full Reimbursement </w:t>
            </w:r>
          </w:p>
        </w:tc>
        <w:tc>
          <w:tcPr>
            <w:tcW w:w="2405" w:type="dxa"/>
          </w:tcPr>
          <w:p w14:paraId="0F4FEFAC" w14:textId="1AE278B7" w:rsidR="00943373" w:rsidRPr="00D508A1" w:rsidRDefault="00C26215" w:rsidP="006E267E">
            <w:pPr>
              <w:autoSpaceDE w:val="0"/>
              <w:autoSpaceDN w:val="0"/>
              <w:adjustRightInd w:val="0"/>
              <w:jc w:val="both"/>
              <w:rPr>
                <w:rFonts w:ascii="Arial" w:hAnsi="Arial" w:cs="Arial"/>
                <w:sz w:val="24"/>
                <w:szCs w:val="24"/>
              </w:rPr>
            </w:pPr>
            <w:r>
              <w:rPr>
                <w:rFonts w:ascii="Arial" w:hAnsi="Arial" w:cs="Arial"/>
                <w:sz w:val="24"/>
                <w:szCs w:val="24"/>
              </w:rPr>
              <w:t>As per T&amp;Cs</w:t>
            </w:r>
          </w:p>
        </w:tc>
      </w:tr>
      <w:tr w:rsidR="00D508A1" w:rsidRPr="00D508A1" w14:paraId="16B0B0DD" w14:textId="77777777" w:rsidTr="00C26215">
        <w:trPr>
          <w:trHeight w:val="482"/>
        </w:trPr>
        <w:tc>
          <w:tcPr>
            <w:tcW w:w="2119" w:type="dxa"/>
          </w:tcPr>
          <w:p w14:paraId="09685EC2" w14:textId="77777777" w:rsidR="00943373" w:rsidRPr="00D508A1" w:rsidRDefault="00943373" w:rsidP="006E267E">
            <w:pPr>
              <w:autoSpaceDE w:val="0"/>
              <w:autoSpaceDN w:val="0"/>
              <w:adjustRightInd w:val="0"/>
              <w:jc w:val="both"/>
              <w:rPr>
                <w:rFonts w:ascii="Arial" w:hAnsi="Arial" w:cs="Arial"/>
                <w:sz w:val="24"/>
                <w:szCs w:val="24"/>
              </w:rPr>
            </w:pPr>
            <w:r w:rsidRPr="00D508A1">
              <w:rPr>
                <w:rFonts w:ascii="Arial" w:hAnsi="Arial" w:cs="Arial"/>
                <w:sz w:val="24"/>
                <w:szCs w:val="24"/>
              </w:rPr>
              <w:t>Outwith the UK but within Europe</w:t>
            </w:r>
          </w:p>
        </w:tc>
        <w:tc>
          <w:tcPr>
            <w:tcW w:w="2181" w:type="dxa"/>
          </w:tcPr>
          <w:p w14:paraId="0407E3A4" w14:textId="77777777" w:rsidR="00943373" w:rsidRPr="00D508A1" w:rsidRDefault="00926571" w:rsidP="006E267E">
            <w:pPr>
              <w:autoSpaceDE w:val="0"/>
              <w:autoSpaceDN w:val="0"/>
              <w:adjustRightInd w:val="0"/>
              <w:jc w:val="both"/>
              <w:rPr>
                <w:rFonts w:ascii="Arial" w:hAnsi="Arial" w:cs="Arial"/>
                <w:sz w:val="24"/>
                <w:szCs w:val="24"/>
              </w:rPr>
            </w:pPr>
            <w:r w:rsidRPr="00D508A1">
              <w:rPr>
                <w:rFonts w:ascii="Arial" w:hAnsi="Arial" w:cs="Arial"/>
                <w:sz w:val="24"/>
                <w:szCs w:val="24"/>
              </w:rPr>
              <w:t>Granted reimbursement at a level agreed between consultant and his/her employer which would normally be comparable with the level of expenses granted for UK</w:t>
            </w:r>
          </w:p>
        </w:tc>
        <w:tc>
          <w:tcPr>
            <w:tcW w:w="2225" w:type="dxa"/>
          </w:tcPr>
          <w:p w14:paraId="3DB4AFAB" w14:textId="77777777" w:rsidR="00943373" w:rsidRPr="00D508A1" w:rsidRDefault="00CA0E65" w:rsidP="00CA0E65">
            <w:pPr>
              <w:autoSpaceDE w:val="0"/>
              <w:autoSpaceDN w:val="0"/>
              <w:adjustRightInd w:val="0"/>
              <w:jc w:val="both"/>
              <w:rPr>
                <w:rFonts w:ascii="Arial" w:hAnsi="Arial" w:cs="Arial"/>
                <w:sz w:val="24"/>
                <w:szCs w:val="24"/>
              </w:rPr>
            </w:pPr>
            <w:r w:rsidRPr="00D508A1">
              <w:rPr>
                <w:rFonts w:ascii="Arial" w:hAnsi="Arial" w:cs="Arial"/>
                <w:sz w:val="24"/>
                <w:szCs w:val="24"/>
              </w:rPr>
              <w:t>Granted r</w:t>
            </w:r>
            <w:r w:rsidR="00943373" w:rsidRPr="00D508A1">
              <w:rPr>
                <w:rFonts w:ascii="Arial" w:hAnsi="Arial" w:cs="Arial"/>
                <w:sz w:val="24"/>
                <w:szCs w:val="24"/>
              </w:rPr>
              <w:t>eimbursement at a level agreed between consultant and his/her employer which would normally be comparable with the level of expenses granted for UK</w:t>
            </w:r>
          </w:p>
        </w:tc>
        <w:tc>
          <w:tcPr>
            <w:tcW w:w="2405" w:type="dxa"/>
          </w:tcPr>
          <w:p w14:paraId="57C40996" w14:textId="6AC83EF7" w:rsidR="00943373" w:rsidRPr="00D508A1" w:rsidRDefault="00C26215" w:rsidP="006E267E">
            <w:pPr>
              <w:autoSpaceDE w:val="0"/>
              <w:autoSpaceDN w:val="0"/>
              <w:adjustRightInd w:val="0"/>
              <w:jc w:val="both"/>
              <w:rPr>
                <w:rFonts w:ascii="Arial" w:hAnsi="Arial" w:cs="Arial"/>
                <w:sz w:val="24"/>
                <w:szCs w:val="24"/>
              </w:rPr>
            </w:pPr>
            <w:r>
              <w:rPr>
                <w:rFonts w:ascii="Arial" w:hAnsi="Arial" w:cs="Arial"/>
                <w:sz w:val="24"/>
                <w:szCs w:val="24"/>
              </w:rPr>
              <w:t>As per T&amp;Cs</w:t>
            </w:r>
          </w:p>
        </w:tc>
      </w:tr>
      <w:tr w:rsidR="00CA0E65" w:rsidRPr="00D508A1" w14:paraId="29A86552" w14:textId="77777777" w:rsidTr="00C26215">
        <w:tc>
          <w:tcPr>
            <w:tcW w:w="2119" w:type="dxa"/>
          </w:tcPr>
          <w:p w14:paraId="137DBAF2" w14:textId="77777777" w:rsidR="00943373" w:rsidRPr="00D508A1" w:rsidRDefault="00943373" w:rsidP="006E267E">
            <w:pPr>
              <w:autoSpaceDE w:val="0"/>
              <w:autoSpaceDN w:val="0"/>
              <w:adjustRightInd w:val="0"/>
              <w:jc w:val="both"/>
              <w:rPr>
                <w:rFonts w:ascii="Arial" w:hAnsi="Arial" w:cs="Arial"/>
                <w:sz w:val="24"/>
                <w:szCs w:val="24"/>
              </w:rPr>
            </w:pPr>
            <w:r w:rsidRPr="00D508A1">
              <w:rPr>
                <w:rFonts w:ascii="Arial" w:hAnsi="Arial" w:cs="Arial"/>
                <w:sz w:val="24"/>
                <w:szCs w:val="24"/>
              </w:rPr>
              <w:t>Outwith UK &amp; Europe</w:t>
            </w:r>
          </w:p>
        </w:tc>
        <w:tc>
          <w:tcPr>
            <w:tcW w:w="2181" w:type="dxa"/>
          </w:tcPr>
          <w:p w14:paraId="59799347" w14:textId="77777777" w:rsidR="00943373" w:rsidRPr="00D508A1" w:rsidRDefault="00943373" w:rsidP="00020517">
            <w:pPr>
              <w:autoSpaceDE w:val="0"/>
              <w:autoSpaceDN w:val="0"/>
              <w:adjustRightInd w:val="0"/>
              <w:jc w:val="both"/>
              <w:rPr>
                <w:rFonts w:ascii="Arial" w:hAnsi="Arial" w:cs="Arial"/>
                <w:sz w:val="24"/>
                <w:szCs w:val="24"/>
              </w:rPr>
            </w:pPr>
            <w:r w:rsidRPr="00D508A1">
              <w:rPr>
                <w:rFonts w:ascii="Arial" w:hAnsi="Arial" w:cs="Arial"/>
                <w:sz w:val="24"/>
                <w:szCs w:val="24"/>
              </w:rPr>
              <w:t xml:space="preserve">Reimbursement </w:t>
            </w:r>
            <w:r w:rsidR="00CA0E65" w:rsidRPr="00D508A1">
              <w:rPr>
                <w:rFonts w:ascii="Arial" w:hAnsi="Arial" w:cs="Arial"/>
                <w:sz w:val="24"/>
                <w:szCs w:val="24"/>
              </w:rPr>
              <w:t xml:space="preserve">is at the discretion of management </w:t>
            </w:r>
            <w:r w:rsidRPr="00D508A1">
              <w:rPr>
                <w:rFonts w:ascii="Arial" w:hAnsi="Arial" w:cs="Arial"/>
                <w:sz w:val="24"/>
                <w:szCs w:val="24"/>
              </w:rPr>
              <w:t xml:space="preserve">with or without pay or </w:t>
            </w:r>
            <w:r w:rsidRPr="00D508A1">
              <w:rPr>
                <w:rFonts w:ascii="Arial" w:hAnsi="Arial" w:cs="Arial"/>
                <w:sz w:val="24"/>
                <w:szCs w:val="24"/>
              </w:rPr>
              <w:lastRenderedPageBreak/>
              <w:t>with any proportion thereof</w:t>
            </w:r>
          </w:p>
        </w:tc>
        <w:tc>
          <w:tcPr>
            <w:tcW w:w="2225" w:type="dxa"/>
          </w:tcPr>
          <w:p w14:paraId="281401EE" w14:textId="77777777" w:rsidR="00943373" w:rsidRPr="00D508A1" w:rsidRDefault="00CF1C80" w:rsidP="006E267E">
            <w:pPr>
              <w:autoSpaceDE w:val="0"/>
              <w:autoSpaceDN w:val="0"/>
              <w:adjustRightInd w:val="0"/>
              <w:jc w:val="both"/>
              <w:rPr>
                <w:rFonts w:ascii="Arial" w:hAnsi="Arial" w:cs="Arial"/>
                <w:sz w:val="24"/>
                <w:szCs w:val="24"/>
              </w:rPr>
            </w:pPr>
            <w:r w:rsidRPr="00D508A1">
              <w:rPr>
                <w:rFonts w:ascii="Arial" w:hAnsi="Arial" w:cs="Arial"/>
                <w:sz w:val="24"/>
                <w:szCs w:val="24"/>
              </w:rPr>
              <w:lastRenderedPageBreak/>
              <w:t xml:space="preserve">Reimbursement is at the discretion of management with or without pay or </w:t>
            </w:r>
            <w:r w:rsidRPr="00D508A1">
              <w:rPr>
                <w:rFonts w:ascii="Arial" w:hAnsi="Arial" w:cs="Arial"/>
                <w:sz w:val="24"/>
                <w:szCs w:val="24"/>
              </w:rPr>
              <w:lastRenderedPageBreak/>
              <w:t>with any proportion thereof</w:t>
            </w:r>
          </w:p>
        </w:tc>
        <w:tc>
          <w:tcPr>
            <w:tcW w:w="2405" w:type="dxa"/>
          </w:tcPr>
          <w:p w14:paraId="229AD9F6" w14:textId="61CF121F" w:rsidR="00943373" w:rsidRPr="00D508A1" w:rsidRDefault="00C26215" w:rsidP="006E267E">
            <w:pPr>
              <w:autoSpaceDE w:val="0"/>
              <w:autoSpaceDN w:val="0"/>
              <w:adjustRightInd w:val="0"/>
              <w:jc w:val="both"/>
              <w:rPr>
                <w:rFonts w:ascii="Arial" w:hAnsi="Arial" w:cs="Arial"/>
                <w:sz w:val="24"/>
                <w:szCs w:val="24"/>
              </w:rPr>
            </w:pPr>
            <w:r>
              <w:rPr>
                <w:rFonts w:ascii="Arial" w:hAnsi="Arial" w:cs="Arial"/>
                <w:sz w:val="24"/>
                <w:szCs w:val="24"/>
              </w:rPr>
              <w:lastRenderedPageBreak/>
              <w:t>As per T&amp;Cs</w:t>
            </w:r>
          </w:p>
        </w:tc>
      </w:tr>
    </w:tbl>
    <w:p w14:paraId="3C43C20C" w14:textId="77777777" w:rsidR="00943373" w:rsidRDefault="00943373" w:rsidP="00943373">
      <w:pPr>
        <w:autoSpaceDE w:val="0"/>
        <w:autoSpaceDN w:val="0"/>
        <w:adjustRightInd w:val="0"/>
        <w:ind w:left="567" w:hanging="567"/>
        <w:jc w:val="both"/>
        <w:rPr>
          <w:rFonts w:ascii="Arial" w:hAnsi="Arial" w:cs="Arial"/>
          <w:sz w:val="24"/>
          <w:szCs w:val="24"/>
        </w:rPr>
      </w:pPr>
    </w:p>
    <w:p w14:paraId="0E78163C" w14:textId="5BBD6342" w:rsidR="00197758" w:rsidRDefault="00AE6AFA" w:rsidP="00943373">
      <w:pPr>
        <w:autoSpaceDE w:val="0"/>
        <w:autoSpaceDN w:val="0"/>
        <w:adjustRightInd w:val="0"/>
        <w:ind w:left="567" w:hanging="567"/>
        <w:jc w:val="both"/>
        <w:rPr>
          <w:rFonts w:ascii="Arial" w:hAnsi="Arial" w:cs="Arial"/>
          <w:sz w:val="24"/>
          <w:szCs w:val="24"/>
        </w:rPr>
      </w:pPr>
      <w:r>
        <w:rPr>
          <w:rFonts w:ascii="Arial" w:hAnsi="Arial" w:cs="Arial"/>
          <w:sz w:val="24"/>
          <w:szCs w:val="24"/>
        </w:rPr>
        <w:t>5</w:t>
      </w:r>
      <w:r w:rsidR="00197758">
        <w:rPr>
          <w:rFonts w:ascii="Arial" w:hAnsi="Arial" w:cs="Arial"/>
          <w:sz w:val="24"/>
          <w:szCs w:val="24"/>
        </w:rPr>
        <w:t xml:space="preserve">.5 </w:t>
      </w:r>
      <w:r w:rsidR="00C8768F">
        <w:rPr>
          <w:rFonts w:ascii="Arial" w:hAnsi="Arial" w:cs="Arial"/>
          <w:sz w:val="24"/>
          <w:szCs w:val="24"/>
        </w:rPr>
        <w:tab/>
      </w:r>
      <w:r w:rsidR="00C8768F" w:rsidRPr="00C8768F">
        <w:rPr>
          <w:rFonts w:ascii="Arial" w:hAnsi="Arial" w:cs="Arial"/>
          <w:sz w:val="24"/>
          <w:szCs w:val="24"/>
        </w:rPr>
        <w:t>When approving study leave and associated expenses for study outside of the UK and Europe managers should refer back to previous leave and expenses granted within the Department over the previous 12/24 months.  Where the cost is of a similar value to the average expenses incurred for study within the UK the leave can be granted and associated expenses reimbursed in full.   Where the cost is higher the expenses can be partially reimbursed up to the value of the average costs of study within the UK over the previous 12/24 months.</w:t>
      </w:r>
    </w:p>
    <w:p w14:paraId="0E88CD16" w14:textId="77777777" w:rsidR="000B0152" w:rsidRDefault="000B0152" w:rsidP="00943373">
      <w:pPr>
        <w:autoSpaceDE w:val="0"/>
        <w:autoSpaceDN w:val="0"/>
        <w:adjustRightInd w:val="0"/>
        <w:ind w:left="567" w:hanging="567"/>
        <w:jc w:val="both"/>
        <w:rPr>
          <w:rFonts w:ascii="Arial" w:hAnsi="Arial" w:cs="Arial"/>
          <w:sz w:val="24"/>
          <w:szCs w:val="24"/>
        </w:rPr>
      </w:pPr>
    </w:p>
    <w:p w14:paraId="558142BB" w14:textId="59864896" w:rsidR="0054079D" w:rsidRPr="00D508A1" w:rsidRDefault="000B0152" w:rsidP="00943373">
      <w:pPr>
        <w:autoSpaceDE w:val="0"/>
        <w:autoSpaceDN w:val="0"/>
        <w:adjustRightInd w:val="0"/>
        <w:ind w:left="567" w:hanging="567"/>
        <w:jc w:val="both"/>
        <w:rPr>
          <w:rFonts w:ascii="Arial" w:hAnsi="Arial" w:cs="Arial"/>
          <w:sz w:val="24"/>
          <w:szCs w:val="24"/>
        </w:rPr>
      </w:pPr>
      <w:r w:rsidRPr="00415BCE">
        <w:rPr>
          <w:rFonts w:ascii="Arial" w:hAnsi="Arial" w:cs="Arial"/>
          <w:sz w:val="24"/>
          <w:szCs w:val="24"/>
        </w:rPr>
        <w:t>5.6</w:t>
      </w:r>
      <w:r w:rsidRPr="00415BCE">
        <w:rPr>
          <w:rFonts w:ascii="Arial" w:hAnsi="Arial" w:cs="Arial"/>
          <w:sz w:val="24"/>
          <w:szCs w:val="24"/>
        </w:rPr>
        <w:tab/>
      </w:r>
      <w:r w:rsidR="006908CD" w:rsidRPr="006908CD">
        <w:rPr>
          <w:rFonts w:ascii="Arial" w:hAnsi="Arial" w:cs="Arial"/>
          <w:sz w:val="24"/>
          <w:szCs w:val="24"/>
        </w:rPr>
        <w:t>The medical manager/budget holder may escalate any applications they see fit to a further layer of managerial review to ensure consistency and cost effectiveness, bearing in mind section 4.7's two week response target and section 5.4 on reimbursement rates’</w:t>
      </w:r>
    </w:p>
    <w:p w14:paraId="2FF9C767" w14:textId="77777777" w:rsidR="00943373" w:rsidRPr="00D508A1" w:rsidRDefault="00943373" w:rsidP="00943373">
      <w:pPr>
        <w:autoSpaceDE w:val="0"/>
        <w:autoSpaceDN w:val="0"/>
        <w:adjustRightInd w:val="0"/>
        <w:jc w:val="both"/>
        <w:rPr>
          <w:rFonts w:ascii="Arial" w:hAnsi="Arial" w:cs="Arial"/>
          <w:sz w:val="24"/>
          <w:szCs w:val="24"/>
        </w:rPr>
      </w:pPr>
    </w:p>
    <w:p w14:paraId="1C637876" w14:textId="27BD2B9E" w:rsidR="00943373" w:rsidRPr="00E73140" w:rsidRDefault="00AE6AFA" w:rsidP="00E73140">
      <w:pPr>
        <w:autoSpaceDE w:val="0"/>
        <w:autoSpaceDN w:val="0"/>
        <w:adjustRightInd w:val="0"/>
        <w:ind w:left="567" w:hanging="567"/>
        <w:jc w:val="both"/>
        <w:rPr>
          <w:rFonts w:ascii="Arial" w:hAnsi="Arial" w:cs="Arial"/>
          <w:sz w:val="24"/>
          <w:szCs w:val="24"/>
        </w:rPr>
      </w:pPr>
      <w:r>
        <w:rPr>
          <w:rFonts w:ascii="Arial" w:hAnsi="Arial" w:cs="Arial"/>
          <w:sz w:val="24"/>
          <w:szCs w:val="24"/>
        </w:rPr>
        <w:t>5</w:t>
      </w:r>
      <w:r w:rsidR="000B0152">
        <w:rPr>
          <w:rFonts w:ascii="Arial" w:hAnsi="Arial" w:cs="Arial"/>
          <w:sz w:val="24"/>
          <w:szCs w:val="24"/>
        </w:rPr>
        <w:t>.7</w:t>
      </w:r>
      <w:r w:rsidR="0075481F" w:rsidRPr="00E73140">
        <w:rPr>
          <w:rFonts w:ascii="Arial" w:hAnsi="Arial" w:cs="Arial"/>
          <w:sz w:val="24"/>
          <w:szCs w:val="24"/>
        </w:rPr>
        <w:tab/>
        <w:t>Should a course/conference be cancelled please ensure that the Travel Plan Office is notified immediately</w:t>
      </w:r>
    </w:p>
    <w:p w14:paraId="2F1109A1" w14:textId="77777777" w:rsidR="00943373" w:rsidRDefault="00943373" w:rsidP="00943373">
      <w:pPr>
        <w:autoSpaceDE w:val="0"/>
        <w:autoSpaceDN w:val="0"/>
        <w:adjustRightInd w:val="0"/>
        <w:jc w:val="both"/>
        <w:rPr>
          <w:rFonts w:ascii="Arial" w:hAnsi="Arial" w:cs="Arial"/>
          <w:b/>
          <w:sz w:val="24"/>
          <w:szCs w:val="24"/>
        </w:rPr>
      </w:pPr>
    </w:p>
    <w:p w14:paraId="3BAB3942" w14:textId="77777777" w:rsidR="00CD6828" w:rsidRDefault="00DA1EEA" w:rsidP="00E75345">
      <w:pPr>
        <w:pStyle w:val="ListParagraph"/>
        <w:numPr>
          <w:ilvl w:val="0"/>
          <w:numId w:val="10"/>
        </w:numPr>
        <w:autoSpaceDE w:val="0"/>
        <w:autoSpaceDN w:val="0"/>
        <w:adjustRightInd w:val="0"/>
        <w:ind w:left="567" w:hanging="567"/>
        <w:jc w:val="both"/>
        <w:rPr>
          <w:rFonts w:ascii="Arial" w:hAnsi="Arial" w:cs="Arial"/>
          <w:b/>
          <w:sz w:val="24"/>
          <w:szCs w:val="24"/>
        </w:rPr>
      </w:pPr>
      <w:r w:rsidRPr="00DA1EEA">
        <w:rPr>
          <w:rFonts w:ascii="Arial" w:hAnsi="Arial" w:cs="Arial"/>
          <w:b/>
          <w:sz w:val="24"/>
          <w:szCs w:val="24"/>
        </w:rPr>
        <w:t>MONITORING OF LEAVE</w:t>
      </w:r>
    </w:p>
    <w:p w14:paraId="32C075AA" w14:textId="77777777" w:rsidR="00DA1EEA" w:rsidRDefault="00DA1EEA" w:rsidP="00DA1EEA">
      <w:pPr>
        <w:autoSpaceDE w:val="0"/>
        <w:autoSpaceDN w:val="0"/>
        <w:adjustRightInd w:val="0"/>
        <w:jc w:val="both"/>
        <w:rPr>
          <w:rFonts w:ascii="Arial" w:hAnsi="Arial" w:cs="Arial"/>
          <w:b/>
          <w:sz w:val="24"/>
          <w:szCs w:val="24"/>
        </w:rPr>
      </w:pPr>
    </w:p>
    <w:p w14:paraId="1C6EC8B0" w14:textId="3F125166" w:rsidR="00DA1EEA" w:rsidRPr="00DA1EEA" w:rsidRDefault="00AE6AFA" w:rsidP="00DA1EEA">
      <w:pPr>
        <w:tabs>
          <w:tab w:val="left" w:pos="567"/>
        </w:tabs>
        <w:autoSpaceDE w:val="0"/>
        <w:autoSpaceDN w:val="0"/>
        <w:adjustRightInd w:val="0"/>
        <w:jc w:val="both"/>
        <w:rPr>
          <w:rFonts w:ascii="Arial" w:hAnsi="Arial" w:cs="Arial"/>
          <w:sz w:val="24"/>
          <w:szCs w:val="24"/>
        </w:rPr>
      </w:pPr>
      <w:r>
        <w:rPr>
          <w:rFonts w:ascii="Arial" w:hAnsi="Arial" w:cs="Arial"/>
          <w:sz w:val="24"/>
          <w:szCs w:val="24"/>
        </w:rPr>
        <w:t>6</w:t>
      </w:r>
      <w:r w:rsidR="00DA1EEA" w:rsidRPr="00DA1EEA">
        <w:rPr>
          <w:rFonts w:ascii="Arial" w:hAnsi="Arial" w:cs="Arial"/>
          <w:sz w:val="24"/>
          <w:szCs w:val="24"/>
        </w:rPr>
        <w:t>.1</w:t>
      </w:r>
      <w:r w:rsidR="00DA1EEA">
        <w:rPr>
          <w:rFonts w:ascii="Arial" w:hAnsi="Arial" w:cs="Arial"/>
          <w:sz w:val="24"/>
          <w:szCs w:val="24"/>
        </w:rPr>
        <w:tab/>
        <w:t>It is the responsibility of the medical manager to record all approved leave</w:t>
      </w:r>
      <w:r w:rsidR="00DA1EEA">
        <w:rPr>
          <w:rFonts w:ascii="Arial" w:hAnsi="Arial" w:cs="Arial"/>
          <w:sz w:val="24"/>
          <w:szCs w:val="24"/>
        </w:rPr>
        <w:tab/>
      </w:r>
      <w:r w:rsidR="00DA1EEA" w:rsidRPr="00DA1EEA">
        <w:rPr>
          <w:rFonts w:ascii="Arial" w:hAnsi="Arial" w:cs="Arial"/>
          <w:sz w:val="24"/>
          <w:szCs w:val="24"/>
        </w:rPr>
        <w:tab/>
      </w:r>
    </w:p>
    <w:p w14:paraId="6115B7D1" w14:textId="77777777" w:rsidR="00AC7DE0" w:rsidRDefault="00AC7DE0" w:rsidP="006E213F">
      <w:pPr>
        <w:autoSpaceDE w:val="0"/>
        <w:autoSpaceDN w:val="0"/>
        <w:adjustRightInd w:val="0"/>
        <w:ind w:left="567" w:hanging="567"/>
        <w:jc w:val="both"/>
        <w:rPr>
          <w:rFonts w:ascii="Arial" w:hAnsi="Arial" w:cs="Arial"/>
          <w:sz w:val="24"/>
          <w:szCs w:val="24"/>
        </w:rPr>
      </w:pPr>
    </w:p>
    <w:p w14:paraId="1939A964" w14:textId="77777777" w:rsidR="00AC7DE0" w:rsidRPr="00DA1EEA" w:rsidRDefault="00AC7DE0" w:rsidP="006E213F">
      <w:pPr>
        <w:autoSpaceDE w:val="0"/>
        <w:autoSpaceDN w:val="0"/>
        <w:adjustRightInd w:val="0"/>
        <w:ind w:left="567" w:hanging="567"/>
        <w:jc w:val="both"/>
        <w:rPr>
          <w:rFonts w:ascii="Arial" w:hAnsi="Arial" w:cs="Arial"/>
          <w:color w:val="FF0000"/>
          <w:sz w:val="24"/>
          <w:szCs w:val="24"/>
        </w:rPr>
      </w:pPr>
    </w:p>
    <w:p w14:paraId="54241A59" w14:textId="77777777" w:rsidR="00251032" w:rsidRPr="00D46B6D" w:rsidRDefault="00251032" w:rsidP="00516C01">
      <w:pPr>
        <w:jc w:val="both"/>
        <w:rPr>
          <w:rFonts w:ascii="Arial" w:hAnsi="Arial" w:cs="Arial"/>
          <w:color w:val="FF0000"/>
          <w:sz w:val="24"/>
          <w:szCs w:val="24"/>
        </w:rPr>
      </w:pPr>
    </w:p>
    <w:p w14:paraId="0813AAF1" w14:textId="77777777" w:rsidR="00251032" w:rsidRPr="00D46B6D" w:rsidRDefault="00251032" w:rsidP="00516C01">
      <w:pPr>
        <w:jc w:val="both"/>
        <w:rPr>
          <w:rFonts w:ascii="Arial" w:hAnsi="Arial" w:cs="Arial"/>
          <w:color w:val="FF0000"/>
          <w:sz w:val="24"/>
          <w:szCs w:val="24"/>
        </w:rPr>
      </w:pPr>
    </w:p>
    <w:p w14:paraId="75919486" w14:textId="77777777" w:rsidR="00251032" w:rsidRPr="00D46B6D" w:rsidRDefault="00251032" w:rsidP="00516C01">
      <w:pPr>
        <w:jc w:val="both"/>
        <w:rPr>
          <w:rFonts w:ascii="Arial" w:hAnsi="Arial" w:cs="Arial"/>
          <w:color w:val="FF0000"/>
          <w:sz w:val="24"/>
          <w:szCs w:val="24"/>
        </w:rPr>
      </w:pPr>
    </w:p>
    <w:p w14:paraId="6CFBC2A0" w14:textId="77777777" w:rsidR="00251032" w:rsidRPr="00D46B6D" w:rsidRDefault="00251032" w:rsidP="00516C01">
      <w:pPr>
        <w:jc w:val="both"/>
        <w:rPr>
          <w:rFonts w:ascii="Arial" w:hAnsi="Arial" w:cs="Arial"/>
          <w:color w:val="FF0000"/>
          <w:sz w:val="24"/>
          <w:szCs w:val="24"/>
        </w:rPr>
      </w:pPr>
    </w:p>
    <w:p w14:paraId="11666E56" w14:textId="77777777" w:rsidR="00251032" w:rsidRDefault="00251032" w:rsidP="006B7BDB">
      <w:pPr>
        <w:pStyle w:val="nhstopaddress"/>
        <w:tabs>
          <w:tab w:val="clear" w:pos="993"/>
          <w:tab w:val="left" w:pos="5245"/>
        </w:tabs>
        <w:ind w:left="2160"/>
        <w:jc w:val="both"/>
        <w:rPr>
          <w:rFonts w:ascii="Arial" w:hAnsi="Arial" w:cs="Arial"/>
          <w:sz w:val="24"/>
          <w:szCs w:val="24"/>
        </w:rPr>
      </w:pPr>
      <w:r w:rsidRPr="00D46B6D">
        <w:rPr>
          <w:rFonts w:ascii="Arial" w:hAnsi="Arial" w:cs="Arial"/>
          <w:sz w:val="24"/>
          <w:szCs w:val="24"/>
        </w:rPr>
        <w:br w:type="page"/>
      </w:r>
      <w:r w:rsidRPr="00D46B6D">
        <w:rPr>
          <w:rFonts w:ascii="Arial" w:hAnsi="Arial" w:cs="Arial"/>
          <w:sz w:val="24"/>
          <w:szCs w:val="24"/>
        </w:rPr>
        <w:lastRenderedPageBreak/>
        <w:t xml:space="preserve">  </w:t>
      </w:r>
    </w:p>
    <w:p w14:paraId="21A3969C" w14:textId="77777777" w:rsidR="006B7BDB" w:rsidRPr="006B7BDB" w:rsidRDefault="006B7BDB" w:rsidP="006B7BDB">
      <w:pPr>
        <w:pStyle w:val="nhstopaddress"/>
        <w:tabs>
          <w:tab w:val="clear" w:pos="993"/>
          <w:tab w:val="left" w:pos="5245"/>
        </w:tabs>
        <w:jc w:val="both"/>
        <w:rPr>
          <w:rFonts w:ascii="Arial" w:hAnsi="Arial" w:cs="Arial"/>
          <w:b/>
          <w:sz w:val="24"/>
          <w:szCs w:val="24"/>
        </w:rPr>
      </w:pPr>
      <w:r w:rsidRPr="006B7BDB">
        <w:rPr>
          <w:rFonts w:ascii="Arial" w:hAnsi="Arial" w:cs="Arial"/>
          <w:b/>
          <w:sz w:val="24"/>
          <w:szCs w:val="24"/>
        </w:rPr>
        <w:t>Frequently Asked Questions</w:t>
      </w:r>
    </w:p>
    <w:p w14:paraId="1BD5AF72" w14:textId="77777777" w:rsidR="00C34950" w:rsidRDefault="00C34950" w:rsidP="00516C01">
      <w:pPr>
        <w:jc w:val="both"/>
        <w:rPr>
          <w:rFonts w:ascii="Arial" w:hAnsi="Arial" w:cs="Arial"/>
          <w:sz w:val="24"/>
          <w:szCs w:val="24"/>
        </w:rPr>
      </w:pPr>
    </w:p>
    <w:p w14:paraId="6FB87AE8" w14:textId="77777777" w:rsidR="006B7BDB" w:rsidRDefault="006B7BDB" w:rsidP="00516C01">
      <w:pPr>
        <w:jc w:val="both"/>
        <w:rPr>
          <w:rFonts w:ascii="Arial" w:hAnsi="Arial" w:cs="Arial"/>
          <w:sz w:val="24"/>
          <w:szCs w:val="24"/>
        </w:rPr>
      </w:pPr>
    </w:p>
    <w:p w14:paraId="135015F6" w14:textId="77777777" w:rsidR="006B7BDB" w:rsidRDefault="006B7BDB" w:rsidP="006B7BDB">
      <w:pPr>
        <w:pStyle w:val="ListParagraph"/>
        <w:numPr>
          <w:ilvl w:val="0"/>
          <w:numId w:val="23"/>
        </w:numPr>
        <w:ind w:left="567" w:hanging="567"/>
        <w:jc w:val="both"/>
        <w:rPr>
          <w:rFonts w:ascii="Arial" w:hAnsi="Arial" w:cs="Arial"/>
          <w:sz w:val="24"/>
          <w:szCs w:val="24"/>
        </w:rPr>
      </w:pPr>
      <w:r>
        <w:rPr>
          <w:rFonts w:ascii="Arial" w:hAnsi="Arial" w:cs="Arial"/>
          <w:sz w:val="24"/>
          <w:szCs w:val="24"/>
        </w:rPr>
        <w:t>What does the Travel Team service cover?</w:t>
      </w:r>
    </w:p>
    <w:p w14:paraId="026745A1" w14:textId="77777777" w:rsidR="006B7BDB" w:rsidRDefault="006B7BDB" w:rsidP="006B7BDB">
      <w:pPr>
        <w:pStyle w:val="ListParagraph"/>
        <w:ind w:left="567"/>
        <w:jc w:val="both"/>
        <w:rPr>
          <w:rFonts w:ascii="Arial" w:hAnsi="Arial" w:cs="Arial"/>
          <w:sz w:val="24"/>
          <w:szCs w:val="24"/>
        </w:rPr>
      </w:pPr>
    </w:p>
    <w:p w14:paraId="4EE6DAFF" w14:textId="77777777" w:rsidR="006B7BDB" w:rsidRDefault="006B7BDB" w:rsidP="006B7BDB">
      <w:pPr>
        <w:pStyle w:val="ListParagraph"/>
        <w:ind w:left="567"/>
        <w:jc w:val="both"/>
        <w:rPr>
          <w:rFonts w:ascii="Arial" w:hAnsi="Arial" w:cs="Arial"/>
          <w:sz w:val="24"/>
          <w:szCs w:val="24"/>
        </w:rPr>
      </w:pPr>
      <w:r>
        <w:rPr>
          <w:rFonts w:ascii="Arial" w:hAnsi="Arial" w:cs="Arial"/>
          <w:sz w:val="24"/>
          <w:szCs w:val="24"/>
        </w:rPr>
        <w:t>The service can arrange the following Air Travel, Rail Travel, Hotel Accommodation (excluding subsistence), Conferences &amp; Courses</w:t>
      </w:r>
    </w:p>
    <w:p w14:paraId="096C5A9C" w14:textId="77777777" w:rsidR="006B7BDB" w:rsidRDefault="006B7BDB" w:rsidP="006B7BDB">
      <w:pPr>
        <w:jc w:val="both"/>
        <w:rPr>
          <w:rFonts w:ascii="Arial" w:hAnsi="Arial" w:cs="Arial"/>
          <w:sz w:val="24"/>
          <w:szCs w:val="24"/>
        </w:rPr>
      </w:pPr>
    </w:p>
    <w:p w14:paraId="1CDCC15B" w14:textId="77777777" w:rsidR="006B7BDB" w:rsidRDefault="00F90676" w:rsidP="006B7BDB">
      <w:pPr>
        <w:pStyle w:val="ListParagraph"/>
        <w:numPr>
          <w:ilvl w:val="0"/>
          <w:numId w:val="23"/>
        </w:numPr>
        <w:ind w:left="567" w:hanging="567"/>
        <w:jc w:val="both"/>
        <w:rPr>
          <w:rFonts w:ascii="Arial" w:hAnsi="Arial" w:cs="Arial"/>
          <w:sz w:val="24"/>
          <w:szCs w:val="24"/>
        </w:rPr>
      </w:pPr>
      <w:r>
        <w:rPr>
          <w:rFonts w:ascii="Arial" w:hAnsi="Arial" w:cs="Arial"/>
          <w:sz w:val="24"/>
          <w:szCs w:val="24"/>
        </w:rPr>
        <w:t xml:space="preserve">What does the Travel Team service </w:t>
      </w:r>
      <w:r w:rsidRPr="00F90676">
        <w:rPr>
          <w:rFonts w:ascii="Arial" w:hAnsi="Arial" w:cs="Arial"/>
          <w:sz w:val="24"/>
          <w:szCs w:val="24"/>
          <w:u w:val="single"/>
        </w:rPr>
        <w:t xml:space="preserve">not </w:t>
      </w:r>
      <w:r>
        <w:rPr>
          <w:rFonts w:ascii="Arial" w:hAnsi="Arial" w:cs="Arial"/>
          <w:sz w:val="24"/>
          <w:szCs w:val="24"/>
        </w:rPr>
        <w:t>cover?</w:t>
      </w:r>
    </w:p>
    <w:p w14:paraId="5BF279C1" w14:textId="77777777" w:rsidR="00F90676" w:rsidRDefault="00F90676" w:rsidP="00F90676">
      <w:pPr>
        <w:pStyle w:val="ListParagraph"/>
        <w:ind w:left="567"/>
        <w:jc w:val="both"/>
        <w:rPr>
          <w:rFonts w:ascii="Arial" w:hAnsi="Arial" w:cs="Arial"/>
          <w:sz w:val="24"/>
          <w:szCs w:val="24"/>
        </w:rPr>
      </w:pPr>
    </w:p>
    <w:p w14:paraId="0035B5B6" w14:textId="77777777" w:rsidR="00F90676" w:rsidRDefault="00F90676" w:rsidP="00F90676">
      <w:pPr>
        <w:pStyle w:val="ListParagraph"/>
        <w:ind w:left="567"/>
        <w:jc w:val="both"/>
        <w:rPr>
          <w:rFonts w:ascii="Arial" w:hAnsi="Arial" w:cs="Arial"/>
          <w:sz w:val="24"/>
          <w:szCs w:val="24"/>
        </w:rPr>
      </w:pPr>
      <w:r>
        <w:rPr>
          <w:rFonts w:ascii="Arial" w:hAnsi="Arial" w:cs="Arial"/>
          <w:sz w:val="24"/>
          <w:szCs w:val="24"/>
        </w:rPr>
        <w:t>The service does not cover Taxi journeys, Bus Journeys, Complete Journeys of less than £50 and Subsistence.  These should be claimed through the Expenses Department</w:t>
      </w:r>
      <w:r w:rsidR="00284531">
        <w:rPr>
          <w:rFonts w:ascii="Arial" w:hAnsi="Arial" w:cs="Arial"/>
          <w:sz w:val="24"/>
          <w:szCs w:val="24"/>
        </w:rPr>
        <w:t>.</w:t>
      </w:r>
    </w:p>
    <w:p w14:paraId="2279EF17" w14:textId="77777777" w:rsidR="00E4312B" w:rsidRDefault="00E4312B" w:rsidP="00F90676">
      <w:pPr>
        <w:pStyle w:val="ListParagraph"/>
        <w:ind w:left="567"/>
        <w:jc w:val="both"/>
        <w:rPr>
          <w:rFonts w:ascii="Arial" w:hAnsi="Arial" w:cs="Arial"/>
          <w:sz w:val="24"/>
          <w:szCs w:val="24"/>
        </w:rPr>
      </w:pPr>
    </w:p>
    <w:p w14:paraId="3AD61A1A" w14:textId="1D2DD221" w:rsidR="00E4312B" w:rsidRPr="00800374" w:rsidRDefault="00637D98" w:rsidP="00637D98">
      <w:pPr>
        <w:pStyle w:val="ListParagraph"/>
        <w:numPr>
          <w:ilvl w:val="0"/>
          <w:numId w:val="25"/>
        </w:numPr>
        <w:ind w:left="567" w:hanging="567"/>
        <w:jc w:val="both"/>
        <w:rPr>
          <w:rFonts w:ascii="Arial" w:hAnsi="Arial" w:cs="Arial"/>
          <w:sz w:val="24"/>
          <w:szCs w:val="24"/>
        </w:rPr>
      </w:pPr>
      <w:r w:rsidRPr="00800374">
        <w:rPr>
          <w:rFonts w:ascii="Arial" w:hAnsi="Arial" w:cs="Arial"/>
          <w:sz w:val="24"/>
          <w:szCs w:val="24"/>
        </w:rPr>
        <w:t>I am employed on the Consultant Terms &amp; Conditions of service am I eligible for first class rail travel?</w:t>
      </w:r>
    </w:p>
    <w:p w14:paraId="01E2EE7E" w14:textId="77777777" w:rsidR="00637D98" w:rsidRPr="00800374" w:rsidRDefault="00637D98" w:rsidP="00637D98">
      <w:pPr>
        <w:pStyle w:val="ListParagraph"/>
        <w:ind w:left="567"/>
        <w:jc w:val="both"/>
        <w:rPr>
          <w:rFonts w:ascii="Arial" w:hAnsi="Arial" w:cs="Arial"/>
          <w:sz w:val="24"/>
          <w:szCs w:val="24"/>
        </w:rPr>
      </w:pPr>
    </w:p>
    <w:p w14:paraId="79E41B95" w14:textId="0CF302D1" w:rsidR="00637D98" w:rsidRPr="00637D98" w:rsidRDefault="00637D98" w:rsidP="00637D98">
      <w:pPr>
        <w:pStyle w:val="ListParagraph"/>
        <w:ind w:left="567"/>
        <w:jc w:val="both"/>
        <w:rPr>
          <w:rFonts w:ascii="Arial" w:hAnsi="Arial" w:cs="Arial"/>
          <w:color w:val="FF0000"/>
          <w:sz w:val="24"/>
          <w:szCs w:val="24"/>
        </w:rPr>
      </w:pPr>
      <w:r w:rsidRPr="00800374">
        <w:rPr>
          <w:rFonts w:ascii="Arial" w:hAnsi="Arial" w:cs="Arial"/>
          <w:sz w:val="24"/>
          <w:szCs w:val="24"/>
        </w:rPr>
        <w:t xml:space="preserve">Yes.  If this is deemed to be a reasonable expense </w:t>
      </w:r>
      <w:r w:rsidR="008200DE" w:rsidRPr="00800374">
        <w:rPr>
          <w:rFonts w:ascii="Arial" w:hAnsi="Arial" w:cs="Arial"/>
          <w:sz w:val="24"/>
          <w:szCs w:val="24"/>
        </w:rPr>
        <w:t>e.g. if the consultant requires a quiet carriage to prepare a presentation they are due to present at a conference</w:t>
      </w:r>
      <w:r w:rsidR="008200DE">
        <w:rPr>
          <w:rFonts w:ascii="Arial" w:hAnsi="Arial" w:cs="Arial"/>
          <w:color w:val="FF0000"/>
          <w:sz w:val="24"/>
          <w:szCs w:val="24"/>
        </w:rPr>
        <w:t xml:space="preserve"> </w:t>
      </w:r>
    </w:p>
    <w:p w14:paraId="2788BD5E" w14:textId="77777777" w:rsidR="00284531" w:rsidRDefault="00284531" w:rsidP="00F90676">
      <w:pPr>
        <w:pStyle w:val="ListParagraph"/>
        <w:ind w:left="567"/>
        <w:jc w:val="both"/>
        <w:rPr>
          <w:rFonts w:ascii="Arial" w:hAnsi="Arial" w:cs="Arial"/>
          <w:sz w:val="24"/>
          <w:szCs w:val="24"/>
        </w:rPr>
      </w:pPr>
    </w:p>
    <w:p w14:paraId="43D5861B" w14:textId="4F33B9C3" w:rsidR="00284531" w:rsidRPr="00637D98" w:rsidRDefault="00284531" w:rsidP="00637D98">
      <w:pPr>
        <w:pStyle w:val="ListParagraph"/>
        <w:numPr>
          <w:ilvl w:val="0"/>
          <w:numId w:val="25"/>
        </w:numPr>
        <w:ind w:left="567" w:hanging="567"/>
        <w:jc w:val="both"/>
        <w:rPr>
          <w:rFonts w:ascii="Arial" w:hAnsi="Arial" w:cs="Arial"/>
          <w:sz w:val="24"/>
          <w:szCs w:val="24"/>
        </w:rPr>
      </w:pPr>
      <w:r w:rsidRPr="00637D98">
        <w:rPr>
          <w:rFonts w:ascii="Arial" w:hAnsi="Arial" w:cs="Arial"/>
          <w:sz w:val="24"/>
          <w:szCs w:val="24"/>
        </w:rPr>
        <w:t xml:space="preserve">How should </w:t>
      </w:r>
      <w:r w:rsidR="00323810" w:rsidRPr="00637D98">
        <w:rPr>
          <w:rFonts w:ascii="Arial" w:hAnsi="Arial" w:cs="Arial"/>
          <w:sz w:val="24"/>
          <w:szCs w:val="24"/>
        </w:rPr>
        <w:t xml:space="preserve">a group of </w:t>
      </w:r>
      <w:r w:rsidRPr="00637D98">
        <w:rPr>
          <w:rFonts w:ascii="Arial" w:hAnsi="Arial" w:cs="Arial"/>
          <w:sz w:val="24"/>
          <w:szCs w:val="24"/>
        </w:rPr>
        <w:t>consultants apply for study leave funding via the Travel Team?</w:t>
      </w:r>
    </w:p>
    <w:p w14:paraId="7186A28E" w14:textId="77777777" w:rsidR="00284531" w:rsidRDefault="00284531" w:rsidP="00284531">
      <w:pPr>
        <w:pStyle w:val="ListParagraph"/>
        <w:ind w:left="567"/>
        <w:jc w:val="both"/>
        <w:rPr>
          <w:rFonts w:ascii="Arial" w:hAnsi="Arial" w:cs="Arial"/>
          <w:sz w:val="24"/>
          <w:szCs w:val="24"/>
        </w:rPr>
      </w:pPr>
    </w:p>
    <w:p w14:paraId="55171F3D" w14:textId="77777777" w:rsidR="00284531" w:rsidRDefault="009B4FFA" w:rsidP="00284531">
      <w:pPr>
        <w:pStyle w:val="ListParagraph"/>
        <w:ind w:left="567"/>
        <w:jc w:val="both"/>
        <w:rPr>
          <w:rFonts w:ascii="Arial" w:hAnsi="Arial" w:cs="Arial"/>
          <w:sz w:val="24"/>
          <w:szCs w:val="24"/>
        </w:rPr>
      </w:pPr>
      <w:r>
        <w:rPr>
          <w:rFonts w:ascii="Arial" w:hAnsi="Arial" w:cs="Arial"/>
          <w:sz w:val="24"/>
          <w:szCs w:val="24"/>
        </w:rPr>
        <w:t>One person should submit the electronic booking form and list the names of the other NHS GGC Consultants travelling</w:t>
      </w:r>
    </w:p>
    <w:p w14:paraId="7E6C6C47" w14:textId="77777777" w:rsidR="00071117" w:rsidRDefault="00071117" w:rsidP="00284531">
      <w:pPr>
        <w:pStyle w:val="ListParagraph"/>
        <w:ind w:left="567"/>
        <w:jc w:val="both"/>
        <w:rPr>
          <w:rFonts w:ascii="Arial" w:hAnsi="Arial" w:cs="Arial"/>
          <w:sz w:val="24"/>
          <w:szCs w:val="24"/>
        </w:rPr>
      </w:pPr>
    </w:p>
    <w:p w14:paraId="2082DF19" w14:textId="4E072EE9" w:rsidR="00071117" w:rsidRPr="001673CB" w:rsidRDefault="00B5778E" w:rsidP="00B5778E">
      <w:pPr>
        <w:pStyle w:val="ListParagraph"/>
        <w:numPr>
          <w:ilvl w:val="0"/>
          <w:numId w:val="25"/>
        </w:numPr>
        <w:ind w:left="567" w:hanging="567"/>
        <w:jc w:val="both"/>
        <w:rPr>
          <w:rFonts w:ascii="Arial" w:hAnsi="Arial" w:cs="Arial"/>
          <w:sz w:val="24"/>
          <w:szCs w:val="24"/>
        </w:rPr>
      </w:pPr>
      <w:r w:rsidRPr="001673CB">
        <w:rPr>
          <w:rFonts w:ascii="Arial" w:hAnsi="Arial" w:cs="Arial"/>
          <w:sz w:val="24"/>
          <w:szCs w:val="24"/>
        </w:rPr>
        <w:t>When claiming course fees for an online course is the claim based on the location where the doctor is accessing the course or where the trainer is located?</w:t>
      </w:r>
    </w:p>
    <w:p w14:paraId="76CE06EC" w14:textId="77777777" w:rsidR="00B5778E" w:rsidRPr="001673CB" w:rsidRDefault="00B5778E" w:rsidP="00B5778E">
      <w:pPr>
        <w:pStyle w:val="ListParagraph"/>
        <w:ind w:left="567"/>
        <w:jc w:val="both"/>
        <w:rPr>
          <w:rFonts w:ascii="Arial" w:hAnsi="Arial" w:cs="Arial"/>
          <w:sz w:val="24"/>
          <w:szCs w:val="24"/>
        </w:rPr>
      </w:pPr>
    </w:p>
    <w:p w14:paraId="58EC84E4" w14:textId="4AA2557D" w:rsidR="00B5778E" w:rsidRPr="00284531" w:rsidRDefault="00B5778E" w:rsidP="00B5778E">
      <w:pPr>
        <w:pStyle w:val="ListParagraph"/>
        <w:ind w:left="567"/>
        <w:jc w:val="both"/>
        <w:rPr>
          <w:rFonts w:ascii="Arial" w:hAnsi="Arial" w:cs="Arial"/>
          <w:sz w:val="24"/>
          <w:szCs w:val="24"/>
        </w:rPr>
      </w:pPr>
      <w:r w:rsidRPr="001673CB">
        <w:rPr>
          <w:rFonts w:ascii="Arial" w:hAnsi="Arial" w:cs="Arial"/>
          <w:sz w:val="24"/>
          <w:szCs w:val="24"/>
        </w:rPr>
        <w:t>Course fees are payable in accordance to where the doctors accesses the course from i.e. within the UK</w:t>
      </w:r>
    </w:p>
    <w:p w14:paraId="73165886" w14:textId="77777777" w:rsidR="00284531" w:rsidRDefault="00284531" w:rsidP="00284531">
      <w:pPr>
        <w:jc w:val="both"/>
        <w:rPr>
          <w:rFonts w:ascii="Arial" w:hAnsi="Arial" w:cs="Arial"/>
          <w:sz w:val="24"/>
          <w:szCs w:val="24"/>
        </w:rPr>
      </w:pPr>
    </w:p>
    <w:p w14:paraId="3B4F0610" w14:textId="7B68F080" w:rsidR="00CB1CE2" w:rsidRPr="00E4312B" w:rsidRDefault="00CB1CE2" w:rsidP="00637D98">
      <w:pPr>
        <w:pStyle w:val="ListParagraph"/>
        <w:numPr>
          <w:ilvl w:val="0"/>
          <w:numId w:val="25"/>
        </w:numPr>
        <w:tabs>
          <w:tab w:val="num" w:pos="567"/>
        </w:tabs>
        <w:ind w:left="567" w:hanging="567"/>
        <w:jc w:val="both"/>
        <w:rPr>
          <w:rFonts w:ascii="Arial" w:hAnsi="Arial" w:cs="Arial"/>
          <w:sz w:val="24"/>
          <w:szCs w:val="24"/>
        </w:rPr>
      </w:pPr>
      <w:r w:rsidRPr="00E4312B">
        <w:rPr>
          <w:rFonts w:ascii="Arial" w:hAnsi="Arial" w:cs="Arial"/>
          <w:sz w:val="24"/>
          <w:szCs w:val="24"/>
        </w:rPr>
        <w:t>Does attendance at mandatory or other internal training courses e.g. fire-training count as study leave?</w:t>
      </w:r>
    </w:p>
    <w:p w14:paraId="61A8778A" w14:textId="77777777" w:rsidR="00CB1CE2" w:rsidRDefault="00CB1CE2" w:rsidP="00CB1CE2">
      <w:pPr>
        <w:pStyle w:val="ListParagraph"/>
        <w:ind w:left="567"/>
        <w:jc w:val="both"/>
        <w:rPr>
          <w:rFonts w:ascii="Arial" w:hAnsi="Arial" w:cs="Arial"/>
          <w:sz w:val="24"/>
          <w:szCs w:val="24"/>
        </w:rPr>
      </w:pPr>
    </w:p>
    <w:p w14:paraId="16FEE046" w14:textId="77777777" w:rsidR="00197765" w:rsidRDefault="00CB1CE2" w:rsidP="00197765">
      <w:pPr>
        <w:ind w:left="567"/>
        <w:rPr>
          <w:rFonts w:ascii="Arial" w:hAnsi="Arial" w:cs="Arial"/>
          <w:sz w:val="24"/>
          <w:szCs w:val="24"/>
        </w:rPr>
      </w:pPr>
      <w:r>
        <w:rPr>
          <w:rFonts w:ascii="Arial" w:hAnsi="Arial" w:cs="Arial"/>
          <w:sz w:val="24"/>
          <w:szCs w:val="24"/>
        </w:rPr>
        <w:t>N</w:t>
      </w:r>
      <w:r w:rsidR="000813A2">
        <w:rPr>
          <w:rFonts w:ascii="Arial" w:hAnsi="Arial" w:cs="Arial"/>
          <w:sz w:val="24"/>
          <w:szCs w:val="24"/>
        </w:rPr>
        <w:t>o</w:t>
      </w:r>
      <w:r>
        <w:rPr>
          <w:rFonts w:ascii="Arial" w:hAnsi="Arial" w:cs="Arial"/>
          <w:sz w:val="24"/>
          <w:szCs w:val="24"/>
        </w:rPr>
        <w:t xml:space="preserve">.  </w:t>
      </w:r>
      <w:r w:rsidR="00197765" w:rsidRPr="00197765">
        <w:rPr>
          <w:rFonts w:ascii="Arial" w:hAnsi="Arial" w:cs="Arial"/>
          <w:sz w:val="24"/>
          <w:szCs w:val="24"/>
        </w:rPr>
        <w:t>Internal Department and compulsory CPD activities within NHS Greater Glasgow and Clyde will not normally require to be authorised through the same process and will not be counted as part of the normal allocation of study leave.</w:t>
      </w:r>
    </w:p>
    <w:p w14:paraId="4AEE8990" w14:textId="77777777" w:rsidR="00197765" w:rsidRPr="00197765" w:rsidRDefault="00197765" w:rsidP="00197765">
      <w:pPr>
        <w:ind w:left="567"/>
        <w:rPr>
          <w:rFonts w:ascii="Arial" w:hAnsi="Arial" w:cs="Arial"/>
          <w:sz w:val="24"/>
          <w:szCs w:val="24"/>
        </w:rPr>
      </w:pPr>
    </w:p>
    <w:p w14:paraId="3C2032A1" w14:textId="77777777" w:rsidR="000813A2" w:rsidRDefault="00CB1CE2" w:rsidP="00CB1CE2">
      <w:pPr>
        <w:pStyle w:val="ListParagraph"/>
        <w:ind w:left="567"/>
        <w:jc w:val="both"/>
        <w:rPr>
          <w:rFonts w:ascii="Arial" w:hAnsi="Arial" w:cs="Arial"/>
          <w:sz w:val="24"/>
          <w:szCs w:val="24"/>
        </w:rPr>
      </w:pPr>
      <w:r>
        <w:rPr>
          <w:rFonts w:ascii="Arial" w:hAnsi="Arial" w:cs="Arial"/>
          <w:sz w:val="24"/>
          <w:szCs w:val="24"/>
        </w:rPr>
        <w:t xml:space="preserve">If required to attend such training by the employer, </w:t>
      </w:r>
      <w:r w:rsidR="00197765">
        <w:rPr>
          <w:rFonts w:ascii="Arial" w:hAnsi="Arial" w:cs="Arial"/>
          <w:sz w:val="24"/>
          <w:szCs w:val="24"/>
        </w:rPr>
        <w:t xml:space="preserve">this </w:t>
      </w:r>
      <w:r>
        <w:rPr>
          <w:rFonts w:ascii="Arial" w:hAnsi="Arial" w:cs="Arial"/>
          <w:sz w:val="24"/>
          <w:szCs w:val="24"/>
        </w:rPr>
        <w:t>would be either SPA or time shifting of DCC activity</w:t>
      </w:r>
      <w:r w:rsidR="000813A2">
        <w:rPr>
          <w:rFonts w:ascii="Arial" w:hAnsi="Arial" w:cs="Arial"/>
          <w:sz w:val="24"/>
          <w:szCs w:val="24"/>
        </w:rPr>
        <w:t xml:space="preserve">.  </w:t>
      </w:r>
    </w:p>
    <w:p w14:paraId="6FE24B99" w14:textId="77777777" w:rsidR="00E4312B" w:rsidRDefault="00E4312B" w:rsidP="00CB1CE2">
      <w:pPr>
        <w:pStyle w:val="ListParagraph"/>
        <w:ind w:left="567"/>
        <w:jc w:val="both"/>
        <w:rPr>
          <w:rFonts w:ascii="Arial" w:hAnsi="Arial" w:cs="Arial"/>
          <w:sz w:val="24"/>
          <w:szCs w:val="24"/>
        </w:rPr>
      </w:pPr>
    </w:p>
    <w:p w14:paraId="734344EB" w14:textId="2CBE133D" w:rsidR="00E4312B" w:rsidRPr="00CF57C5" w:rsidRDefault="00E4312B" w:rsidP="00637D98">
      <w:pPr>
        <w:pStyle w:val="ListParagraph"/>
        <w:numPr>
          <w:ilvl w:val="0"/>
          <w:numId w:val="25"/>
        </w:numPr>
        <w:ind w:left="567" w:hanging="567"/>
        <w:jc w:val="both"/>
        <w:rPr>
          <w:rFonts w:ascii="Arial" w:hAnsi="Arial" w:cs="Arial"/>
          <w:sz w:val="24"/>
          <w:szCs w:val="24"/>
        </w:rPr>
      </w:pPr>
      <w:r w:rsidRPr="00CF57C5">
        <w:rPr>
          <w:rFonts w:ascii="Arial" w:hAnsi="Arial" w:cs="Arial"/>
          <w:sz w:val="24"/>
          <w:szCs w:val="24"/>
        </w:rPr>
        <w:t>I am part time and wish to attend a course on a day I am not contracted to work</w:t>
      </w:r>
      <w:r w:rsidR="008200DE" w:rsidRPr="00CF57C5">
        <w:rPr>
          <w:rFonts w:ascii="Arial" w:hAnsi="Arial" w:cs="Arial"/>
          <w:sz w:val="24"/>
          <w:szCs w:val="24"/>
        </w:rPr>
        <w:t>.</w:t>
      </w:r>
      <w:r w:rsidRPr="00CF57C5">
        <w:rPr>
          <w:rFonts w:ascii="Arial" w:hAnsi="Arial" w:cs="Arial"/>
          <w:sz w:val="24"/>
          <w:szCs w:val="24"/>
        </w:rPr>
        <w:t xml:space="preserve">   Do I need to apply f</w:t>
      </w:r>
      <w:r w:rsidR="008200DE" w:rsidRPr="00CF57C5">
        <w:rPr>
          <w:rFonts w:ascii="Arial" w:hAnsi="Arial" w:cs="Arial"/>
          <w:sz w:val="24"/>
          <w:szCs w:val="24"/>
        </w:rPr>
        <w:t xml:space="preserve">or study leave for the </w:t>
      </w:r>
      <w:r w:rsidRPr="00CF57C5">
        <w:rPr>
          <w:rFonts w:ascii="Arial" w:hAnsi="Arial" w:cs="Arial"/>
          <w:sz w:val="24"/>
          <w:szCs w:val="24"/>
        </w:rPr>
        <w:t xml:space="preserve">day I am not contracted to work?   </w:t>
      </w:r>
    </w:p>
    <w:p w14:paraId="6EB00A98" w14:textId="77777777" w:rsidR="00E4312B" w:rsidRPr="00CF57C5" w:rsidRDefault="00E4312B" w:rsidP="00E4312B">
      <w:pPr>
        <w:pStyle w:val="ListParagraph"/>
        <w:jc w:val="both"/>
        <w:rPr>
          <w:rFonts w:ascii="Arial" w:hAnsi="Arial" w:cs="Arial"/>
          <w:sz w:val="24"/>
          <w:szCs w:val="24"/>
        </w:rPr>
      </w:pPr>
    </w:p>
    <w:p w14:paraId="028C29AB" w14:textId="5D6FA159" w:rsidR="00CF57C5" w:rsidRPr="00CF57C5" w:rsidRDefault="00E4312B" w:rsidP="00CF57C5">
      <w:pPr>
        <w:pStyle w:val="ListParagraph"/>
        <w:ind w:left="567"/>
        <w:jc w:val="both"/>
        <w:rPr>
          <w:rFonts w:ascii="Arial" w:hAnsi="Arial" w:cs="Arial"/>
          <w:sz w:val="24"/>
          <w:szCs w:val="24"/>
          <w:lang w:eastAsia="en-GB"/>
        </w:rPr>
      </w:pPr>
      <w:r w:rsidRPr="00CF57C5">
        <w:rPr>
          <w:rFonts w:ascii="Arial" w:hAnsi="Arial" w:cs="Arial"/>
          <w:sz w:val="24"/>
          <w:szCs w:val="24"/>
        </w:rPr>
        <w:t xml:space="preserve">Yes, if you wish course fees and associated expenses </w:t>
      </w:r>
      <w:r w:rsidR="008200DE" w:rsidRPr="00CF57C5">
        <w:rPr>
          <w:rFonts w:ascii="Arial" w:hAnsi="Arial" w:cs="Arial"/>
          <w:sz w:val="24"/>
          <w:szCs w:val="24"/>
        </w:rPr>
        <w:t xml:space="preserve">to be </w:t>
      </w:r>
      <w:r w:rsidRPr="00CF57C5">
        <w:rPr>
          <w:rFonts w:ascii="Arial" w:hAnsi="Arial" w:cs="Arial"/>
          <w:sz w:val="24"/>
          <w:szCs w:val="24"/>
        </w:rPr>
        <w:t xml:space="preserve">paid, you will need to apply for study leave.  </w:t>
      </w:r>
      <w:r w:rsidR="00657460" w:rsidRPr="00CF57C5">
        <w:rPr>
          <w:rFonts w:ascii="Arial" w:hAnsi="Arial" w:cs="Arial"/>
          <w:sz w:val="24"/>
          <w:szCs w:val="24"/>
        </w:rPr>
        <w:t>Subject to the</w:t>
      </w:r>
      <w:r w:rsidRPr="00CF57C5">
        <w:rPr>
          <w:rFonts w:ascii="Arial" w:hAnsi="Arial" w:cs="Arial"/>
          <w:sz w:val="24"/>
          <w:szCs w:val="24"/>
        </w:rPr>
        <w:t xml:space="preserve"> additional day </w:t>
      </w:r>
      <w:r w:rsidR="00657460" w:rsidRPr="00CF57C5">
        <w:rPr>
          <w:rFonts w:ascii="Arial" w:hAnsi="Arial" w:cs="Arial"/>
          <w:sz w:val="24"/>
          <w:szCs w:val="24"/>
        </w:rPr>
        <w:t xml:space="preserve">being authorised </w:t>
      </w:r>
      <w:r w:rsidR="008200DE" w:rsidRPr="00CF57C5">
        <w:rPr>
          <w:rFonts w:ascii="Arial" w:hAnsi="Arial" w:cs="Arial"/>
          <w:sz w:val="24"/>
          <w:szCs w:val="24"/>
        </w:rPr>
        <w:t>as study leave, you</w:t>
      </w:r>
      <w:r w:rsidRPr="00CF57C5">
        <w:rPr>
          <w:rFonts w:ascii="Arial" w:hAnsi="Arial" w:cs="Arial"/>
          <w:sz w:val="24"/>
          <w:szCs w:val="24"/>
        </w:rPr>
        <w:t xml:space="preserve"> will receive </w:t>
      </w:r>
      <w:r w:rsidR="00CF57C5" w:rsidRPr="00CF57C5">
        <w:rPr>
          <w:rFonts w:ascii="Arial" w:hAnsi="Arial" w:cs="Arial"/>
          <w:sz w:val="24"/>
          <w:szCs w:val="24"/>
        </w:rPr>
        <w:t xml:space="preserve">time off in lieu </w:t>
      </w:r>
      <w:r w:rsidRPr="00CF57C5">
        <w:rPr>
          <w:rFonts w:ascii="Arial" w:hAnsi="Arial" w:cs="Arial"/>
          <w:sz w:val="24"/>
          <w:szCs w:val="24"/>
        </w:rPr>
        <w:t xml:space="preserve">in respect of attendance on that day or </w:t>
      </w:r>
      <w:r w:rsidR="0014022C" w:rsidRPr="00CF57C5">
        <w:rPr>
          <w:rFonts w:ascii="Arial" w:hAnsi="Arial" w:cs="Arial"/>
          <w:sz w:val="24"/>
          <w:szCs w:val="24"/>
        </w:rPr>
        <w:t>where</w:t>
      </w:r>
      <w:r w:rsidR="00CF57C5" w:rsidRPr="00CF57C5">
        <w:rPr>
          <w:rFonts w:ascii="Arial" w:hAnsi="Arial" w:cs="Arial"/>
          <w:sz w:val="24"/>
          <w:szCs w:val="24"/>
        </w:rPr>
        <w:t xml:space="preserve"> the exigencies of the service would prevent the taking of time off in lieu, paid leave will be granted at standard rate for the duration of the period of the professional/study leave.</w:t>
      </w:r>
    </w:p>
    <w:p w14:paraId="03A3F2B7" w14:textId="77777777" w:rsidR="00E4312B" w:rsidRDefault="00E4312B" w:rsidP="00E4312B">
      <w:pPr>
        <w:pStyle w:val="ListParagraph"/>
        <w:ind w:left="567"/>
        <w:jc w:val="both"/>
        <w:rPr>
          <w:rFonts w:ascii="Arial" w:hAnsi="Arial" w:cs="Arial"/>
          <w:sz w:val="24"/>
          <w:szCs w:val="24"/>
        </w:rPr>
      </w:pPr>
    </w:p>
    <w:p w14:paraId="07C4245D" w14:textId="77777777" w:rsidR="00E4312B" w:rsidRPr="00E4312B" w:rsidRDefault="00E4312B" w:rsidP="00E4312B">
      <w:pPr>
        <w:pStyle w:val="ListParagraph"/>
        <w:ind w:left="567"/>
        <w:jc w:val="both"/>
        <w:rPr>
          <w:rFonts w:ascii="Arial" w:hAnsi="Arial" w:cs="Arial"/>
          <w:sz w:val="24"/>
          <w:szCs w:val="24"/>
        </w:rPr>
      </w:pPr>
    </w:p>
    <w:p w14:paraId="0AB3BEC2" w14:textId="64656A22" w:rsidR="00E4312B" w:rsidRPr="00CF57C5" w:rsidRDefault="00E4312B" w:rsidP="00637D98">
      <w:pPr>
        <w:pStyle w:val="ListParagraph"/>
        <w:numPr>
          <w:ilvl w:val="0"/>
          <w:numId w:val="25"/>
        </w:numPr>
        <w:ind w:left="567" w:hanging="567"/>
        <w:jc w:val="both"/>
        <w:rPr>
          <w:rFonts w:ascii="Arial" w:hAnsi="Arial" w:cs="Arial"/>
          <w:sz w:val="24"/>
          <w:szCs w:val="24"/>
        </w:rPr>
      </w:pPr>
      <w:r w:rsidRPr="00CF57C5">
        <w:rPr>
          <w:rFonts w:ascii="Arial" w:hAnsi="Arial" w:cs="Arial"/>
          <w:sz w:val="24"/>
          <w:szCs w:val="24"/>
        </w:rPr>
        <w:lastRenderedPageBreak/>
        <w:t xml:space="preserve">I am full time and work a compressed working week Tuesday to Friday and wish to attend a course on Monday my ‘non-working day’. Do I need to apply for study leave in relation to my ‘non-working’ day?   </w:t>
      </w:r>
    </w:p>
    <w:p w14:paraId="17A65686" w14:textId="77777777" w:rsidR="00E4312B" w:rsidRPr="00CF57C5" w:rsidRDefault="00E4312B" w:rsidP="00E4312B">
      <w:pPr>
        <w:pStyle w:val="ListParagraph"/>
        <w:ind w:left="567"/>
        <w:jc w:val="both"/>
        <w:rPr>
          <w:rFonts w:ascii="Arial" w:hAnsi="Arial" w:cs="Arial"/>
          <w:sz w:val="24"/>
          <w:szCs w:val="24"/>
        </w:rPr>
      </w:pPr>
    </w:p>
    <w:p w14:paraId="2CA9CA15" w14:textId="5CD588FA" w:rsidR="00E4312B" w:rsidRPr="00CF57C5" w:rsidRDefault="00E4312B" w:rsidP="00E4312B">
      <w:pPr>
        <w:pStyle w:val="ListParagraph"/>
        <w:ind w:left="567"/>
        <w:jc w:val="both"/>
        <w:rPr>
          <w:rFonts w:ascii="Arial" w:hAnsi="Arial" w:cs="Arial"/>
          <w:sz w:val="24"/>
          <w:szCs w:val="24"/>
        </w:rPr>
      </w:pPr>
      <w:r w:rsidRPr="00CF57C5">
        <w:rPr>
          <w:rFonts w:ascii="Arial" w:hAnsi="Arial" w:cs="Arial"/>
          <w:sz w:val="24"/>
          <w:szCs w:val="24"/>
        </w:rPr>
        <w:t xml:space="preserve">Yes, if you wish course fees and associated expenses paid </w:t>
      </w:r>
      <w:r w:rsidR="008200DE" w:rsidRPr="00CF57C5">
        <w:rPr>
          <w:rFonts w:ascii="Arial" w:hAnsi="Arial" w:cs="Arial"/>
          <w:sz w:val="24"/>
          <w:szCs w:val="24"/>
        </w:rPr>
        <w:t xml:space="preserve">to be paid </w:t>
      </w:r>
      <w:r w:rsidRPr="00CF57C5">
        <w:rPr>
          <w:rFonts w:ascii="Arial" w:hAnsi="Arial" w:cs="Arial"/>
          <w:sz w:val="24"/>
          <w:szCs w:val="24"/>
        </w:rPr>
        <w:t xml:space="preserve">for the course, you will need to apply for study leave.  </w:t>
      </w:r>
      <w:r w:rsidR="00657460" w:rsidRPr="00CF57C5">
        <w:rPr>
          <w:rFonts w:ascii="Arial" w:hAnsi="Arial" w:cs="Arial"/>
          <w:sz w:val="24"/>
          <w:szCs w:val="24"/>
        </w:rPr>
        <w:t>I</w:t>
      </w:r>
      <w:r w:rsidRPr="00CF57C5">
        <w:rPr>
          <w:rFonts w:ascii="Arial" w:hAnsi="Arial" w:cs="Arial"/>
          <w:sz w:val="24"/>
          <w:szCs w:val="24"/>
        </w:rPr>
        <w:t>f your job plan confirms that your full time hours are worked Tuesday to Friday and th</w:t>
      </w:r>
      <w:r w:rsidR="008200DE" w:rsidRPr="00CF57C5">
        <w:rPr>
          <w:rFonts w:ascii="Arial" w:hAnsi="Arial" w:cs="Arial"/>
          <w:sz w:val="24"/>
          <w:szCs w:val="24"/>
        </w:rPr>
        <w:t>at</w:t>
      </w:r>
      <w:r w:rsidRPr="00CF57C5">
        <w:rPr>
          <w:rFonts w:ascii="Arial" w:hAnsi="Arial" w:cs="Arial"/>
          <w:sz w:val="24"/>
          <w:szCs w:val="24"/>
        </w:rPr>
        <w:t xml:space="preserve"> Monday </w:t>
      </w:r>
      <w:r w:rsidR="00657460" w:rsidRPr="00CF57C5">
        <w:rPr>
          <w:rFonts w:ascii="Arial" w:hAnsi="Arial" w:cs="Arial"/>
          <w:sz w:val="24"/>
          <w:szCs w:val="24"/>
        </w:rPr>
        <w:t xml:space="preserve">is a ‘non-working’ day </w:t>
      </w:r>
      <w:r w:rsidR="008200DE" w:rsidRPr="00CF57C5">
        <w:rPr>
          <w:rFonts w:ascii="Arial" w:hAnsi="Arial" w:cs="Arial"/>
          <w:sz w:val="24"/>
          <w:szCs w:val="24"/>
        </w:rPr>
        <w:t xml:space="preserve">and this </w:t>
      </w:r>
      <w:r w:rsidRPr="00CF57C5">
        <w:rPr>
          <w:rFonts w:ascii="Arial" w:hAnsi="Arial" w:cs="Arial"/>
          <w:sz w:val="24"/>
          <w:szCs w:val="24"/>
        </w:rPr>
        <w:t xml:space="preserve">has been authorised as study leave, </w:t>
      </w:r>
      <w:r w:rsidR="008200DE" w:rsidRPr="00CF57C5">
        <w:rPr>
          <w:rFonts w:ascii="Arial" w:hAnsi="Arial" w:cs="Arial"/>
          <w:sz w:val="24"/>
          <w:szCs w:val="24"/>
        </w:rPr>
        <w:t>you</w:t>
      </w:r>
      <w:r w:rsidRPr="00CF57C5">
        <w:rPr>
          <w:rFonts w:ascii="Arial" w:hAnsi="Arial" w:cs="Arial"/>
          <w:sz w:val="24"/>
          <w:szCs w:val="24"/>
        </w:rPr>
        <w:t xml:space="preserve"> will receive </w:t>
      </w:r>
      <w:r w:rsidR="008200DE" w:rsidRPr="00CF57C5">
        <w:rPr>
          <w:rFonts w:ascii="Arial" w:hAnsi="Arial" w:cs="Arial"/>
          <w:sz w:val="24"/>
          <w:szCs w:val="24"/>
        </w:rPr>
        <w:t xml:space="preserve">either </w:t>
      </w:r>
      <w:r w:rsidRPr="00CF57C5">
        <w:rPr>
          <w:rFonts w:ascii="Arial" w:hAnsi="Arial" w:cs="Arial"/>
          <w:sz w:val="24"/>
          <w:szCs w:val="24"/>
        </w:rPr>
        <w:t xml:space="preserve">an additional day’s pay in respect of your attendance on that day or a day off in lieu if the exigencies of the service would allow.  </w:t>
      </w:r>
    </w:p>
    <w:p w14:paraId="08BA448D" w14:textId="77777777" w:rsidR="00E4312B" w:rsidRPr="00E4312B" w:rsidRDefault="00E4312B" w:rsidP="00E4312B">
      <w:pPr>
        <w:pStyle w:val="ListParagraph"/>
        <w:ind w:left="567"/>
        <w:jc w:val="both"/>
        <w:rPr>
          <w:rFonts w:ascii="Arial" w:hAnsi="Arial" w:cs="Arial"/>
          <w:sz w:val="24"/>
          <w:szCs w:val="24"/>
        </w:rPr>
      </w:pPr>
    </w:p>
    <w:p w14:paraId="3A4311BF" w14:textId="77777777" w:rsidR="000813A2" w:rsidRDefault="000813A2" w:rsidP="00CB1CE2">
      <w:pPr>
        <w:pStyle w:val="ListParagraph"/>
        <w:ind w:left="567"/>
        <w:jc w:val="both"/>
        <w:rPr>
          <w:rFonts w:ascii="Arial" w:hAnsi="Arial" w:cs="Arial"/>
          <w:sz w:val="24"/>
          <w:szCs w:val="24"/>
        </w:rPr>
      </w:pPr>
    </w:p>
    <w:p w14:paraId="3A0C9C43" w14:textId="77777777" w:rsidR="00CB1CE2" w:rsidRDefault="000813A2" w:rsidP="00637D98">
      <w:pPr>
        <w:pStyle w:val="ListParagraph"/>
        <w:numPr>
          <w:ilvl w:val="0"/>
          <w:numId w:val="25"/>
        </w:numPr>
        <w:ind w:left="567" w:hanging="567"/>
        <w:jc w:val="both"/>
        <w:rPr>
          <w:rFonts w:ascii="Arial" w:hAnsi="Arial" w:cs="Arial"/>
          <w:sz w:val="24"/>
          <w:szCs w:val="24"/>
        </w:rPr>
      </w:pPr>
      <w:r>
        <w:rPr>
          <w:rFonts w:ascii="Arial" w:hAnsi="Arial" w:cs="Arial"/>
          <w:sz w:val="24"/>
          <w:szCs w:val="24"/>
        </w:rPr>
        <w:t>I am an External Advisor on a consultant a</w:t>
      </w:r>
      <w:r w:rsidR="00197765">
        <w:rPr>
          <w:rFonts w:ascii="Arial" w:hAnsi="Arial" w:cs="Arial"/>
          <w:sz w:val="24"/>
          <w:szCs w:val="24"/>
        </w:rPr>
        <w:t>ppointments panel, is study leave</w:t>
      </w:r>
      <w:r>
        <w:rPr>
          <w:rFonts w:ascii="Arial" w:hAnsi="Arial" w:cs="Arial"/>
          <w:sz w:val="24"/>
          <w:szCs w:val="24"/>
        </w:rPr>
        <w:t xml:space="preserve"> required for this?</w:t>
      </w:r>
    </w:p>
    <w:p w14:paraId="10D381F2" w14:textId="77777777" w:rsidR="000813A2" w:rsidRDefault="000813A2" w:rsidP="000813A2">
      <w:pPr>
        <w:pStyle w:val="ListParagraph"/>
        <w:ind w:left="567"/>
        <w:jc w:val="both"/>
        <w:rPr>
          <w:rFonts w:ascii="Arial" w:hAnsi="Arial" w:cs="Arial"/>
          <w:sz w:val="24"/>
          <w:szCs w:val="24"/>
        </w:rPr>
      </w:pPr>
    </w:p>
    <w:p w14:paraId="1D2CDEF5" w14:textId="77777777" w:rsidR="000813A2" w:rsidRDefault="000813A2" w:rsidP="000813A2">
      <w:pPr>
        <w:pStyle w:val="ListParagraph"/>
        <w:ind w:left="567"/>
        <w:jc w:val="both"/>
        <w:rPr>
          <w:rFonts w:ascii="Arial" w:hAnsi="Arial" w:cs="Arial"/>
          <w:sz w:val="24"/>
          <w:szCs w:val="24"/>
        </w:rPr>
      </w:pPr>
      <w:r>
        <w:rPr>
          <w:rFonts w:ascii="Arial" w:hAnsi="Arial" w:cs="Arial"/>
          <w:sz w:val="24"/>
          <w:szCs w:val="24"/>
        </w:rPr>
        <w:t xml:space="preserve">No.  This is defined as </w:t>
      </w:r>
      <w:r w:rsidR="00197765">
        <w:rPr>
          <w:rFonts w:ascii="Arial" w:hAnsi="Arial" w:cs="Arial"/>
          <w:sz w:val="24"/>
          <w:szCs w:val="24"/>
        </w:rPr>
        <w:t>an External Duty under the Terms &amp; Conditions of Employment.  Agreement should be reached with your medical manager as to how this duty can be accommodated in advance.</w:t>
      </w:r>
    </w:p>
    <w:p w14:paraId="5D721FC3" w14:textId="77777777" w:rsidR="00197765" w:rsidRDefault="00197765" w:rsidP="000813A2">
      <w:pPr>
        <w:pStyle w:val="ListParagraph"/>
        <w:ind w:left="567"/>
        <w:jc w:val="both"/>
        <w:rPr>
          <w:rFonts w:ascii="Arial" w:hAnsi="Arial" w:cs="Arial"/>
          <w:sz w:val="24"/>
          <w:szCs w:val="24"/>
        </w:rPr>
      </w:pPr>
    </w:p>
    <w:sectPr w:rsidR="00197765" w:rsidSect="00D53ABF">
      <w:headerReference w:type="default" r:id="rId13"/>
      <w:footerReference w:type="even" r:id="rId14"/>
      <w:footerReference w:type="default" r:id="rId15"/>
      <w:pgSz w:w="11907" w:h="16840" w:code="9"/>
      <w:pgMar w:top="426" w:right="1418" w:bottom="425" w:left="1418" w:header="567" w:footer="624"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AB1382" w14:textId="77777777" w:rsidR="00415E75" w:rsidRDefault="00415E75">
      <w:r>
        <w:separator/>
      </w:r>
    </w:p>
  </w:endnote>
  <w:endnote w:type="continuationSeparator" w:id="0">
    <w:p w14:paraId="013CB3DA" w14:textId="77777777" w:rsidR="00415E75" w:rsidRDefault="00415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variable"/>
    <w:sig w:usb0="00000001" w:usb1="4000201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92F45" w14:textId="77777777" w:rsidR="008614A9" w:rsidRDefault="000F4567" w:rsidP="0076501C">
    <w:pPr>
      <w:pStyle w:val="Footer"/>
      <w:framePr w:wrap="around" w:vAnchor="text" w:hAnchor="margin" w:xAlign="right" w:y="1"/>
      <w:rPr>
        <w:rStyle w:val="PageNumber"/>
      </w:rPr>
    </w:pPr>
    <w:r>
      <w:rPr>
        <w:rStyle w:val="PageNumber"/>
      </w:rPr>
      <w:fldChar w:fldCharType="begin"/>
    </w:r>
    <w:r w:rsidR="008614A9">
      <w:rPr>
        <w:rStyle w:val="PageNumber"/>
      </w:rPr>
      <w:instrText xml:space="preserve">PAGE  </w:instrText>
    </w:r>
    <w:r>
      <w:rPr>
        <w:rStyle w:val="PageNumber"/>
      </w:rPr>
      <w:fldChar w:fldCharType="separate"/>
    </w:r>
    <w:r w:rsidR="008614A9">
      <w:rPr>
        <w:rStyle w:val="PageNumber"/>
        <w:noProof/>
      </w:rPr>
      <w:t>3</w:t>
    </w:r>
    <w:r>
      <w:rPr>
        <w:rStyle w:val="PageNumber"/>
      </w:rPr>
      <w:fldChar w:fldCharType="end"/>
    </w:r>
  </w:p>
  <w:p w14:paraId="7E8726C1" w14:textId="77777777" w:rsidR="008614A9" w:rsidRDefault="008614A9" w:rsidP="0076501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3D020" w14:textId="77777777" w:rsidR="008614A9" w:rsidRPr="0049529D" w:rsidRDefault="008614A9" w:rsidP="00DA1EEA">
    <w:pPr>
      <w:pStyle w:val="Footer"/>
      <w:ind w:right="36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7D20C0" w14:textId="77777777" w:rsidR="00415E75" w:rsidRDefault="00415E75">
      <w:r>
        <w:separator/>
      </w:r>
    </w:p>
  </w:footnote>
  <w:footnote w:type="continuationSeparator" w:id="0">
    <w:p w14:paraId="43D8194C" w14:textId="77777777" w:rsidR="00415E75" w:rsidRDefault="00415E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88FAA" w14:textId="50D6C59F" w:rsidR="008614A9" w:rsidRPr="008E4A65" w:rsidRDefault="008614A9">
    <w:pPr>
      <w:pStyle w:val="Header"/>
      <w:rPr>
        <w:sz w:val="24"/>
        <w:szCs w:val="24"/>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776D9"/>
    <w:multiLevelType w:val="multilevel"/>
    <w:tmpl w:val="9886CBEC"/>
    <w:lvl w:ilvl="0">
      <w:start w:val="4"/>
      <w:numFmt w:val="decimal"/>
      <w:lvlText w:val="%1."/>
      <w:lvlJc w:val="left"/>
      <w:pPr>
        <w:tabs>
          <w:tab w:val="num" w:pos="825"/>
        </w:tabs>
        <w:ind w:left="825" w:hanging="46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15:restartNumberingAfterBreak="0">
    <w:nsid w:val="025951A4"/>
    <w:multiLevelType w:val="multilevel"/>
    <w:tmpl w:val="5C12776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6120" w:hanging="144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10080" w:hanging="2160"/>
      </w:pPr>
      <w:rPr>
        <w:rFonts w:hint="default"/>
      </w:rPr>
    </w:lvl>
    <w:lvl w:ilvl="8">
      <w:start w:val="1"/>
      <w:numFmt w:val="decimal"/>
      <w:isLgl/>
      <w:lvlText w:val="%1.%2.%3.%4.%5.%6.%7.%8.%9"/>
      <w:lvlJc w:val="left"/>
      <w:pPr>
        <w:ind w:left="11520" w:hanging="2520"/>
      </w:pPr>
      <w:rPr>
        <w:rFonts w:hint="default"/>
      </w:rPr>
    </w:lvl>
  </w:abstractNum>
  <w:abstractNum w:abstractNumId="2" w15:restartNumberingAfterBreak="0">
    <w:nsid w:val="04893BA5"/>
    <w:multiLevelType w:val="multilevel"/>
    <w:tmpl w:val="D4507F1E"/>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343CF6"/>
    <w:multiLevelType w:val="hybridMultilevel"/>
    <w:tmpl w:val="EA9857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7101AF4"/>
    <w:multiLevelType w:val="hybridMultilevel"/>
    <w:tmpl w:val="674430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E6A1F43"/>
    <w:multiLevelType w:val="hybridMultilevel"/>
    <w:tmpl w:val="78B09E0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3B6444"/>
    <w:multiLevelType w:val="hybridMultilevel"/>
    <w:tmpl w:val="A54283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722916"/>
    <w:multiLevelType w:val="multilevel"/>
    <w:tmpl w:val="EFDE9D9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3C27ECD"/>
    <w:multiLevelType w:val="hybridMultilevel"/>
    <w:tmpl w:val="9BF0CB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D61B8B"/>
    <w:multiLevelType w:val="hybridMultilevel"/>
    <w:tmpl w:val="4CD028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1AC3E26"/>
    <w:multiLevelType w:val="hybridMultilevel"/>
    <w:tmpl w:val="F3442F7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5D7A3D"/>
    <w:multiLevelType w:val="multilevel"/>
    <w:tmpl w:val="33548BB0"/>
    <w:lvl w:ilvl="0">
      <w:start w:val="5"/>
      <w:numFmt w:val="decimal"/>
      <w:lvlText w:val="%1"/>
      <w:lvlJc w:val="left"/>
      <w:pPr>
        <w:tabs>
          <w:tab w:val="num" w:pos="480"/>
        </w:tabs>
        <w:ind w:left="480" w:hanging="480"/>
      </w:pPr>
      <w:rPr>
        <w:rFonts w:hint="default"/>
        <w:u w:val="none"/>
      </w:rPr>
    </w:lvl>
    <w:lvl w:ilvl="1">
      <w:start w:val="2"/>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440"/>
        </w:tabs>
        <w:ind w:left="1440" w:hanging="144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800"/>
        </w:tabs>
        <w:ind w:left="1800" w:hanging="1800"/>
      </w:pPr>
      <w:rPr>
        <w:rFonts w:hint="default"/>
        <w:u w:val="none"/>
      </w:rPr>
    </w:lvl>
    <w:lvl w:ilvl="7">
      <w:start w:val="1"/>
      <w:numFmt w:val="decimal"/>
      <w:lvlText w:val="%1.%2.%3.%4.%5.%6.%7.%8"/>
      <w:lvlJc w:val="left"/>
      <w:pPr>
        <w:tabs>
          <w:tab w:val="num" w:pos="2160"/>
        </w:tabs>
        <w:ind w:left="2160" w:hanging="2160"/>
      </w:pPr>
      <w:rPr>
        <w:rFonts w:hint="default"/>
        <w:u w:val="none"/>
      </w:rPr>
    </w:lvl>
    <w:lvl w:ilvl="8">
      <w:start w:val="1"/>
      <w:numFmt w:val="decimal"/>
      <w:lvlText w:val="%1.%2.%3.%4.%5.%6.%7.%8.%9"/>
      <w:lvlJc w:val="left"/>
      <w:pPr>
        <w:tabs>
          <w:tab w:val="num" w:pos="2520"/>
        </w:tabs>
        <w:ind w:left="2520" w:hanging="2520"/>
      </w:pPr>
      <w:rPr>
        <w:rFonts w:hint="default"/>
        <w:u w:val="none"/>
      </w:rPr>
    </w:lvl>
  </w:abstractNum>
  <w:abstractNum w:abstractNumId="12" w15:restartNumberingAfterBreak="0">
    <w:nsid w:val="48A641A1"/>
    <w:multiLevelType w:val="hybridMultilevel"/>
    <w:tmpl w:val="2430A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421A95"/>
    <w:multiLevelType w:val="multilevel"/>
    <w:tmpl w:val="F1B68E22"/>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154CF9"/>
    <w:multiLevelType w:val="hybridMultilevel"/>
    <w:tmpl w:val="E3FCE0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B860E9"/>
    <w:multiLevelType w:val="multilevel"/>
    <w:tmpl w:val="0AFCE73A"/>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15C0C1A"/>
    <w:multiLevelType w:val="hybridMultilevel"/>
    <w:tmpl w:val="EDC2BE9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38182F"/>
    <w:multiLevelType w:val="hybridMultilevel"/>
    <w:tmpl w:val="D728A370"/>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8" w15:restartNumberingAfterBreak="0">
    <w:nsid w:val="5D1372E5"/>
    <w:multiLevelType w:val="hybridMultilevel"/>
    <w:tmpl w:val="F634DEC2"/>
    <w:lvl w:ilvl="0" w:tplc="08090001">
      <w:start w:val="1"/>
      <w:numFmt w:val="bullet"/>
      <w:lvlText w:val=""/>
      <w:lvlJc w:val="left"/>
      <w:pPr>
        <w:tabs>
          <w:tab w:val="num" w:pos="1495"/>
        </w:tabs>
        <w:ind w:left="1495" w:hanging="360"/>
      </w:pPr>
      <w:rPr>
        <w:rFonts w:ascii="Symbol" w:hAnsi="Symbol" w:hint="default"/>
      </w:rPr>
    </w:lvl>
    <w:lvl w:ilvl="1" w:tplc="08090003" w:tentative="1">
      <w:start w:val="1"/>
      <w:numFmt w:val="bullet"/>
      <w:lvlText w:val="o"/>
      <w:lvlJc w:val="left"/>
      <w:pPr>
        <w:tabs>
          <w:tab w:val="num" w:pos="2215"/>
        </w:tabs>
        <w:ind w:left="2215" w:hanging="360"/>
      </w:pPr>
      <w:rPr>
        <w:rFonts w:ascii="Courier New" w:hAnsi="Courier New" w:cs="Courier New" w:hint="default"/>
      </w:rPr>
    </w:lvl>
    <w:lvl w:ilvl="2" w:tplc="08090005" w:tentative="1">
      <w:start w:val="1"/>
      <w:numFmt w:val="bullet"/>
      <w:lvlText w:val=""/>
      <w:lvlJc w:val="left"/>
      <w:pPr>
        <w:tabs>
          <w:tab w:val="num" w:pos="2935"/>
        </w:tabs>
        <w:ind w:left="2935" w:hanging="360"/>
      </w:pPr>
      <w:rPr>
        <w:rFonts w:ascii="Wingdings" w:hAnsi="Wingdings" w:hint="default"/>
      </w:rPr>
    </w:lvl>
    <w:lvl w:ilvl="3" w:tplc="08090001" w:tentative="1">
      <w:start w:val="1"/>
      <w:numFmt w:val="bullet"/>
      <w:lvlText w:val=""/>
      <w:lvlJc w:val="left"/>
      <w:pPr>
        <w:tabs>
          <w:tab w:val="num" w:pos="3655"/>
        </w:tabs>
        <w:ind w:left="3655" w:hanging="360"/>
      </w:pPr>
      <w:rPr>
        <w:rFonts w:ascii="Symbol" w:hAnsi="Symbol" w:hint="default"/>
      </w:rPr>
    </w:lvl>
    <w:lvl w:ilvl="4" w:tplc="08090003" w:tentative="1">
      <w:start w:val="1"/>
      <w:numFmt w:val="bullet"/>
      <w:lvlText w:val="o"/>
      <w:lvlJc w:val="left"/>
      <w:pPr>
        <w:tabs>
          <w:tab w:val="num" w:pos="4375"/>
        </w:tabs>
        <w:ind w:left="4375" w:hanging="360"/>
      </w:pPr>
      <w:rPr>
        <w:rFonts w:ascii="Courier New" w:hAnsi="Courier New" w:cs="Courier New" w:hint="default"/>
      </w:rPr>
    </w:lvl>
    <w:lvl w:ilvl="5" w:tplc="08090005" w:tentative="1">
      <w:start w:val="1"/>
      <w:numFmt w:val="bullet"/>
      <w:lvlText w:val=""/>
      <w:lvlJc w:val="left"/>
      <w:pPr>
        <w:tabs>
          <w:tab w:val="num" w:pos="5095"/>
        </w:tabs>
        <w:ind w:left="5095" w:hanging="360"/>
      </w:pPr>
      <w:rPr>
        <w:rFonts w:ascii="Wingdings" w:hAnsi="Wingdings" w:hint="default"/>
      </w:rPr>
    </w:lvl>
    <w:lvl w:ilvl="6" w:tplc="08090001" w:tentative="1">
      <w:start w:val="1"/>
      <w:numFmt w:val="bullet"/>
      <w:lvlText w:val=""/>
      <w:lvlJc w:val="left"/>
      <w:pPr>
        <w:tabs>
          <w:tab w:val="num" w:pos="5815"/>
        </w:tabs>
        <w:ind w:left="5815" w:hanging="360"/>
      </w:pPr>
      <w:rPr>
        <w:rFonts w:ascii="Symbol" w:hAnsi="Symbol" w:hint="default"/>
      </w:rPr>
    </w:lvl>
    <w:lvl w:ilvl="7" w:tplc="08090003" w:tentative="1">
      <w:start w:val="1"/>
      <w:numFmt w:val="bullet"/>
      <w:lvlText w:val="o"/>
      <w:lvlJc w:val="left"/>
      <w:pPr>
        <w:tabs>
          <w:tab w:val="num" w:pos="6535"/>
        </w:tabs>
        <w:ind w:left="6535" w:hanging="360"/>
      </w:pPr>
      <w:rPr>
        <w:rFonts w:ascii="Courier New" w:hAnsi="Courier New" w:cs="Courier New" w:hint="default"/>
      </w:rPr>
    </w:lvl>
    <w:lvl w:ilvl="8" w:tplc="08090005" w:tentative="1">
      <w:start w:val="1"/>
      <w:numFmt w:val="bullet"/>
      <w:lvlText w:val=""/>
      <w:lvlJc w:val="left"/>
      <w:pPr>
        <w:tabs>
          <w:tab w:val="num" w:pos="7255"/>
        </w:tabs>
        <w:ind w:left="7255" w:hanging="360"/>
      </w:pPr>
      <w:rPr>
        <w:rFonts w:ascii="Wingdings" w:hAnsi="Wingdings" w:hint="default"/>
      </w:rPr>
    </w:lvl>
  </w:abstractNum>
  <w:abstractNum w:abstractNumId="19" w15:restartNumberingAfterBreak="0">
    <w:nsid w:val="5E220E20"/>
    <w:multiLevelType w:val="hybridMultilevel"/>
    <w:tmpl w:val="B8EE20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1C0555"/>
    <w:multiLevelType w:val="hybridMultilevel"/>
    <w:tmpl w:val="AEF680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600751"/>
    <w:multiLevelType w:val="multilevel"/>
    <w:tmpl w:val="D22A1AE8"/>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95F32B2"/>
    <w:multiLevelType w:val="hybridMultilevel"/>
    <w:tmpl w:val="4E1AC6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BC6071"/>
    <w:multiLevelType w:val="multilevel"/>
    <w:tmpl w:val="D832B8D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2F86E1A"/>
    <w:multiLevelType w:val="hybridMultilevel"/>
    <w:tmpl w:val="6204B7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7"/>
  </w:num>
  <w:num w:numId="3">
    <w:abstractNumId w:val="8"/>
  </w:num>
  <w:num w:numId="4">
    <w:abstractNumId w:val="16"/>
  </w:num>
  <w:num w:numId="5">
    <w:abstractNumId w:val="10"/>
  </w:num>
  <w:num w:numId="6">
    <w:abstractNumId w:val="3"/>
  </w:num>
  <w:num w:numId="7">
    <w:abstractNumId w:val="4"/>
  </w:num>
  <w:num w:numId="8">
    <w:abstractNumId w:val="20"/>
  </w:num>
  <w:num w:numId="9">
    <w:abstractNumId w:val="24"/>
  </w:num>
  <w:num w:numId="10">
    <w:abstractNumId w:val="1"/>
  </w:num>
  <w:num w:numId="11">
    <w:abstractNumId w:val="0"/>
  </w:num>
  <w:num w:numId="12">
    <w:abstractNumId w:val="6"/>
  </w:num>
  <w:num w:numId="13">
    <w:abstractNumId w:val="11"/>
  </w:num>
  <w:num w:numId="14">
    <w:abstractNumId w:val="14"/>
  </w:num>
  <w:num w:numId="15">
    <w:abstractNumId w:val="22"/>
  </w:num>
  <w:num w:numId="16">
    <w:abstractNumId w:val="17"/>
  </w:num>
  <w:num w:numId="17">
    <w:abstractNumId w:val="12"/>
  </w:num>
  <w:num w:numId="18">
    <w:abstractNumId w:val="9"/>
  </w:num>
  <w:num w:numId="19">
    <w:abstractNumId w:val="13"/>
  </w:num>
  <w:num w:numId="20">
    <w:abstractNumId w:val="15"/>
  </w:num>
  <w:num w:numId="21">
    <w:abstractNumId w:val="21"/>
  </w:num>
  <w:num w:numId="22">
    <w:abstractNumId w:val="23"/>
  </w:num>
  <w:num w:numId="23">
    <w:abstractNumId w:val="19"/>
  </w:num>
  <w:num w:numId="24">
    <w:abstractNumId w:val="2"/>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8F0"/>
    <w:rsid w:val="00020517"/>
    <w:rsid w:val="000322D4"/>
    <w:rsid w:val="00036AE7"/>
    <w:rsid w:val="0004122A"/>
    <w:rsid w:val="0004385E"/>
    <w:rsid w:val="00071117"/>
    <w:rsid w:val="000813A2"/>
    <w:rsid w:val="00093DDF"/>
    <w:rsid w:val="000B0152"/>
    <w:rsid w:val="000B4FA8"/>
    <w:rsid w:val="000C7FE7"/>
    <w:rsid w:val="000D0A38"/>
    <w:rsid w:val="000D6390"/>
    <w:rsid w:val="000E6EC5"/>
    <w:rsid w:val="000F17CB"/>
    <w:rsid w:val="000F4267"/>
    <w:rsid w:val="000F4567"/>
    <w:rsid w:val="00106BF3"/>
    <w:rsid w:val="0014022C"/>
    <w:rsid w:val="00144D07"/>
    <w:rsid w:val="00157DF3"/>
    <w:rsid w:val="00160145"/>
    <w:rsid w:val="001637F6"/>
    <w:rsid w:val="001673CB"/>
    <w:rsid w:val="001710A0"/>
    <w:rsid w:val="00171CD3"/>
    <w:rsid w:val="00173BBD"/>
    <w:rsid w:val="00174627"/>
    <w:rsid w:val="0019023E"/>
    <w:rsid w:val="00195F17"/>
    <w:rsid w:val="00197758"/>
    <w:rsid w:val="00197765"/>
    <w:rsid w:val="00197AD0"/>
    <w:rsid w:val="001A5D1E"/>
    <w:rsid w:val="001B2C9B"/>
    <w:rsid w:val="001B3B9E"/>
    <w:rsid w:val="001C2F2E"/>
    <w:rsid w:val="001E1633"/>
    <w:rsid w:val="001F5BEE"/>
    <w:rsid w:val="0020333E"/>
    <w:rsid w:val="00204495"/>
    <w:rsid w:val="00207E4C"/>
    <w:rsid w:val="00232EEC"/>
    <w:rsid w:val="00236A03"/>
    <w:rsid w:val="00251032"/>
    <w:rsid w:val="00260E4B"/>
    <w:rsid w:val="002648BC"/>
    <w:rsid w:val="0027187B"/>
    <w:rsid w:val="002816DA"/>
    <w:rsid w:val="00284531"/>
    <w:rsid w:val="002875A7"/>
    <w:rsid w:val="00287BED"/>
    <w:rsid w:val="002A16F4"/>
    <w:rsid w:val="002B3272"/>
    <w:rsid w:val="002C574A"/>
    <w:rsid w:val="002C7EC5"/>
    <w:rsid w:val="002D5D3E"/>
    <w:rsid w:val="002E7D5D"/>
    <w:rsid w:val="00303685"/>
    <w:rsid w:val="00303925"/>
    <w:rsid w:val="00323810"/>
    <w:rsid w:val="00325502"/>
    <w:rsid w:val="003312F8"/>
    <w:rsid w:val="003359B5"/>
    <w:rsid w:val="00344A5B"/>
    <w:rsid w:val="003604F3"/>
    <w:rsid w:val="003862E3"/>
    <w:rsid w:val="003A470F"/>
    <w:rsid w:val="003B4A40"/>
    <w:rsid w:val="003B63B9"/>
    <w:rsid w:val="003C1635"/>
    <w:rsid w:val="003C7980"/>
    <w:rsid w:val="003D1E89"/>
    <w:rsid w:val="003D2BF2"/>
    <w:rsid w:val="003F5DE4"/>
    <w:rsid w:val="00405CAE"/>
    <w:rsid w:val="00415BCE"/>
    <w:rsid w:val="00415E75"/>
    <w:rsid w:val="00416AEF"/>
    <w:rsid w:val="00417882"/>
    <w:rsid w:val="00432BEE"/>
    <w:rsid w:val="00483184"/>
    <w:rsid w:val="0049529D"/>
    <w:rsid w:val="004B00C1"/>
    <w:rsid w:val="004B17CB"/>
    <w:rsid w:val="004B2AC5"/>
    <w:rsid w:val="004D34B6"/>
    <w:rsid w:val="004D38F0"/>
    <w:rsid w:val="004D6C36"/>
    <w:rsid w:val="004E5965"/>
    <w:rsid w:val="00506271"/>
    <w:rsid w:val="005104A7"/>
    <w:rsid w:val="00516C01"/>
    <w:rsid w:val="005172A1"/>
    <w:rsid w:val="00534C52"/>
    <w:rsid w:val="0054079D"/>
    <w:rsid w:val="005427C0"/>
    <w:rsid w:val="00544A61"/>
    <w:rsid w:val="00563CDC"/>
    <w:rsid w:val="00564839"/>
    <w:rsid w:val="0057129E"/>
    <w:rsid w:val="00572CAA"/>
    <w:rsid w:val="00574CDB"/>
    <w:rsid w:val="0057724A"/>
    <w:rsid w:val="005839B6"/>
    <w:rsid w:val="00590492"/>
    <w:rsid w:val="00597897"/>
    <w:rsid w:val="005C6116"/>
    <w:rsid w:val="005C67D8"/>
    <w:rsid w:val="005D34B2"/>
    <w:rsid w:val="005F3177"/>
    <w:rsid w:val="005F60E4"/>
    <w:rsid w:val="00607921"/>
    <w:rsid w:val="00627B86"/>
    <w:rsid w:val="00633657"/>
    <w:rsid w:val="00637D98"/>
    <w:rsid w:val="00657460"/>
    <w:rsid w:val="006617DB"/>
    <w:rsid w:val="00664526"/>
    <w:rsid w:val="0066766C"/>
    <w:rsid w:val="00681386"/>
    <w:rsid w:val="006908CD"/>
    <w:rsid w:val="006A29F6"/>
    <w:rsid w:val="006A6F64"/>
    <w:rsid w:val="006B308C"/>
    <w:rsid w:val="006B7BDB"/>
    <w:rsid w:val="006C3D9C"/>
    <w:rsid w:val="006C7A7C"/>
    <w:rsid w:val="006D3A97"/>
    <w:rsid w:val="006E213F"/>
    <w:rsid w:val="006E58A3"/>
    <w:rsid w:val="006E79A6"/>
    <w:rsid w:val="007073BD"/>
    <w:rsid w:val="00744BE5"/>
    <w:rsid w:val="00745FF3"/>
    <w:rsid w:val="00750D6A"/>
    <w:rsid w:val="0075481F"/>
    <w:rsid w:val="00754DC6"/>
    <w:rsid w:val="0076501C"/>
    <w:rsid w:val="00772347"/>
    <w:rsid w:val="007952BC"/>
    <w:rsid w:val="007B4567"/>
    <w:rsid w:val="007B4B55"/>
    <w:rsid w:val="007C2213"/>
    <w:rsid w:val="007C30C0"/>
    <w:rsid w:val="007F318A"/>
    <w:rsid w:val="007F3A09"/>
    <w:rsid w:val="00800374"/>
    <w:rsid w:val="00812AAC"/>
    <w:rsid w:val="00814294"/>
    <w:rsid w:val="008171C5"/>
    <w:rsid w:val="008200DE"/>
    <w:rsid w:val="00823322"/>
    <w:rsid w:val="00825BD6"/>
    <w:rsid w:val="00826883"/>
    <w:rsid w:val="00836116"/>
    <w:rsid w:val="008614A9"/>
    <w:rsid w:val="008636B1"/>
    <w:rsid w:val="00872F57"/>
    <w:rsid w:val="008747F8"/>
    <w:rsid w:val="00877C32"/>
    <w:rsid w:val="0088669C"/>
    <w:rsid w:val="008B685C"/>
    <w:rsid w:val="008F04B4"/>
    <w:rsid w:val="0090019E"/>
    <w:rsid w:val="00912020"/>
    <w:rsid w:val="009137CA"/>
    <w:rsid w:val="0091799A"/>
    <w:rsid w:val="0092356F"/>
    <w:rsid w:val="00926571"/>
    <w:rsid w:val="009274C5"/>
    <w:rsid w:val="009373D7"/>
    <w:rsid w:val="00943373"/>
    <w:rsid w:val="0095786D"/>
    <w:rsid w:val="00963A23"/>
    <w:rsid w:val="00974D5A"/>
    <w:rsid w:val="00982C67"/>
    <w:rsid w:val="00983611"/>
    <w:rsid w:val="00983A62"/>
    <w:rsid w:val="009A38AA"/>
    <w:rsid w:val="009B4FFA"/>
    <w:rsid w:val="009F6088"/>
    <w:rsid w:val="00A10309"/>
    <w:rsid w:val="00A12CAF"/>
    <w:rsid w:val="00A200F2"/>
    <w:rsid w:val="00A51489"/>
    <w:rsid w:val="00A61CBD"/>
    <w:rsid w:val="00A6214F"/>
    <w:rsid w:val="00A70F1F"/>
    <w:rsid w:val="00A87261"/>
    <w:rsid w:val="00A970AC"/>
    <w:rsid w:val="00AA0B2F"/>
    <w:rsid w:val="00AA2798"/>
    <w:rsid w:val="00AA48D4"/>
    <w:rsid w:val="00AA7540"/>
    <w:rsid w:val="00AC17EE"/>
    <w:rsid w:val="00AC7DE0"/>
    <w:rsid w:val="00AD2A96"/>
    <w:rsid w:val="00AE1CA4"/>
    <w:rsid w:val="00AE6AFA"/>
    <w:rsid w:val="00AF55C9"/>
    <w:rsid w:val="00B113B9"/>
    <w:rsid w:val="00B2058D"/>
    <w:rsid w:val="00B20FD4"/>
    <w:rsid w:val="00B40F66"/>
    <w:rsid w:val="00B5778E"/>
    <w:rsid w:val="00B7323C"/>
    <w:rsid w:val="00B908AD"/>
    <w:rsid w:val="00BD449E"/>
    <w:rsid w:val="00BD5196"/>
    <w:rsid w:val="00BE4A82"/>
    <w:rsid w:val="00BE69C8"/>
    <w:rsid w:val="00BF1CD5"/>
    <w:rsid w:val="00BF65C7"/>
    <w:rsid w:val="00C00BF8"/>
    <w:rsid w:val="00C0302D"/>
    <w:rsid w:val="00C04ACD"/>
    <w:rsid w:val="00C10224"/>
    <w:rsid w:val="00C13F0A"/>
    <w:rsid w:val="00C2452C"/>
    <w:rsid w:val="00C26215"/>
    <w:rsid w:val="00C34950"/>
    <w:rsid w:val="00C34EDD"/>
    <w:rsid w:val="00C40ACC"/>
    <w:rsid w:val="00C53736"/>
    <w:rsid w:val="00C5402D"/>
    <w:rsid w:val="00C56E6C"/>
    <w:rsid w:val="00C70815"/>
    <w:rsid w:val="00C814F6"/>
    <w:rsid w:val="00C83F15"/>
    <w:rsid w:val="00C8768F"/>
    <w:rsid w:val="00C92BE5"/>
    <w:rsid w:val="00C96E5B"/>
    <w:rsid w:val="00CA0E65"/>
    <w:rsid w:val="00CA3A2D"/>
    <w:rsid w:val="00CA534C"/>
    <w:rsid w:val="00CB1CE2"/>
    <w:rsid w:val="00CB49D1"/>
    <w:rsid w:val="00CB5049"/>
    <w:rsid w:val="00CB6B6E"/>
    <w:rsid w:val="00CC5386"/>
    <w:rsid w:val="00CD6828"/>
    <w:rsid w:val="00CE1498"/>
    <w:rsid w:val="00CE38B4"/>
    <w:rsid w:val="00CF1C80"/>
    <w:rsid w:val="00CF3986"/>
    <w:rsid w:val="00CF57C5"/>
    <w:rsid w:val="00D1537F"/>
    <w:rsid w:val="00D21BA9"/>
    <w:rsid w:val="00D32B83"/>
    <w:rsid w:val="00D41F7D"/>
    <w:rsid w:val="00D44067"/>
    <w:rsid w:val="00D46B6D"/>
    <w:rsid w:val="00D50173"/>
    <w:rsid w:val="00D508A1"/>
    <w:rsid w:val="00D53ABF"/>
    <w:rsid w:val="00D54208"/>
    <w:rsid w:val="00D5613E"/>
    <w:rsid w:val="00D90DA6"/>
    <w:rsid w:val="00D954A2"/>
    <w:rsid w:val="00DA1EEA"/>
    <w:rsid w:val="00DB4C9A"/>
    <w:rsid w:val="00DB77F0"/>
    <w:rsid w:val="00DC515E"/>
    <w:rsid w:val="00DD12A7"/>
    <w:rsid w:val="00DD1B5B"/>
    <w:rsid w:val="00DD70EF"/>
    <w:rsid w:val="00DE474A"/>
    <w:rsid w:val="00DE61C6"/>
    <w:rsid w:val="00E038AE"/>
    <w:rsid w:val="00E04684"/>
    <w:rsid w:val="00E33B99"/>
    <w:rsid w:val="00E35099"/>
    <w:rsid w:val="00E37B17"/>
    <w:rsid w:val="00E4312B"/>
    <w:rsid w:val="00E47205"/>
    <w:rsid w:val="00E65500"/>
    <w:rsid w:val="00E73140"/>
    <w:rsid w:val="00E75345"/>
    <w:rsid w:val="00E829AB"/>
    <w:rsid w:val="00E947D6"/>
    <w:rsid w:val="00EA2A16"/>
    <w:rsid w:val="00EB1E3A"/>
    <w:rsid w:val="00EB4D4C"/>
    <w:rsid w:val="00ED49A8"/>
    <w:rsid w:val="00ED5234"/>
    <w:rsid w:val="00F07886"/>
    <w:rsid w:val="00F10380"/>
    <w:rsid w:val="00F15B92"/>
    <w:rsid w:val="00F3215C"/>
    <w:rsid w:val="00F469B7"/>
    <w:rsid w:val="00F517E9"/>
    <w:rsid w:val="00F543DA"/>
    <w:rsid w:val="00F57CB0"/>
    <w:rsid w:val="00F637FE"/>
    <w:rsid w:val="00F6591E"/>
    <w:rsid w:val="00F751A3"/>
    <w:rsid w:val="00F8467F"/>
    <w:rsid w:val="00F90676"/>
    <w:rsid w:val="00F90685"/>
    <w:rsid w:val="00FA5AF0"/>
    <w:rsid w:val="00FB0574"/>
    <w:rsid w:val="00FB06ED"/>
    <w:rsid w:val="00FB0F51"/>
    <w:rsid w:val="00FC3C50"/>
    <w:rsid w:val="00FD7963"/>
    <w:rsid w:val="00FE40E5"/>
    <w:rsid w:val="00FF65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BFBCA21"/>
  <w15:docId w15:val="{8AE620E7-ED36-409E-A0DF-B96979256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032"/>
    <w:rPr>
      <w:lang w:val="en-US" w:eastAsia="en-US"/>
    </w:rPr>
  </w:style>
  <w:style w:type="paragraph" w:styleId="Heading1">
    <w:name w:val="heading 1"/>
    <w:basedOn w:val="Normal"/>
    <w:next w:val="Normal"/>
    <w:qFormat/>
    <w:rsid w:val="0025103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51032"/>
    <w:pPr>
      <w:keepNext/>
      <w:outlineLvl w:val="1"/>
    </w:pPr>
    <w:rPr>
      <w:sz w:val="24"/>
      <w:lang w:val="en-GB"/>
    </w:rPr>
  </w:style>
  <w:style w:type="paragraph" w:styleId="Heading3">
    <w:name w:val="heading 3"/>
    <w:basedOn w:val="Normal"/>
    <w:next w:val="Normal"/>
    <w:qFormat/>
    <w:rsid w:val="00251032"/>
    <w:pPr>
      <w:keepNext/>
      <w:spacing w:before="240" w:after="60"/>
      <w:outlineLvl w:val="2"/>
    </w:pPr>
    <w:rPr>
      <w:rFonts w:ascii="Arial" w:hAnsi="Arial" w:cs="Arial"/>
      <w:b/>
      <w:bCs/>
      <w:sz w:val="26"/>
      <w:szCs w:val="26"/>
    </w:rPr>
  </w:style>
  <w:style w:type="paragraph" w:styleId="Heading4">
    <w:name w:val="heading 4"/>
    <w:basedOn w:val="Normal"/>
    <w:next w:val="Normal"/>
    <w:qFormat/>
    <w:rsid w:val="00251032"/>
    <w:pPr>
      <w:keepNext/>
      <w:spacing w:before="240" w:after="60"/>
      <w:outlineLvl w:val="3"/>
    </w:pPr>
    <w:rPr>
      <w:b/>
      <w:bCs/>
      <w:sz w:val="28"/>
      <w:szCs w:val="28"/>
    </w:rPr>
  </w:style>
  <w:style w:type="paragraph" w:styleId="Heading5">
    <w:name w:val="heading 5"/>
    <w:basedOn w:val="Normal"/>
    <w:next w:val="Normal"/>
    <w:qFormat/>
    <w:rsid w:val="00251032"/>
    <w:pPr>
      <w:spacing w:before="240" w:after="60"/>
      <w:outlineLvl w:val="4"/>
    </w:pPr>
    <w:rPr>
      <w:b/>
      <w:bCs/>
      <w:i/>
      <w:iCs/>
      <w:sz w:val="26"/>
      <w:szCs w:val="26"/>
    </w:rPr>
  </w:style>
  <w:style w:type="paragraph" w:styleId="Heading8">
    <w:name w:val="heading 8"/>
    <w:basedOn w:val="Normal"/>
    <w:next w:val="Normal"/>
    <w:qFormat/>
    <w:rsid w:val="00251032"/>
    <w:pPr>
      <w:keepNext/>
      <w:outlineLvl w:val="7"/>
    </w:pPr>
    <w:rPr>
      <w:rFonts w:ascii="Arial" w:hAnsi="Arial"/>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51032"/>
    <w:rPr>
      <w:sz w:val="24"/>
    </w:rPr>
  </w:style>
  <w:style w:type="paragraph" w:styleId="BodyTextIndent">
    <w:name w:val="Body Text Indent"/>
    <w:basedOn w:val="Normal"/>
    <w:link w:val="BodyTextIndentChar"/>
    <w:rsid w:val="00251032"/>
    <w:pPr>
      <w:autoSpaceDE w:val="0"/>
      <w:autoSpaceDN w:val="0"/>
      <w:adjustRightInd w:val="0"/>
      <w:ind w:left="851"/>
    </w:pPr>
    <w:rPr>
      <w:sz w:val="24"/>
      <w:szCs w:val="24"/>
    </w:rPr>
  </w:style>
  <w:style w:type="paragraph" w:styleId="BodyTextIndent2">
    <w:name w:val="Body Text Indent 2"/>
    <w:basedOn w:val="Normal"/>
    <w:rsid w:val="00251032"/>
    <w:pPr>
      <w:autoSpaceDE w:val="0"/>
      <w:autoSpaceDN w:val="0"/>
      <w:adjustRightInd w:val="0"/>
      <w:ind w:left="284"/>
    </w:pPr>
    <w:rPr>
      <w:sz w:val="24"/>
      <w:szCs w:val="24"/>
    </w:rPr>
  </w:style>
  <w:style w:type="paragraph" w:styleId="Footer">
    <w:name w:val="footer"/>
    <w:basedOn w:val="Normal"/>
    <w:link w:val="FooterChar"/>
    <w:uiPriority w:val="99"/>
    <w:rsid w:val="00251032"/>
    <w:pPr>
      <w:tabs>
        <w:tab w:val="center" w:pos="4153"/>
        <w:tab w:val="right" w:pos="8306"/>
      </w:tabs>
    </w:pPr>
  </w:style>
  <w:style w:type="character" w:styleId="PageNumber">
    <w:name w:val="page number"/>
    <w:basedOn w:val="DefaultParagraphFont"/>
    <w:rsid w:val="00251032"/>
  </w:style>
  <w:style w:type="paragraph" w:styleId="BodyText">
    <w:name w:val="Body Text"/>
    <w:basedOn w:val="Normal"/>
    <w:rsid w:val="00251032"/>
    <w:pPr>
      <w:spacing w:after="120"/>
    </w:pPr>
  </w:style>
  <w:style w:type="paragraph" w:customStyle="1" w:styleId="nhsbase">
    <w:name w:val="nhs_base"/>
    <w:basedOn w:val="Normal"/>
    <w:rsid w:val="00251032"/>
    <w:pPr>
      <w:overflowPunct w:val="0"/>
      <w:autoSpaceDE w:val="0"/>
      <w:autoSpaceDN w:val="0"/>
      <w:adjustRightInd w:val="0"/>
      <w:textAlignment w:val="baseline"/>
    </w:pPr>
    <w:rPr>
      <w:kern w:val="16"/>
      <w:sz w:val="22"/>
      <w:lang w:val="en-GB" w:eastAsia="en-GB"/>
    </w:rPr>
  </w:style>
  <w:style w:type="paragraph" w:customStyle="1" w:styleId="nhstopaddress">
    <w:name w:val="nhs_topaddress"/>
    <w:basedOn w:val="Normal"/>
    <w:rsid w:val="00251032"/>
    <w:pPr>
      <w:tabs>
        <w:tab w:val="left" w:pos="993"/>
      </w:tabs>
      <w:overflowPunct w:val="0"/>
      <w:autoSpaceDE w:val="0"/>
      <w:autoSpaceDN w:val="0"/>
      <w:adjustRightInd w:val="0"/>
      <w:textAlignment w:val="baseline"/>
    </w:pPr>
    <w:rPr>
      <w:kern w:val="16"/>
      <w:sz w:val="18"/>
      <w:lang w:val="en-GB" w:eastAsia="en-GB"/>
    </w:rPr>
  </w:style>
  <w:style w:type="paragraph" w:styleId="Header">
    <w:name w:val="header"/>
    <w:basedOn w:val="Normal"/>
    <w:rsid w:val="00251032"/>
    <w:pPr>
      <w:tabs>
        <w:tab w:val="center" w:pos="4153"/>
        <w:tab w:val="right" w:pos="8306"/>
      </w:tabs>
    </w:pPr>
  </w:style>
  <w:style w:type="paragraph" w:styleId="BalloonText">
    <w:name w:val="Balloon Text"/>
    <w:basedOn w:val="Normal"/>
    <w:semiHidden/>
    <w:rsid w:val="005F60E4"/>
    <w:rPr>
      <w:rFonts w:ascii="Tahoma" w:hAnsi="Tahoma" w:cs="Tahoma"/>
      <w:sz w:val="16"/>
      <w:szCs w:val="16"/>
    </w:rPr>
  </w:style>
  <w:style w:type="character" w:styleId="Hyperlink">
    <w:name w:val="Hyperlink"/>
    <w:basedOn w:val="DefaultParagraphFont"/>
    <w:rsid w:val="00AA48D4"/>
    <w:rPr>
      <w:color w:val="0000FF"/>
      <w:u w:val="single"/>
    </w:rPr>
  </w:style>
  <w:style w:type="character" w:styleId="FollowedHyperlink">
    <w:name w:val="FollowedHyperlink"/>
    <w:basedOn w:val="DefaultParagraphFont"/>
    <w:rsid w:val="008B685C"/>
    <w:rPr>
      <w:color w:val="800080" w:themeColor="followedHyperlink"/>
      <w:u w:val="single"/>
    </w:rPr>
  </w:style>
  <w:style w:type="paragraph" w:styleId="ListParagraph">
    <w:name w:val="List Paragraph"/>
    <w:basedOn w:val="Normal"/>
    <w:uiPriority w:val="34"/>
    <w:qFormat/>
    <w:rsid w:val="00DC515E"/>
    <w:pPr>
      <w:ind w:left="720"/>
      <w:contextualSpacing/>
    </w:pPr>
  </w:style>
  <w:style w:type="character" w:customStyle="1" w:styleId="BodyTextIndentChar">
    <w:name w:val="Body Text Indent Char"/>
    <w:basedOn w:val="DefaultParagraphFont"/>
    <w:link w:val="BodyTextIndent"/>
    <w:rsid w:val="00983A62"/>
    <w:rPr>
      <w:sz w:val="24"/>
      <w:szCs w:val="24"/>
      <w:lang w:val="en-US" w:eastAsia="en-US"/>
    </w:rPr>
  </w:style>
  <w:style w:type="table" w:styleId="TableGrid">
    <w:name w:val="Table Grid"/>
    <w:basedOn w:val="TableNormal"/>
    <w:rsid w:val="001A5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574CDB"/>
    <w:rPr>
      <w:sz w:val="16"/>
      <w:szCs w:val="16"/>
    </w:rPr>
  </w:style>
  <w:style w:type="paragraph" w:styleId="CommentText">
    <w:name w:val="annotation text"/>
    <w:basedOn w:val="Normal"/>
    <w:link w:val="CommentTextChar"/>
    <w:semiHidden/>
    <w:unhideWhenUsed/>
    <w:rsid w:val="00574CDB"/>
  </w:style>
  <w:style w:type="character" w:customStyle="1" w:styleId="CommentTextChar">
    <w:name w:val="Comment Text Char"/>
    <w:basedOn w:val="DefaultParagraphFont"/>
    <w:link w:val="CommentText"/>
    <w:semiHidden/>
    <w:rsid w:val="00574CDB"/>
    <w:rPr>
      <w:lang w:val="en-US" w:eastAsia="en-US"/>
    </w:rPr>
  </w:style>
  <w:style w:type="paragraph" w:styleId="CommentSubject">
    <w:name w:val="annotation subject"/>
    <w:basedOn w:val="CommentText"/>
    <w:next w:val="CommentText"/>
    <w:link w:val="CommentSubjectChar"/>
    <w:semiHidden/>
    <w:unhideWhenUsed/>
    <w:rsid w:val="00574CDB"/>
    <w:rPr>
      <w:b/>
      <w:bCs/>
    </w:rPr>
  </w:style>
  <w:style w:type="character" w:customStyle="1" w:styleId="CommentSubjectChar">
    <w:name w:val="Comment Subject Char"/>
    <w:basedOn w:val="CommentTextChar"/>
    <w:link w:val="CommentSubject"/>
    <w:semiHidden/>
    <w:rsid w:val="00574CDB"/>
    <w:rPr>
      <w:b/>
      <w:bCs/>
      <w:lang w:val="en-US" w:eastAsia="en-US"/>
    </w:rPr>
  </w:style>
  <w:style w:type="paragraph" w:styleId="Revision">
    <w:name w:val="Revision"/>
    <w:hidden/>
    <w:uiPriority w:val="99"/>
    <w:semiHidden/>
    <w:rsid w:val="00574CDB"/>
    <w:rPr>
      <w:lang w:val="en-US" w:eastAsia="en-US"/>
    </w:rPr>
  </w:style>
  <w:style w:type="character" w:customStyle="1" w:styleId="FooterChar">
    <w:name w:val="Footer Char"/>
    <w:basedOn w:val="DefaultParagraphFont"/>
    <w:link w:val="Footer"/>
    <w:uiPriority w:val="99"/>
    <w:rsid w:val="008171C5"/>
    <w:rPr>
      <w:lang w:val="en-US" w:eastAsia="en-US"/>
    </w:rPr>
  </w:style>
  <w:style w:type="character" w:customStyle="1" w:styleId="H4Char">
    <w:name w:val="H4 Char"/>
    <w:basedOn w:val="DefaultParagraphFont"/>
    <w:link w:val="H4"/>
    <w:uiPriority w:val="1"/>
    <w:locked/>
    <w:rsid w:val="008171C5"/>
    <w:rPr>
      <w:rFonts w:ascii="Open Sans" w:eastAsia="Arial" w:hAnsi="Open Sans" w:cs="Arial"/>
      <w:b/>
      <w:color w:val="092869"/>
      <w:sz w:val="24"/>
    </w:rPr>
  </w:style>
  <w:style w:type="paragraph" w:customStyle="1" w:styleId="H4">
    <w:name w:val="H4"/>
    <w:basedOn w:val="Normal"/>
    <w:link w:val="H4Char"/>
    <w:uiPriority w:val="1"/>
    <w:qFormat/>
    <w:rsid w:val="008171C5"/>
    <w:pPr>
      <w:widowControl w:val="0"/>
      <w:autoSpaceDE w:val="0"/>
      <w:autoSpaceDN w:val="0"/>
      <w:spacing w:line="257" w:lineRule="exact"/>
      <w:ind w:left="107"/>
    </w:pPr>
    <w:rPr>
      <w:rFonts w:ascii="Open Sans" w:eastAsia="Arial" w:hAnsi="Open Sans" w:cs="Arial"/>
      <w:b/>
      <w:color w:val="092869"/>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51913">
      <w:bodyDiv w:val="1"/>
      <w:marLeft w:val="0"/>
      <w:marRight w:val="0"/>
      <w:marTop w:val="0"/>
      <w:marBottom w:val="0"/>
      <w:divBdr>
        <w:top w:val="none" w:sz="0" w:space="0" w:color="auto"/>
        <w:left w:val="none" w:sz="0" w:space="0" w:color="auto"/>
        <w:bottom w:val="none" w:sz="0" w:space="0" w:color="auto"/>
        <w:right w:val="none" w:sz="0" w:space="0" w:color="auto"/>
      </w:divBdr>
    </w:div>
    <w:div w:id="132870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cottish.sharepoint.com/sites/GGC-Payroll/SitePages/ExpensesHome.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Expenses.NHSGG&amp;C@ggc.scot.nhs.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ggcprocurementcustomerservices.zendesk.com/hc/en-us/requests/new?ticket_form_id=360000182014" TargetMode="External"/><Relationship Id="rId4" Type="http://schemas.openxmlformats.org/officeDocument/2006/relationships/settings" Target="settings.xml"/><Relationship Id="rId9" Type="http://schemas.openxmlformats.org/officeDocument/2006/relationships/hyperlink" Target="https://eur01.safelinks.protection.outlook.com/?url=https%3A%2F%2Fwww.scotlanddeanery.nhs.scot%2Ftrainee-information%2Fstudy-leave%2F&amp;data=05%7C01%7CAngela.Cooper2%40ggc.scot.nhs.uk%7C83953f65496d4829ce0908db891b456f%7C10efe0bda0304bca809cb5e6745e499a%7C0%7C0%7C638254522438059931%7CUnknown%7CTWFpbGZsb3d8eyJWIjoiMC4wLjAwMDAiLCJQIjoiV2luMzIiLCJBTiI6Ik1haWwiLCJXVCI6Mn0%3D%7C3000%7C%7C%7C&amp;sdata=Jg5ld7ODcaGbGglMdrDlGzqYiq0aFXNQtJPffTPpxQo%3D&amp;reserved=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41D547-9E0F-4C62-B73E-0980B88EF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2292</Words>
  <Characters>12818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North Glasgow University Hospitals NHS Trust</Company>
  <LinksUpToDate>false</LinksUpToDate>
  <CharactersWithSpaces>15080</CharactersWithSpaces>
  <SharedDoc>false</SharedDoc>
  <HLinks>
    <vt:vector size="6" baseType="variant">
      <vt:variant>
        <vt:i4>3473529</vt:i4>
      </vt:variant>
      <vt:variant>
        <vt:i4>0</vt:i4>
      </vt:variant>
      <vt:variant>
        <vt:i4>0</vt:i4>
      </vt:variant>
      <vt:variant>
        <vt:i4>5</vt:i4>
      </vt:variant>
      <vt:variant>
        <vt:lpwstr>http://www.nhsggc.org.uk/working-with-us/hr-connect/policies-and-staff-governance/policies/parental-leave/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cooper</dc:creator>
  <cp:lastModifiedBy>Cooper, Angela</cp:lastModifiedBy>
  <cp:revision>7</cp:revision>
  <cp:lastPrinted>2024-04-30T12:54:00Z</cp:lastPrinted>
  <dcterms:created xsi:type="dcterms:W3CDTF">2024-04-30T12:31:00Z</dcterms:created>
  <dcterms:modified xsi:type="dcterms:W3CDTF">2024-04-30T13:02:00Z</dcterms:modified>
</cp:coreProperties>
</file>