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88"/>
        <w:gridCol w:w="2160"/>
        <w:gridCol w:w="3000"/>
        <w:gridCol w:w="4440"/>
        <w:gridCol w:w="4226"/>
      </w:tblGrid>
      <w:tr w:rsidR="00E339DB" w:rsidRPr="00051818" w:rsidTr="00C9490F">
        <w:trPr>
          <w:trHeight w:val="567"/>
        </w:trPr>
        <w:tc>
          <w:tcPr>
            <w:tcW w:w="1788" w:type="dxa"/>
            <w:tcBorders>
              <w:tl2br w:val="single" w:sz="2" w:space="0" w:color="auto"/>
            </w:tcBorders>
            <w:shd w:val="clear" w:color="auto" w:fill="F2F2F2"/>
          </w:tcPr>
          <w:p w:rsidR="00B23801" w:rsidRPr="00051818" w:rsidRDefault="00E339DB" w:rsidP="00051818">
            <w:pPr>
              <w:jc w:val="right"/>
              <w:rPr>
                <w:rFonts w:ascii="Calibri" w:hAnsi="Calibri" w:cs="Arial"/>
                <w:b/>
              </w:rPr>
            </w:pPr>
            <w:bookmarkStart w:id="0" w:name="_GoBack"/>
            <w:bookmarkEnd w:id="0"/>
            <w:r w:rsidRPr="00051818">
              <w:rPr>
                <w:rFonts w:ascii="Calibri" w:hAnsi="Calibri" w:cs="Arial"/>
                <w:b/>
              </w:rPr>
              <w:t>Risk</w:t>
            </w:r>
            <w:r w:rsidR="00B23801" w:rsidRPr="00051818">
              <w:rPr>
                <w:rFonts w:ascii="Calibri" w:hAnsi="Calibri" w:cs="Arial"/>
                <w:b/>
              </w:rPr>
              <w:t xml:space="preserve">    </w:t>
            </w:r>
          </w:p>
          <w:p w:rsidR="00B23801" w:rsidRPr="00051818" w:rsidRDefault="00E339DB" w:rsidP="00BD079F">
            <w:pPr>
              <w:rPr>
                <w:rFonts w:ascii="Calibri" w:hAnsi="Calibri" w:cs="Arial"/>
                <w:b/>
              </w:rPr>
            </w:pPr>
            <w:r w:rsidRPr="00051818">
              <w:rPr>
                <w:rFonts w:ascii="Calibri" w:hAnsi="Calibri" w:cs="Arial"/>
                <w:b/>
              </w:rPr>
              <w:t xml:space="preserve">Criteria 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B23801" w:rsidRPr="00E275A3" w:rsidRDefault="00B23801" w:rsidP="00E339DB">
            <w:pPr>
              <w:jc w:val="center"/>
              <w:rPr>
                <w:rFonts w:ascii="Calibri" w:hAnsi="Calibri"/>
                <w:b/>
              </w:rPr>
            </w:pPr>
            <w:r w:rsidRPr="00E275A3">
              <w:rPr>
                <w:rFonts w:ascii="Calibri" w:hAnsi="Calibri"/>
                <w:b/>
              </w:rPr>
              <w:t>Low</w:t>
            </w:r>
          </w:p>
        </w:tc>
        <w:tc>
          <w:tcPr>
            <w:tcW w:w="3000" w:type="dxa"/>
            <w:shd w:val="clear" w:color="auto" w:fill="F2F2F2"/>
            <w:vAlign w:val="center"/>
          </w:tcPr>
          <w:p w:rsidR="00B23801" w:rsidRPr="00E275A3" w:rsidRDefault="00B23801" w:rsidP="00E339DB">
            <w:pPr>
              <w:jc w:val="center"/>
              <w:rPr>
                <w:rFonts w:ascii="Calibri" w:hAnsi="Calibri"/>
                <w:b/>
              </w:rPr>
            </w:pPr>
            <w:r w:rsidRPr="00E275A3">
              <w:rPr>
                <w:rFonts w:ascii="Calibri" w:hAnsi="Calibri"/>
                <w:b/>
              </w:rPr>
              <w:t>Medium</w:t>
            </w:r>
          </w:p>
        </w:tc>
        <w:tc>
          <w:tcPr>
            <w:tcW w:w="4440" w:type="dxa"/>
            <w:shd w:val="clear" w:color="auto" w:fill="F2F2F2"/>
            <w:vAlign w:val="center"/>
          </w:tcPr>
          <w:p w:rsidR="00B23801" w:rsidRPr="00E275A3" w:rsidRDefault="00B23801" w:rsidP="00E339DB">
            <w:pPr>
              <w:jc w:val="center"/>
              <w:rPr>
                <w:rFonts w:ascii="Calibri" w:hAnsi="Calibri"/>
                <w:b/>
              </w:rPr>
            </w:pPr>
            <w:r w:rsidRPr="00E275A3">
              <w:rPr>
                <w:rFonts w:ascii="Calibri" w:hAnsi="Calibri"/>
                <w:b/>
              </w:rPr>
              <w:t>High</w:t>
            </w:r>
          </w:p>
        </w:tc>
        <w:tc>
          <w:tcPr>
            <w:tcW w:w="4226" w:type="dxa"/>
            <w:shd w:val="clear" w:color="auto" w:fill="F2F2F2"/>
            <w:vAlign w:val="center"/>
          </w:tcPr>
          <w:p w:rsidR="00B23801" w:rsidRPr="00E275A3" w:rsidRDefault="00B23801" w:rsidP="00E339DB">
            <w:pPr>
              <w:jc w:val="center"/>
              <w:rPr>
                <w:rFonts w:ascii="Calibri" w:hAnsi="Calibri"/>
                <w:b/>
              </w:rPr>
            </w:pPr>
            <w:r w:rsidRPr="00E275A3">
              <w:rPr>
                <w:rFonts w:ascii="Calibri" w:hAnsi="Calibri"/>
                <w:b/>
              </w:rPr>
              <w:t>Very High</w:t>
            </w:r>
          </w:p>
        </w:tc>
      </w:tr>
      <w:tr w:rsidR="00E339DB" w:rsidRPr="00051818" w:rsidTr="00C9490F">
        <w:trPr>
          <w:trHeight w:val="1365"/>
        </w:trPr>
        <w:tc>
          <w:tcPr>
            <w:tcW w:w="1788" w:type="dxa"/>
            <w:shd w:val="clear" w:color="auto" w:fill="F2F2F2"/>
            <w:vAlign w:val="center"/>
          </w:tcPr>
          <w:p w:rsidR="00B23801" w:rsidRPr="00E339DB" w:rsidRDefault="00B23801" w:rsidP="00E339DB">
            <w:pPr>
              <w:numPr>
                <w:ilvl w:val="0"/>
                <w:numId w:val="20"/>
              </w:numPr>
              <w:tabs>
                <w:tab w:val="clear" w:pos="720"/>
                <w:tab w:val="num" w:pos="240"/>
              </w:tabs>
              <w:ind w:left="295" w:hanging="295"/>
              <w:jc w:val="center"/>
              <w:rPr>
                <w:rFonts w:ascii="Calibri" w:hAnsi="Calibri" w:cs="Arial"/>
                <w:b/>
              </w:rPr>
            </w:pPr>
            <w:r w:rsidRPr="00E339DB">
              <w:rPr>
                <w:rFonts w:ascii="Calibri" w:hAnsi="Calibri" w:cs="Arial"/>
                <w:b/>
              </w:rPr>
              <w:t>Handling Risk Factors</w:t>
            </w:r>
          </w:p>
        </w:tc>
        <w:tc>
          <w:tcPr>
            <w:tcW w:w="2160" w:type="dxa"/>
            <w:shd w:val="clear" w:color="auto" w:fill="99FF99"/>
            <w:vAlign w:val="center"/>
          </w:tcPr>
          <w:p w:rsidR="00B23801" w:rsidRPr="00E275A3" w:rsidRDefault="00B23801" w:rsidP="00B23801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120"/>
              <w:ind w:left="253" w:hanging="242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>Indirect (open) holds taken</w:t>
            </w:r>
          </w:p>
          <w:p w:rsidR="00B23801" w:rsidRPr="00E275A3" w:rsidRDefault="00B23801" w:rsidP="00B23801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120"/>
              <w:ind w:left="253" w:hanging="242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>Appropriate level of support provided</w:t>
            </w:r>
          </w:p>
        </w:tc>
        <w:tc>
          <w:tcPr>
            <w:tcW w:w="3000" w:type="dxa"/>
            <w:shd w:val="clear" w:color="auto" w:fill="FFFF99"/>
            <w:vAlign w:val="center"/>
          </w:tcPr>
          <w:p w:rsidR="00B23801" w:rsidRPr="00E275A3" w:rsidRDefault="00B23801" w:rsidP="00E5741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120"/>
              <w:ind w:left="250" w:hanging="250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>Some direct holds (gripping) taken which could lead to excessive force being applied</w:t>
            </w:r>
          </w:p>
          <w:p w:rsidR="00B23801" w:rsidRPr="00E275A3" w:rsidRDefault="00B23801" w:rsidP="00E275A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120"/>
              <w:ind w:left="250" w:hanging="252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>Inappropriate level of support provided to the person, particularly too much.</w:t>
            </w:r>
          </w:p>
        </w:tc>
        <w:tc>
          <w:tcPr>
            <w:tcW w:w="4440" w:type="dxa"/>
            <w:shd w:val="clear" w:color="auto" w:fill="FDE9D9"/>
            <w:vAlign w:val="center"/>
          </w:tcPr>
          <w:p w:rsidR="00B23801" w:rsidRPr="00E275A3" w:rsidRDefault="00B23801" w:rsidP="00E5741F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>Use of holds that could lead to being ‘locked’ onto  the person, including;</w:t>
            </w:r>
          </w:p>
          <w:p w:rsidR="00B23801" w:rsidRPr="00E275A3" w:rsidRDefault="00B23801" w:rsidP="00E5741F">
            <w:pPr>
              <w:numPr>
                <w:ilvl w:val="1"/>
                <w:numId w:val="23"/>
              </w:numPr>
              <w:tabs>
                <w:tab w:val="clear" w:pos="1440"/>
                <w:tab w:val="num" w:pos="492"/>
              </w:tabs>
              <w:ind w:left="492" w:hanging="240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>Holding under the persons axilla / Palm to palm thumb holds / enabling the person to hold onto your neck, torso and/or arm</w:t>
            </w:r>
          </w:p>
          <w:p w:rsidR="00B23801" w:rsidRPr="00E275A3" w:rsidRDefault="00B23801" w:rsidP="00E5741F">
            <w:pPr>
              <w:numPr>
                <w:ilvl w:val="1"/>
                <w:numId w:val="23"/>
              </w:numPr>
              <w:tabs>
                <w:tab w:val="clear" w:pos="1440"/>
                <w:tab w:val="num" w:pos="492"/>
              </w:tabs>
              <w:ind w:left="492" w:hanging="240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 xml:space="preserve">Examples include using the above holds to help a person sit forwards and walking linked arms with a person </w:t>
            </w:r>
          </w:p>
          <w:p w:rsidR="00B23801" w:rsidRPr="00E275A3" w:rsidRDefault="00B23801" w:rsidP="00E5741F">
            <w:pPr>
              <w:numPr>
                <w:ilvl w:val="0"/>
                <w:numId w:val="23"/>
              </w:numPr>
              <w:tabs>
                <w:tab w:val="clear" w:pos="720"/>
                <w:tab w:val="num" w:pos="295"/>
              </w:tabs>
              <w:spacing w:after="120"/>
              <w:ind w:left="252" w:hanging="240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 xml:space="preserve">Inappropriate level of support provided to the person, particularly too little, potentially not enough people involved </w:t>
            </w:r>
          </w:p>
        </w:tc>
        <w:tc>
          <w:tcPr>
            <w:tcW w:w="4226" w:type="dxa"/>
            <w:shd w:val="clear" w:color="auto" w:fill="E5DFEC"/>
            <w:vAlign w:val="center"/>
          </w:tcPr>
          <w:p w:rsidR="00B23801" w:rsidRPr="00E275A3" w:rsidRDefault="00B23801" w:rsidP="00E5741F">
            <w:pPr>
              <w:numPr>
                <w:ilvl w:val="1"/>
                <w:numId w:val="25"/>
              </w:numPr>
              <w:tabs>
                <w:tab w:val="clear" w:pos="1440"/>
                <w:tab w:val="num" w:pos="252"/>
              </w:tabs>
              <w:ind w:left="252" w:right="176" w:hanging="252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 xml:space="preserve">Use of High Risk (Controversial) Techniques. </w:t>
            </w:r>
          </w:p>
          <w:p w:rsidR="00B23801" w:rsidRPr="00E275A3" w:rsidRDefault="00B23801" w:rsidP="00E5741F">
            <w:pPr>
              <w:ind w:left="492" w:right="176" w:hanging="240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>-   These can be defined as ‘techniques that involve lifting all or most of the person’s weight’, and  include - Drag lift (under arm hook); Orthodox Lift (cradle lift); Through Arm Lift (top and tail); Australian Lift (shoulder lift); Straight Lift</w:t>
            </w:r>
          </w:p>
          <w:p w:rsidR="00B23801" w:rsidRPr="00E275A3" w:rsidRDefault="00B23801" w:rsidP="00E5741F">
            <w:pPr>
              <w:ind w:left="492" w:right="176" w:hanging="240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 xml:space="preserve">-    Examples include using the above holds to ‘drag’ a person up the bed and bodily lifting a person into standing </w:t>
            </w:r>
          </w:p>
        </w:tc>
      </w:tr>
      <w:tr w:rsidR="00E339DB" w:rsidRPr="00051818" w:rsidTr="00C9490F">
        <w:trPr>
          <w:trHeight w:val="1806"/>
        </w:trPr>
        <w:tc>
          <w:tcPr>
            <w:tcW w:w="1788" w:type="dxa"/>
            <w:shd w:val="clear" w:color="auto" w:fill="F2F2F2"/>
            <w:vAlign w:val="center"/>
          </w:tcPr>
          <w:p w:rsidR="00B23801" w:rsidRPr="00E339DB" w:rsidRDefault="00B23801" w:rsidP="00E339DB">
            <w:pPr>
              <w:numPr>
                <w:ilvl w:val="0"/>
                <w:numId w:val="20"/>
              </w:numPr>
              <w:tabs>
                <w:tab w:val="clear" w:pos="720"/>
                <w:tab w:val="num" w:pos="240"/>
              </w:tabs>
              <w:ind w:left="317" w:hanging="317"/>
              <w:jc w:val="center"/>
              <w:rPr>
                <w:rFonts w:ascii="Calibri" w:hAnsi="Calibri" w:cs="Arial"/>
                <w:b/>
              </w:rPr>
            </w:pPr>
            <w:r w:rsidRPr="00E339DB">
              <w:rPr>
                <w:rFonts w:ascii="Calibri" w:hAnsi="Calibri" w:cs="Arial"/>
                <w:b/>
              </w:rPr>
              <w:t>Personal Movement Risk Factors</w:t>
            </w:r>
          </w:p>
        </w:tc>
        <w:tc>
          <w:tcPr>
            <w:tcW w:w="2160" w:type="dxa"/>
            <w:shd w:val="clear" w:color="auto" w:fill="99FF99"/>
            <w:vAlign w:val="center"/>
          </w:tcPr>
          <w:p w:rsidR="00B23801" w:rsidRPr="00E275A3" w:rsidRDefault="00B23801" w:rsidP="00E5741F">
            <w:pPr>
              <w:numPr>
                <w:ilvl w:val="0"/>
                <w:numId w:val="12"/>
              </w:numPr>
              <w:tabs>
                <w:tab w:val="clear" w:pos="720"/>
                <w:tab w:val="num" w:pos="309"/>
              </w:tabs>
              <w:spacing w:after="120"/>
              <w:ind w:left="309" w:hanging="309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>Rarely adopts top heavy postures</w:t>
            </w:r>
          </w:p>
          <w:p w:rsidR="00B23801" w:rsidRPr="00E275A3" w:rsidRDefault="00B23801" w:rsidP="00E5741F">
            <w:pPr>
              <w:numPr>
                <w:ilvl w:val="0"/>
                <w:numId w:val="12"/>
              </w:numPr>
              <w:tabs>
                <w:tab w:val="clear" w:pos="720"/>
                <w:tab w:val="num" w:pos="309"/>
              </w:tabs>
              <w:spacing w:after="120"/>
              <w:ind w:left="309" w:hanging="309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>Rarely adopts twisted postures</w:t>
            </w:r>
          </w:p>
        </w:tc>
        <w:tc>
          <w:tcPr>
            <w:tcW w:w="3000" w:type="dxa"/>
            <w:shd w:val="clear" w:color="auto" w:fill="FFFF99"/>
            <w:vAlign w:val="center"/>
          </w:tcPr>
          <w:p w:rsidR="00B23801" w:rsidRPr="00E275A3" w:rsidRDefault="00B23801" w:rsidP="00E275A3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>Occasionally (less than half the activity) adopts/sustains top heavy postures</w:t>
            </w:r>
          </w:p>
          <w:p w:rsidR="00B23801" w:rsidRPr="00E275A3" w:rsidRDefault="00B23801" w:rsidP="00E275A3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120"/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>Occasionally (less than half the activity) adopts/sustains twisted postures</w:t>
            </w:r>
          </w:p>
        </w:tc>
        <w:tc>
          <w:tcPr>
            <w:tcW w:w="4440" w:type="dxa"/>
            <w:shd w:val="clear" w:color="auto" w:fill="FDE9D9"/>
            <w:vAlign w:val="center"/>
          </w:tcPr>
          <w:p w:rsidR="00B23801" w:rsidRPr="00E275A3" w:rsidRDefault="00B23801" w:rsidP="00E5741F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spacing w:after="120"/>
              <w:ind w:left="309" w:hanging="309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>Frequently moves into top heavy postures (bending) and/or adopts prolonged top heavy postures</w:t>
            </w:r>
          </w:p>
          <w:p w:rsidR="00B23801" w:rsidRPr="00E275A3" w:rsidRDefault="00B23801" w:rsidP="00E5741F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spacing w:after="120"/>
              <w:ind w:left="309" w:hanging="309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 xml:space="preserve">Frequently moves into twisted postures and/or adopts prolonged twisted postures </w:t>
            </w:r>
          </w:p>
          <w:p w:rsidR="00B23801" w:rsidRPr="00E275A3" w:rsidRDefault="00B23801" w:rsidP="00E5741F">
            <w:pPr>
              <w:spacing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26" w:type="dxa"/>
            <w:shd w:val="clear" w:color="auto" w:fill="E5DFEC"/>
            <w:vAlign w:val="center"/>
          </w:tcPr>
          <w:p w:rsidR="00B23801" w:rsidRPr="00E275A3" w:rsidRDefault="00B23801" w:rsidP="00E574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>Not assessed – assessment stopped due to evidence of High Risk (Controversial) Technique being used</w:t>
            </w:r>
          </w:p>
        </w:tc>
      </w:tr>
      <w:tr w:rsidR="00E339DB" w:rsidRPr="00051818" w:rsidTr="00C9490F">
        <w:trPr>
          <w:trHeight w:val="3064"/>
        </w:trPr>
        <w:tc>
          <w:tcPr>
            <w:tcW w:w="1788" w:type="dxa"/>
            <w:shd w:val="clear" w:color="auto" w:fill="F2F2F2"/>
            <w:vAlign w:val="center"/>
          </w:tcPr>
          <w:p w:rsidR="00B23801" w:rsidRPr="00E339DB" w:rsidRDefault="00B23801" w:rsidP="00E339DB">
            <w:pPr>
              <w:numPr>
                <w:ilvl w:val="0"/>
                <w:numId w:val="20"/>
              </w:numPr>
              <w:tabs>
                <w:tab w:val="clear" w:pos="720"/>
                <w:tab w:val="num" w:pos="240"/>
              </w:tabs>
              <w:ind w:left="317" w:hanging="317"/>
              <w:jc w:val="center"/>
              <w:rPr>
                <w:rFonts w:ascii="Calibri" w:hAnsi="Calibri" w:cs="Arial"/>
                <w:b/>
              </w:rPr>
            </w:pPr>
            <w:r w:rsidRPr="00E339DB">
              <w:rPr>
                <w:rFonts w:ascii="Calibri" w:hAnsi="Calibri" w:cs="Arial"/>
                <w:b/>
              </w:rPr>
              <w:t>Other Risk Factors</w:t>
            </w:r>
          </w:p>
        </w:tc>
        <w:tc>
          <w:tcPr>
            <w:tcW w:w="2160" w:type="dxa"/>
            <w:shd w:val="clear" w:color="auto" w:fill="99FF99"/>
            <w:vAlign w:val="center"/>
          </w:tcPr>
          <w:p w:rsidR="00E339DB" w:rsidRPr="00E275A3" w:rsidRDefault="00B23801" w:rsidP="00E339DB">
            <w:pPr>
              <w:numPr>
                <w:ilvl w:val="0"/>
                <w:numId w:val="34"/>
              </w:numPr>
              <w:tabs>
                <w:tab w:val="clear" w:pos="720"/>
                <w:tab w:val="num" w:pos="336"/>
              </w:tabs>
              <w:spacing w:after="120"/>
              <w:ind w:left="336" w:hanging="336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>Good verbal communication with person including explanation of task to be performed</w:t>
            </w:r>
          </w:p>
          <w:p w:rsidR="00B23801" w:rsidRPr="00E275A3" w:rsidRDefault="00B23801" w:rsidP="00E339DB">
            <w:pPr>
              <w:numPr>
                <w:ilvl w:val="0"/>
                <w:numId w:val="34"/>
              </w:numPr>
              <w:tabs>
                <w:tab w:val="clear" w:pos="720"/>
                <w:tab w:val="num" w:pos="336"/>
              </w:tabs>
              <w:spacing w:after="120"/>
              <w:ind w:left="336" w:hanging="336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>Good preparation of the environment</w:t>
            </w:r>
          </w:p>
        </w:tc>
        <w:tc>
          <w:tcPr>
            <w:tcW w:w="3000" w:type="dxa"/>
            <w:shd w:val="clear" w:color="auto" w:fill="FFFF99"/>
            <w:vAlign w:val="center"/>
          </w:tcPr>
          <w:p w:rsidR="00B23801" w:rsidRPr="00E275A3" w:rsidRDefault="00B23801" w:rsidP="00E5741F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after="120"/>
              <w:ind w:left="317" w:hanging="317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 xml:space="preserve">Some verbal communication, limited in explanatory content </w:t>
            </w:r>
          </w:p>
          <w:p w:rsidR="00B23801" w:rsidRPr="00E275A3" w:rsidRDefault="00B23801" w:rsidP="00E5741F">
            <w:pPr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spacing w:after="120"/>
              <w:ind w:left="317" w:hanging="317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>Environment appropriate for task however further preparation required</w:t>
            </w:r>
          </w:p>
        </w:tc>
        <w:tc>
          <w:tcPr>
            <w:tcW w:w="4440" w:type="dxa"/>
            <w:shd w:val="clear" w:color="auto" w:fill="FDE9D9"/>
            <w:vAlign w:val="center"/>
          </w:tcPr>
          <w:p w:rsidR="00B23801" w:rsidRPr="00E275A3" w:rsidRDefault="00B23801" w:rsidP="00E275A3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120"/>
              <w:ind w:left="252" w:hanging="240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>Very little verbal communication with person, no explanation of the task to be performed</w:t>
            </w:r>
          </w:p>
          <w:p w:rsidR="00B23801" w:rsidRPr="00E275A3" w:rsidRDefault="00B23801" w:rsidP="00E5741F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spacing w:after="120"/>
              <w:ind w:left="300" w:hanging="300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>Environment inappropriate for proposed task, that is, no attempt made to alter either the environment (e.g. move bed, chair, cables) or task (e.g. change plan)</w:t>
            </w:r>
          </w:p>
        </w:tc>
        <w:tc>
          <w:tcPr>
            <w:tcW w:w="4226" w:type="dxa"/>
            <w:shd w:val="clear" w:color="auto" w:fill="E5DFEC"/>
            <w:vAlign w:val="center"/>
          </w:tcPr>
          <w:p w:rsidR="00B23801" w:rsidRPr="00E275A3" w:rsidRDefault="00B23801" w:rsidP="00E574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75A3">
              <w:rPr>
                <w:rFonts w:ascii="Calibri" w:hAnsi="Calibri"/>
                <w:sz w:val="20"/>
                <w:szCs w:val="20"/>
              </w:rPr>
              <w:t>Not assessed – assessment stopped due to evidence of High Risk (Controversial) Technique being used</w:t>
            </w:r>
          </w:p>
        </w:tc>
      </w:tr>
    </w:tbl>
    <w:p w:rsidR="0034592F" w:rsidRPr="0034592F" w:rsidRDefault="0034592F" w:rsidP="00591C27">
      <w:pPr>
        <w:spacing w:line="360" w:lineRule="auto"/>
      </w:pPr>
    </w:p>
    <w:sectPr w:rsidR="0034592F" w:rsidRPr="0034592F" w:rsidSect="00591C27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A0" w:rsidRDefault="00F527A0">
      <w:r>
        <w:separator/>
      </w:r>
    </w:p>
  </w:endnote>
  <w:endnote w:type="continuationSeparator" w:id="0">
    <w:p w:rsidR="00F527A0" w:rsidRDefault="00F5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A3" w:rsidRPr="00C64383" w:rsidRDefault="00E275A3">
    <w:pPr>
      <w:pStyle w:val="Footer"/>
      <w:rPr>
        <w:sz w:val="16"/>
        <w:szCs w:val="16"/>
      </w:rPr>
    </w:pPr>
    <w:r>
      <w:rPr>
        <w:sz w:val="16"/>
        <w:szCs w:val="16"/>
      </w:rPr>
      <w:t>Moving and Handling assessment criteria, V</w:t>
    </w:r>
    <w:r w:rsidR="003D6D15">
      <w:rPr>
        <w:sz w:val="16"/>
        <w:szCs w:val="16"/>
      </w:rPr>
      <w:t>5</w:t>
    </w:r>
    <w:r>
      <w:rPr>
        <w:sz w:val="16"/>
        <w:szCs w:val="16"/>
      </w:rPr>
      <w:t xml:space="preserve">, </w:t>
    </w:r>
    <w:r w:rsidR="003D6D15">
      <w:rPr>
        <w:sz w:val="16"/>
        <w:szCs w:val="16"/>
      </w:rPr>
      <w:t>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A0" w:rsidRDefault="00F527A0">
      <w:r>
        <w:separator/>
      </w:r>
    </w:p>
  </w:footnote>
  <w:footnote w:type="continuationSeparator" w:id="0">
    <w:p w:rsidR="00F527A0" w:rsidRDefault="00F52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A3" w:rsidRPr="000361F2" w:rsidRDefault="00267B47" w:rsidP="000361F2">
    <w:pPr>
      <w:spacing w:after="120"/>
      <w:rPr>
        <w:rFonts w:ascii="Arial" w:hAnsi="Arial" w:cs="Arial"/>
        <w:b/>
        <w:color w:val="333399"/>
        <w:sz w:val="22"/>
        <w:szCs w:val="28"/>
      </w:rPr>
    </w:pPr>
    <w:r w:rsidRPr="000361F2">
      <w:rPr>
        <w:noProof/>
        <w:sz w:val="22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9067800</wp:posOffset>
          </wp:positionH>
          <wp:positionV relativeFrom="paragraph">
            <wp:posOffset>-6350</wp:posOffset>
          </wp:positionV>
          <wp:extent cx="609600" cy="438785"/>
          <wp:effectExtent l="0" t="0" r="0" b="0"/>
          <wp:wrapTight wrapText="bothSides">
            <wp:wrapPolygon edited="0">
              <wp:start x="0" y="0"/>
              <wp:lineTo x="0" y="20631"/>
              <wp:lineTo x="20925" y="20631"/>
              <wp:lineTo x="20925" y="0"/>
              <wp:lineTo x="0" y="0"/>
            </wp:wrapPolygon>
          </wp:wrapTight>
          <wp:docPr id="5" name="Picture 5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75A3" w:rsidRPr="000361F2" w:rsidRDefault="00267B47" w:rsidP="000361F2">
    <w:pPr>
      <w:spacing w:after="120"/>
      <w:rPr>
        <w:rFonts w:ascii="Arial" w:hAnsi="Arial" w:cs="Arial"/>
        <w:b/>
        <w:color w:val="5F5F5F"/>
        <w:sz w:val="32"/>
        <w:szCs w:val="28"/>
      </w:rPr>
    </w:pPr>
    <w:r w:rsidRPr="000361F2">
      <w:rPr>
        <w:rFonts w:ascii="Arial" w:hAnsi="Arial" w:cs="Arial"/>
        <w:b/>
        <w:noProof/>
        <w:color w:val="5F5F5F"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227330</wp:posOffset>
              </wp:positionV>
              <wp:extent cx="9677400" cy="0"/>
              <wp:effectExtent l="9525" t="9525" r="9525" b="952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77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90C51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76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" strokecolor="gray" strokeweight="1.5pt"/>
          </w:pict>
        </mc:Fallback>
      </mc:AlternateContent>
    </w:r>
    <w:r w:rsidR="00E275A3" w:rsidRPr="000361F2">
      <w:rPr>
        <w:rFonts w:ascii="Arial" w:hAnsi="Arial" w:cs="Arial"/>
        <w:b/>
        <w:noProof/>
        <w:color w:val="5F5F5F"/>
        <w:sz w:val="28"/>
      </w:rPr>
      <w:t xml:space="preserve">Moving and Handling </w:t>
    </w:r>
    <w:r w:rsidR="003D6D15">
      <w:rPr>
        <w:rFonts w:ascii="Arial" w:hAnsi="Arial" w:cs="Arial"/>
        <w:b/>
        <w:noProof/>
        <w:color w:val="5F5F5F"/>
        <w:sz w:val="28"/>
      </w:rPr>
      <w:t xml:space="preserve">Competency </w:t>
    </w:r>
    <w:r w:rsidR="00E275A3" w:rsidRPr="000361F2">
      <w:rPr>
        <w:rFonts w:ascii="Arial" w:hAnsi="Arial" w:cs="Arial"/>
        <w:b/>
        <w:noProof/>
        <w:color w:val="5F5F5F"/>
        <w:sz w:val="28"/>
      </w:rPr>
      <w:t>Assessment Criteria</w:t>
    </w:r>
  </w:p>
  <w:p w:rsidR="00E275A3" w:rsidRDefault="00E27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C63"/>
    <w:multiLevelType w:val="hybridMultilevel"/>
    <w:tmpl w:val="E6C017FE"/>
    <w:lvl w:ilvl="0" w:tplc="FB4C5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E08"/>
    <w:multiLevelType w:val="hybridMultilevel"/>
    <w:tmpl w:val="CB0632CA"/>
    <w:lvl w:ilvl="0" w:tplc="E512A14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E6D72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8845B8">
      <w:start w:val="5"/>
      <w:numFmt w:val="bullet"/>
      <w:lvlText w:val="–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7D6"/>
    <w:multiLevelType w:val="multilevel"/>
    <w:tmpl w:val="F078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C5015"/>
    <w:multiLevelType w:val="hybridMultilevel"/>
    <w:tmpl w:val="0B34266A"/>
    <w:lvl w:ilvl="0" w:tplc="B7FE31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102E7"/>
    <w:multiLevelType w:val="hybridMultilevel"/>
    <w:tmpl w:val="6D7CA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1158"/>
    <w:multiLevelType w:val="multilevel"/>
    <w:tmpl w:val="490E1600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F6B6A"/>
    <w:multiLevelType w:val="multilevel"/>
    <w:tmpl w:val="473C47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64F92"/>
    <w:multiLevelType w:val="hybridMultilevel"/>
    <w:tmpl w:val="3FA64F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86715"/>
    <w:multiLevelType w:val="hybridMultilevel"/>
    <w:tmpl w:val="B20855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27CF4"/>
    <w:multiLevelType w:val="multilevel"/>
    <w:tmpl w:val="4808E32A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17836"/>
    <w:multiLevelType w:val="multilevel"/>
    <w:tmpl w:val="1CA8C98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758E6"/>
    <w:multiLevelType w:val="multilevel"/>
    <w:tmpl w:val="473C47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5676E"/>
    <w:multiLevelType w:val="hybridMultilevel"/>
    <w:tmpl w:val="78B40A60"/>
    <w:lvl w:ilvl="0" w:tplc="42E4A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2" w:tplc="08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65186"/>
    <w:multiLevelType w:val="hybridMultilevel"/>
    <w:tmpl w:val="CBAE8C3C"/>
    <w:lvl w:ilvl="0" w:tplc="42E4A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2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E6A3B"/>
    <w:multiLevelType w:val="multilevel"/>
    <w:tmpl w:val="F78C56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52795E"/>
    <w:multiLevelType w:val="multilevel"/>
    <w:tmpl w:val="627C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7714"/>
    <w:multiLevelType w:val="hybridMultilevel"/>
    <w:tmpl w:val="E0606560"/>
    <w:lvl w:ilvl="0" w:tplc="F5FEDCE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501D0"/>
    <w:multiLevelType w:val="multilevel"/>
    <w:tmpl w:val="B98CD2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563C99"/>
    <w:multiLevelType w:val="hybridMultilevel"/>
    <w:tmpl w:val="EF924F6C"/>
    <w:lvl w:ilvl="0" w:tplc="B7FE31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34CD0"/>
    <w:multiLevelType w:val="hybridMultilevel"/>
    <w:tmpl w:val="1AE06490"/>
    <w:lvl w:ilvl="0" w:tplc="B7FE31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A050B"/>
    <w:multiLevelType w:val="hybridMultilevel"/>
    <w:tmpl w:val="49A83DE0"/>
    <w:lvl w:ilvl="0" w:tplc="B7FE31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144DF"/>
    <w:multiLevelType w:val="multilevel"/>
    <w:tmpl w:val="569AB50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bullet"/>
      <w:lvlText w:val="–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D5B08"/>
    <w:multiLevelType w:val="hybridMultilevel"/>
    <w:tmpl w:val="23F4BD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A5550"/>
    <w:multiLevelType w:val="hybridMultilevel"/>
    <w:tmpl w:val="B148C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310E3"/>
    <w:multiLevelType w:val="hybridMultilevel"/>
    <w:tmpl w:val="9A32E7B4"/>
    <w:lvl w:ilvl="0" w:tplc="B34C0D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930391"/>
    <w:multiLevelType w:val="hybridMultilevel"/>
    <w:tmpl w:val="B3228FE0"/>
    <w:lvl w:ilvl="0" w:tplc="B7FE31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34FC7"/>
    <w:multiLevelType w:val="multilevel"/>
    <w:tmpl w:val="7D92BDFE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1980"/>
        </w:tabs>
        <w:ind w:left="198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52EE9"/>
    <w:multiLevelType w:val="hybridMultilevel"/>
    <w:tmpl w:val="BEECE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249D2"/>
    <w:multiLevelType w:val="hybridMultilevel"/>
    <w:tmpl w:val="9F527300"/>
    <w:lvl w:ilvl="0" w:tplc="B7FE31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A20484"/>
    <w:multiLevelType w:val="hybridMultilevel"/>
    <w:tmpl w:val="B6E61B0C"/>
    <w:lvl w:ilvl="0" w:tplc="B3927FB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82F24"/>
    <w:multiLevelType w:val="hybridMultilevel"/>
    <w:tmpl w:val="627C9A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B1220"/>
    <w:multiLevelType w:val="hybridMultilevel"/>
    <w:tmpl w:val="3F2E2F2E"/>
    <w:lvl w:ilvl="0" w:tplc="58DECA4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F3610B"/>
    <w:multiLevelType w:val="hybridMultilevel"/>
    <w:tmpl w:val="B8947F18"/>
    <w:lvl w:ilvl="0" w:tplc="82B2481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42DE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A5E48"/>
    <w:multiLevelType w:val="hybridMultilevel"/>
    <w:tmpl w:val="7CB6E3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76B30"/>
    <w:multiLevelType w:val="hybridMultilevel"/>
    <w:tmpl w:val="A112B1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61E62"/>
    <w:multiLevelType w:val="hybridMultilevel"/>
    <w:tmpl w:val="861A0326"/>
    <w:lvl w:ilvl="0" w:tplc="B7FE31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34D9E"/>
    <w:multiLevelType w:val="multilevel"/>
    <w:tmpl w:val="4A96CF8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E65C14"/>
    <w:multiLevelType w:val="multilevel"/>
    <w:tmpl w:val="8CFC1D6E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bullet"/>
      <w:lvlText w:val="–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30"/>
  </w:num>
  <w:num w:numId="4">
    <w:abstractNumId w:val="33"/>
  </w:num>
  <w:num w:numId="5">
    <w:abstractNumId w:val="22"/>
  </w:num>
  <w:num w:numId="6">
    <w:abstractNumId w:val="8"/>
  </w:num>
  <w:num w:numId="7">
    <w:abstractNumId w:val="13"/>
  </w:num>
  <w:num w:numId="8">
    <w:abstractNumId w:val="12"/>
  </w:num>
  <w:num w:numId="9">
    <w:abstractNumId w:val="27"/>
  </w:num>
  <w:num w:numId="10">
    <w:abstractNumId w:val="25"/>
  </w:num>
  <w:num w:numId="11">
    <w:abstractNumId w:val="35"/>
  </w:num>
  <w:num w:numId="12">
    <w:abstractNumId w:val="0"/>
  </w:num>
  <w:num w:numId="13">
    <w:abstractNumId w:val="20"/>
  </w:num>
  <w:num w:numId="14">
    <w:abstractNumId w:val="3"/>
  </w:num>
  <w:num w:numId="15">
    <w:abstractNumId w:val="31"/>
  </w:num>
  <w:num w:numId="16">
    <w:abstractNumId w:val="19"/>
  </w:num>
  <w:num w:numId="17">
    <w:abstractNumId w:val="18"/>
  </w:num>
  <w:num w:numId="18">
    <w:abstractNumId w:val="15"/>
  </w:num>
  <w:num w:numId="19">
    <w:abstractNumId w:val="28"/>
  </w:num>
  <w:num w:numId="20">
    <w:abstractNumId w:val="7"/>
  </w:num>
  <w:num w:numId="21">
    <w:abstractNumId w:val="4"/>
  </w:num>
  <w:num w:numId="22">
    <w:abstractNumId w:val="16"/>
  </w:num>
  <w:num w:numId="23">
    <w:abstractNumId w:val="32"/>
  </w:num>
  <w:num w:numId="24">
    <w:abstractNumId w:val="29"/>
  </w:num>
  <w:num w:numId="25">
    <w:abstractNumId w:val="1"/>
  </w:num>
  <w:num w:numId="26">
    <w:abstractNumId w:val="10"/>
  </w:num>
  <w:num w:numId="27">
    <w:abstractNumId w:val="5"/>
  </w:num>
  <w:num w:numId="28">
    <w:abstractNumId w:val="9"/>
  </w:num>
  <w:num w:numId="29">
    <w:abstractNumId w:val="26"/>
  </w:num>
  <w:num w:numId="30">
    <w:abstractNumId w:val="37"/>
  </w:num>
  <w:num w:numId="31">
    <w:abstractNumId w:val="17"/>
  </w:num>
  <w:num w:numId="32">
    <w:abstractNumId w:val="36"/>
  </w:num>
  <w:num w:numId="33">
    <w:abstractNumId w:val="14"/>
  </w:num>
  <w:num w:numId="34">
    <w:abstractNumId w:val="24"/>
  </w:num>
  <w:num w:numId="35">
    <w:abstractNumId w:val="2"/>
  </w:num>
  <w:num w:numId="36">
    <w:abstractNumId w:val="11"/>
  </w:num>
  <w:num w:numId="37">
    <w:abstractNumId w:val="2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C1"/>
    <w:rsid w:val="0002400B"/>
    <w:rsid w:val="000361F2"/>
    <w:rsid w:val="00051818"/>
    <w:rsid w:val="0007377D"/>
    <w:rsid w:val="000A6682"/>
    <w:rsid w:val="000A7FEC"/>
    <w:rsid w:val="000E5DC4"/>
    <w:rsid w:val="000F5966"/>
    <w:rsid w:val="00161CAB"/>
    <w:rsid w:val="001C43F1"/>
    <w:rsid w:val="001D7E55"/>
    <w:rsid w:val="001F1106"/>
    <w:rsid w:val="002318A2"/>
    <w:rsid w:val="00232EF5"/>
    <w:rsid w:val="002478E1"/>
    <w:rsid w:val="00267B47"/>
    <w:rsid w:val="00292FDD"/>
    <w:rsid w:val="002A684C"/>
    <w:rsid w:val="002E5D98"/>
    <w:rsid w:val="00312A29"/>
    <w:rsid w:val="003156A7"/>
    <w:rsid w:val="0032368F"/>
    <w:rsid w:val="0034592F"/>
    <w:rsid w:val="00351F8B"/>
    <w:rsid w:val="00390A3F"/>
    <w:rsid w:val="00396E2C"/>
    <w:rsid w:val="003B5D8F"/>
    <w:rsid w:val="003D6D15"/>
    <w:rsid w:val="004307A6"/>
    <w:rsid w:val="004554AC"/>
    <w:rsid w:val="004568D6"/>
    <w:rsid w:val="004B4320"/>
    <w:rsid w:val="004F55DC"/>
    <w:rsid w:val="00527074"/>
    <w:rsid w:val="005368C8"/>
    <w:rsid w:val="0054644F"/>
    <w:rsid w:val="00546886"/>
    <w:rsid w:val="00565EF1"/>
    <w:rsid w:val="00591C27"/>
    <w:rsid w:val="00594263"/>
    <w:rsid w:val="00595A4A"/>
    <w:rsid w:val="005B0F82"/>
    <w:rsid w:val="005B1A8D"/>
    <w:rsid w:val="005D0DA5"/>
    <w:rsid w:val="005F15DA"/>
    <w:rsid w:val="00653178"/>
    <w:rsid w:val="00686EA4"/>
    <w:rsid w:val="006E0445"/>
    <w:rsid w:val="007149BE"/>
    <w:rsid w:val="00727D2A"/>
    <w:rsid w:val="00741FCF"/>
    <w:rsid w:val="0074439E"/>
    <w:rsid w:val="007724AC"/>
    <w:rsid w:val="00785613"/>
    <w:rsid w:val="007C6120"/>
    <w:rsid w:val="007E2A9E"/>
    <w:rsid w:val="00814121"/>
    <w:rsid w:val="00825ACC"/>
    <w:rsid w:val="008470B3"/>
    <w:rsid w:val="008479DD"/>
    <w:rsid w:val="008B0172"/>
    <w:rsid w:val="008B2FB4"/>
    <w:rsid w:val="008B62FA"/>
    <w:rsid w:val="008F289E"/>
    <w:rsid w:val="00900C09"/>
    <w:rsid w:val="00944565"/>
    <w:rsid w:val="00952D84"/>
    <w:rsid w:val="00961EDE"/>
    <w:rsid w:val="00982E0A"/>
    <w:rsid w:val="0098709F"/>
    <w:rsid w:val="009A43D1"/>
    <w:rsid w:val="00A15D08"/>
    <w:rsid w:val="00A34EA6"/>
    <w:rsid w:val="00A525AC"/>
    <w:rsid w:val="00A870C1"/>
    <w:rsid w:val="00A90AE5"/>
    <w:rsid w:val="00AB7F76"/>
    <w:rsid w:val="00AE5E4B"/>
    <w:rsid w:val="00B23801"/>
    <w:rsid w:val="00B25A99"/>
    <w:rsid w:val="00B322F2"/>
    <w:rsid w:val="00B43C0C"/>
    <w:rsid w:val="00BC0BBE"/>
    <w:rsid w:val="00BC3CC6"/>
    <w:rsid w:val="00BD079F"/>
    <w:rsid w:val="00BD6715"/>
    <w:rsid w:val="00BE6F26"/>
    <w:rsid w:val="00C07109"/>
    <w:rsid w:val="00C078DF"/>
    <w:rsid w:val="00C1556B"/>
    <w:rsid w:val="00C64383"/>
    <w:rsid w:val="00C9490F"/>
    <w:rsid w:val="00CB6B7F"/>
    <w:rsid w:val="00CD4C24"/>
    <w:rsid w:val="00CF1983"/>
    <w:rsid w:val="00D06138"/>
    <w:rsid w:val="00D25BC5"/>
    <w:rsid w:val="00D855A3"/>
    <w:rsid w:val="00DB3F18"/>
    <w:rsid w:val="00E035E3"/>
    <w:rsid w:val="00E038CB"/>
    <w:rsid w:val="00E275A3"/>
    <w:rsid w:val="00E339DB"/>
    <w:rsid w:val="00E5741F"/>
    <w:rsid w:val="00E7145E"/>
    <w:rsid w:val="00E73B89"/>
    <w:rsid w:val="00E80831"/>
    <w:rsid w:val="00E90054"/>
    <w:rsid w:val="00EF756E"/>
    <w:rsid w:val="00F10174"/>
    <w:rsid w:val="00F15746"/>
    <w:rsid w:val="00F206FB"/>
    <w:rsid w:val="00F45F4D"/>
    <w:rsid w:val="00F527A0"/>
    <w:rsid w:val="00F557E5"/>
    <w:rsid w:val="00F731F7"/>
    <w:rsid w:val="00F746DB"/>
    <w:rsid w:val="00F9149C"/>
    <w:rsid w:val="00FA19DA"/>
    <w:rsid w:val="00FB0177"/>
    <w:rsid w:val="00FB0921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FE0BC369-D4A5-441A-AB64-7A05741E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2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4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06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06F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Criteria</vt:lpstr>
    </vt:vector>
  </TitlesOfParts>
  <Company>NHS Greater Glasgow and Clyde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Criteria</dc:title>
  <dc:subject/>
  <dc:creator>games</dc:creator>
  <cp:keywords/>
  <cp:lastModifiedBy>Clark, Andrew</cp:lastModifiedBy>
  <cp:revision>2</cp:revision>
  <cp:lastPrinted>2012-02-27T11:00:00Z</cp:lastPrinted>
  <dcterms:created xsi:type="dcterms:W3CDTF">2023-03-06T09:32:00Z</dcterms:created>
  <dcterms:modified xsi:type="dcterms:W3CDTF">2023-03-06T09:32:00Z</dcterms:modified>
</cp:coreProperties>
</file>