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C2" w:rsidRDefault="00FD6608" w:rsidP="00A2104A">
      <w:pPr>
        <w:pStyle w:val="Default"/>
        <w:ind w:left="131" w:right="444" w:firstLine="72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Process Development</w:t>
      </w:r>
      <w:r w:rsidR="00B203C2" w:rsidRPr="00E15626">
        <w:rPr>
          <w:rFonts w:ascii="Tahoma" w:hAnsi="Tahoma" w:cs="Tahoma"/>
          <w:b/>
          <w:sz w:val="20"/>
          <w:szCs w:val="20"/>
          <w:u w:val="single"/>
        </w:rPr>
        <w:t xml:space="preserve"> plan</w:t>
      </w:r>
    </w:p>
    <w:p w:rsidR="00C0405C" w:rsidRPr="00E15626" w:rsidRDefault="00C0405C" w:rsidP="003960C5">
      <w:pPr>
        <w:pStyle w:val="Default"/>
        <w:ind w:right="444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7"/>
        <w:gridCol w:w="588"/>
        <w:gridCol w:w="669"/>
        <w:gridCol w:w="588"/>
        <w:gridCol w:w="588"/>
        <w:gridCol w:w="588"/>
        <w:gridCol w:w="714"/>
        <w:gridCol w:w="588"/>
      </w:tblGrid>
      <w:tr w:rsidR="003960C5" w:rsidTr="00B373B3">
        <w:tc>
          <w:tcPr>
            <w:tcW w:w="4077" w:type="dxa"/>
            <w:shd w:val="clear" w:color="auto" w:fill="auto"/>
          </w:tcPr>
          <w:p w:rsidR="003960C5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Q-Pulse Reference</w:t>
            </w:r>
          </w:p>
        </w:tc>
        <w:tc>
          <w:tcPr>
            <w:tcW w:w="4703" w:type="dxa"/>
            <w:gridSpan w:val="8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&lt;Provided On Submission to QA&gt;</w:t>
            </w:r>
          </w:p>
        </w:tc>
      </w:tr>
      <w:tr w:rsidR="003960C5" w:rsidTr="00B373B3">
        <w:tc>
          <w:tcPr>
            <w:tcW w:w="4077" w:type="dxa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Process Development Plan A</w:t>
            </w:r>
            <w:r w:rsidRPr="00B373B3">
              <w:rPr>
                <w:rFonts w:ascii="Tahoma" w:hAnsi="Tahoma" w:cs="Tahoma"/>
                <w:sz w:val="20"/>
                <w:szCs w:val="20"/>
              </w:rPr>
              <w:t>uthor</w:t>
            </w:r>
          </w:p>
        </w:tc>
        <w:tc>
          <w:tcPr>
            <w:tcW w:w="4703" w:type="dxa"/>
            <w:gridSpan w:val="8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0C5" w:rsidTr="00B373B3">
        <w:tc>
          <w:tcPr>
            <w:tcW w:w="4077" w:type="dxa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Pr="00B373B3">
              <w:rPr>
                <w:rFonts w:ascii="Tahoma" w:hAnsi="Tahoma" w:cs="Tahoma"/>
                <w:sz w:val="20"/>
                <w:szCs w:val="20"/>
              </w:rPr>
              <w:t>itle</w:t>
            </w:r>
          </w:p>
        </w:tc>
        <w:tc>
          <w:tcPr>
            <w:tcW w:w="4703" w:type="dxa"/>
            <w:gridSpan w:val="8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0C5" w:rsidTr="00B373B3">
        <w:tc>
          <w:tcPr>
            <w:tcW w:w="4077" w:type="dxa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New or Updated Process</w:t>
            </w:r>
          </w:p>
        </w:tc>
        <w:tc>
          <w:tcPr>
            <w:tcW w:w="4703" w:type="dxa"/>
            <w:gridSpan w:val="8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0C5" w:rsidTr="00B373B3">
        <w:tc>
          <w:tcPr>
            <w:tcW w:w="4077" w:type="dxa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Submission D</w:t>
            </w:r>
            <w:r w:rsidRPr="00B373B3">
              <w:rPr>
                <w:rFonts w:ascii="Tahoma" w:hAnsi="Tahoma" w:cs="Tahoma"/>
                <w:sz w:val="20"/>
                <w:szCs w:val="20"/>
              </w:rPr>
              <w:t>ate of Plan</w:t>
            </w:r>
          </w:p>
        </w:tc>
        <w:tc>
          <w:tcPr>
            <w:tcW w:w="4703" w:type="dxa"/>
            <w:gridSpan w:val="8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2505" w:rsidTr="00B373B3">
        <w:tc>
          <w:tcPr>
            <w:tcW w:w="4077" w:type="dxa"/>
            <w:shd w:val="clear" w:color="auto" w:fill="auto"/>
          </w:tcPr>
          <w:p w:rsidR="00762505" w:rsidRDefault="0076250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Target End Date</w:t>
            </w:r>
          </w:p>
        </w:tc>
        <w:tc>
          <w:tcPr>
            <w:tcW w:w="4703" w:type="dxa"/>
            <w:gridSpan w:val="8"/>
            <w:shd w:val="clear" w:color="auto" w:fill="auto"/>
          </w:tcPr>
          <w:p w:rsidR="00762505" w:rsidRPr="00B373B3" w:rsidRDefault="0076250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0C5" w:rsidTr="00B373B3">
        <w:tc>
          <w:tcPr>
            <w:tcW w:w="4077" w:type="dxa"/>
            <w:shd w:val="clear" w:color="auto" w:fill="auto"/>
          </w:tcPr>
          <w:p w:rsidR="003960C5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Scope of Trial (Limited or Full)</w:t>
            </w:r>
          </w:p>
        </w:tc>
        <w:tc>
          <w:tcPr>
            <w:tcW w:w="4703" w:type="dxa"/>
            <w:gridSpan w:val="8"/>
            <w:shd w:val="clear" w:color="auto" w:fill="auto"/>
          </w:tcPr>
          <w:p w:rsidR="003960C5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0C5" w:rsidTr="003D74C2">
        <w:tc>
          <w:tcPr>
            <w:tcW w:w="4077" w:type="dxa"/>
            <w:shd w:val="clear" w:color="auto" w:fill="auto"/>
          </w:tcPr>
          <w:p w:rsidR="003960C5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587" w:type="dxa"/>
            <w:shd w:val="clear" w:color="auto" w:fill="auto"/>
          </w:tcPr>
          <w:p w:rsidR="003960C5" w:rsidRDefault="00FE165A" w:rsidP="003960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SOP</w:t>
            </w:r>
          </w:p>
        </w:tc>
        <w:tc>
          <w:tcPr>
            <w:tcW w:w="588" w:type="dxa"/>
            <w:shd w:val="clear" w:color="auto" w:fill="auto"/>
          </w:tcPr>
          <w:p w:rsidR="003960C5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960C5" w:rsidRDefault="00FE165A" w:rsidP="00FE165A">
            <w:pPr>
              <w:pStyle w:val="Default"/>
              <w:ind w:left="-262" w:firstLine="26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</w:t>
            </w:r>
          </w:p>
        </w:tc>
        <w:tc>
          <w:tcPr>
            <w:tcW w:w="588" w:type="dxa"/>
            <w:shd w:val="clear" w:color="auto" w:fill="auto"/>
          </w:tcPr>
          <w:p w:rsidR="003960C5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960C5" w:rsidRDefault="00FE165A" w:rsidP="003960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GUI</w:t>
            </w:r>
          </w:p>
        </w:tc>
        <w:tc>
          <w:tcPr>
            <w:tcW w:w="588" w:type="dxa"/>
            <w:shd w:val="clear" w:color="auto" w:fill="auto"/>
          </w:tcPr>
          <w:p w:rsidR="003960C5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auto"/>
          </w:tcPr>
          <w:p w:rsidR="003960C5" w:rsidRDefault="00FE165A" w:rsidP="003960C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Other</w:t>
            </w:r>
          </w:p>
        </w:tc>
        <w:tc>
          <w:tcPr>
            <w:tcW w:w="588" w:type="dxa"/>
            <w:shd w:val="clear" w:color="auto" w:fill="auto"/>
          </w:tcPr>
          <w:p w:rsidR="003960C5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2104A" w:rsidRDefault="00A2104A" w:rsidP="00B203C2">
      <w:pPr>
        <w:pStyle w:val="Default"/>
        <w:ind w:left="851" w:right="444"/>
        <w:rPr>
          <w:rFonts w:ascii="Tahoma" w:hAnsi="Tahoma" w:cs="Tahoma"/>
          <w:sz w:val="20"/>
          <w:szCs w:val="20"/>
        </w:rPr>
      </w:pPr>
    </w:p>
    <w:p w:rsidR="00A2104A" w:rsidRDefault="00A2104A" w:rsidP="00B203C2">
      <w:pPr>
        <w:pStyle w:val="Default"/>
        <w:ind w:left="851" w:right="444"/>
        <w:rPr>
          <w:rFonts w:ascii="Tahoma" w:hAnsi="Tahoma" w:cs="Tahoma"/>
          <w:sz w:val="20"/>
          <w:szCs w:val="20"/>
        </w:rPr>
      </w:pPr>
    </w:p>
    <w:p w:rsidR="00B203C2" w:rsidRPr="00062868" w:rsidRDefault="00B203C2" w:rsidP="00B203C2">
      <w:pPr>
        <w:pStyle w:val="Default"/>
        <w:ind w:left="851" w:right="444"/>
        <w:rPr>
          <w:rFonts w:ascii="Tahoma" w:hAnsi="Tahoma" w:cs="Tahoma"/>
          <w:b/>
          <w:sz w:val="20"/>
          <w:szCs w:val="20"/>
          <w:u w:val="single"/>
        </w:rPr>
      </w:pPr>
      <w:r w:rsidRPr="00062868">
        <w:rPr>
          <w:rFonts w:ascii="Tahoma" w:hAnsi="Tahoma" w:cs="Tahoma"/>
          <w:b/>
          <w:sz w:val="20"/>
          <w:szCs w:val="20"/>
          <w:u w:val="single"/>
        </w:rPr>
        <w:t>Summary</w:t>
      </w:r>
    </w:p>
    <w:p w:rsidR="00B203C2" w:rsidRDefault="00D07BDD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>&lt;</w:t>
      </w:r>
      <w:r w:rsidR="00FF1F91" w:rsidRPr="00E15626">
        <w:rPr>
          <w:rFonts w:ascii="Tahoma" w:hAnsi="Tahoma" w:cs="Tahoma"/>
          <w:i/>
          <w:sz w:val="20"/>
          <w:szCs w:val="20"/>
          <w:lang w:val="en-US"/>
        </w:rPr>
        <w:t>Summary</w:t>
      </w:r>
      <w:r w:rsidR="00C0405C" w:rsidRPr="00E15626">
        <w:rPr>
          <w:rFonts w:ascii="Tahoma" w:hAnsi="Tahoma" w:cs="Tahoma"/>
          <w:i/>
          <w:sz w:val="20"/>
          <w:szCs w:val="20"/>
          <w:lang w:val="en-US"/>
        </w:rPr>
        <w:t xml:space="preserve"> of the process and changes</w:t>
      </w:r>
      <w:r>
        <w:rPr>
          <w:rFonts w:ascii="Tahoma" w:hAnsi="Tahoma" w:cs="Tahoma"/>
          <w:i/>
          <w:sz w:val="20"/>
          <w:szCs w:val="20"/>
          <w:lang w:val="en-US"/>
        </w:rPr>
        <w:t>&gt;</w:t>
      </w:r>
    </w:p>
    <w:p w:rsidR="00D07BDD" w:rsidRDefault="00D07BDD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  <w:lang w:val="en-US"/>
        </w:rPr>
      </w:pPr>
    </w:p>
    <w:p w:rsidR="00D07BDD" w:rsidRPr="00062868" w:rsidRDefault="00D07BDD" w:rsidP="00B203C2">
      <w:pPr>
        <w:pStyle w:val="Default"/>
        <w:ind w:left="851" w:right="444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062868">
        <w:rPr>
          <w:rFonts w:ascii="Tahoma" w:hAnsi="Tahoma" w:cs="Tahoma"/>
          <w:b/>
          <w:sz w:val="20"/>
          <w:szCs w:val="20"/>
          <w:u w:val="single"/>
          <w:lang w:val="en-US"/>
        </w:rPr>
        <w:t>Stakeholders</w:t>
      </w:r>
    </w:p>
    <w:p w:rsidR="00C0405C" w:rsidRDefault="00D07BDD" w:rsidP="00B203C2">
      <w:pPr>
        <w:pStyle w:val="Default"/>
        <w:ind w:left="851" w:right="4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&lt;Please describe who will be involved in the trial of the new process&gt;</w:t>
      </w:r>
    </w:p>
    <w:p w:rsidR="00D07BDD" w:rsidRPr="00E15626" w:rsidRDefault="00D07BDD" w:rsidP="00B203C2">
      <w:pPr>
        <w:pStyle w:val="Default"/>
        <w:ind w:left="851" w:right="444"/>
        <w:rPr>
          <w:rFonts w:ascii="Tahoma" w:hAnsi="Tahoma" w:cs="Tahoma"/>
          <w:sz w:val="20"/>
          <w:szCs w:val="20"/>
        </w:rPr>
      </w:pPr>
    </w:p>
    <w:p w:rsidR="00B203C2" w:rsidRPr="00062868" w:rsidRDefault="00B203C2" w:rsidP="00B203C2">
      <w:pPr>
        <w:pStyle w:val="Default"/>
        <w:ind w:left="851" w:right="444"/>
        <w:rPr>
          <w:rFonts w:ascii="Tahoma" w:hAnsi="Tahoma" w:cs="Tahoma"/>
          <w:b/>
          <w:sz w:val="20"/>
          <w:szCs w:val="20"/>
          <w:u w:val="single"/>
        </w:rPr>
      </w:pPr>
      <w:r w:rsidRPr="00062868">
        <w:rPr>
          <w:rFonts w:ascii="Tahoma" w:hAnsi="Tahoma" w:cs="Tahoma"/>
          <w:b/>
          <w:sz w:val="20"/>
          <w:szCs w:val="20"/>
          <w:u w:val="single"/>
        </w:rPr>
        <w:t>Current Process</w:t>
      </w:r>
    </w:p>
    <w:p w:rsidR="00B203C2" w:rsidRDefault="00D07BDD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>&lt;</w:t>
      </w:r>
      <w:r w:rsidR="00FF1F91" w:rsidRPr="00E15626">
        <w:rPr>
          <w:rFonts w:ascii="Tahoma" w:hAnsi="Tahoma" w:cs="Tahoma"/>
          <w:i/>
          <w:sz w:val="20"/>
          <w:szCs w:val="20"/>
          <w:lang w:val="en-US"/>
        </w:rPr>
        <w:t>Description</w:t>
      </w:r>
      <w:r w:rsidR="00C0405C" w:rsidRPr="00E15626">
        <w:rPr>
          <w:rFonts w:ascii="Tahoma" w:hAnsi="Tahoma" w:cs="Tahoma"/>
          <w:i/>
          <w:sz w:val="20"/>
          <w:szCs w:val="20"/>
          <w:lang w:val="en-US"/>
        </w:rPr>
        <w:t xml:space="preserve"> of the current process</w:t>
      </w:r>
      <w:r w:rsidR="00FD6608">
        <w:rPr>
          <w:rFonts w:ascii="Tahoma" w:hAnsi="Tahoma" w:cs="Tahoma"/>
          <w:i/>
          <w:sz w:val="20"/>
          <w:szCs w:val="20"/>
          <w:lang w:val="en-US"/>
        </w:rPr>
        <w:t xml:space="preserve"> (if applicable) including </w:t>
      </w:r>
      <w:r w:rsidR="00C0405C" w:rsidRPr="00E15626">
        <w:rPr>
          <w:rFonts w:ascii="Tahoma" w:hAnsi="Tahoma" w:cs="Tahoma"/>
          <w:i/>
          <w:sz w:val="20"/>
          <w:szCs w:val="20"/>
          <w:lang w:val="en-US"/>
        </w:rPr>
        <w:t>compliance with SOPs and regulations</w:t>
      </w:r>
      <w:r w:rsidR="00FD6608">
        <w:rPr>
          <w:rFonts w:ascii="Tahoma" w:hAnsi="Tahoma" w:cs="Tahoma"/>
          <w:i/>
          <w:sz w:val="20"/>
          <w:szCs w:val="20"/>
          <w:lang w:val="en-US"/>
        </w:rPr>
        <w:t>. Description of reason for amendment to current process</w:t>
      </w:r>
    </w:p>
    <w:p w:rsidR="00FD6608" w:rsidRDefault="00FD6608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  <w:lang w:val="en-US"/>
        </w:rPr>
      </w:pPr>
    </w:p>
    <w:p w:rsidR="00FD6608" w:rsidRPr="00E15626" w:rsidRDefault="00FD6608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 xml:space="preserve">If no current process state </w:t>
      </w:r>
      <w:r w:rsidRPr="00FD6608">
        <w:rPr>
          <w:rFonts w:ascii="Tahoma" w:hAnsi="Tahoma" w:cs="Tahoma"/>
          <w:i/>
          <w:sz w:val="20"/>
          <w:szCs w:val="20"/>
          <w:u w:val="single"/>
          <w:lang w:val="en-US"/>
        </w:rPr>
        <w:t>None</w:t>
      </w:r>
      <w:r>
        <w:rPr>
          <w:rFonts w:ascii="Tahoma" w:hAnsi="Tahoma" w:cs="Tahoma"/>
          <w:i/>
          <w:sz w:val="20"/>
          <w:szCs w:val="20"/>
          <w:lang w:val="en-US"/>
        </w:rPr>
        <w:t>.</w:t>
      </w:r>
      <w:r w:rsidR="00D07BDD">
        <w:rPr>
          <w:rFonts w:ascii="Tahoma" w:hAnsi="Tahoma" w:cs="Tahoma"/>
          <w:i/>
          <w:sz w:val="20"/>
          <w:szCs w:val="20"/>
          <w:lang w:val="en-US"/>
        </w:rPr>
        <w:t>&gt;</w:t>
      </w:r>
    </w:p>
    <w:p w:rsidR="00C0405C" w:rsidRPr="00E15626" w:rsidRDefault="00C0405C" w:rsidP="00B203C2">
      <w:pPr>
        <w:pStyle w:val="Default"/>
        <w:ind w:left="851" w:right="444"/>
        <w:rPr>
          <w:rFonts w:ascii="Tahoma" w:hAnsi="Tahoma" w:cs="Tahoma"/>
          <w:sz w:val="20"/>
          <w:szCs w:val="20"/>
        </w:rPr>
      </w:pPr>
    </w:p>
    <w:p w:rsidR="00B203C2" w:rsidRPr="00062868" w:rsidRDefault="00B203C2" w:rsidP="00B203C2">
      <w:pPr>
        <w:pStyle w:val="Default"/>
        <w:ind w:left="851" w:right="444"/>
        <w:rPr>
          <w:rFonts w:ascii="Tahoma" w:hAnsi="Tahoma" w:cs="Tahoma"/>
          <w:b/>
          <w:sz w:val="20"/>
          <w:szCs w:val="20"/>
          <w:u w:val="single"/>
        </w:rPr>
      </w:pPr>
      <w:r w:rsidRPr="00062868">
        <w:rPr>
          <w:rFonts w:ascii="Tahoma" w:hAnsi="Tahoma" w:cs="Tahoma"/>
          <w:b/>
          <w:sz w:val="20"/>
          <w:szCs w:val="20"/>
          <w:u w:val="single"/>
        </w:rPr>
        <w:t>New process</w:t>
      </w:r>
    </w:p>
    <w:p w:rsidR="00B203C2" w:rsidRPr="00E15626" w:rsidRDefault="00D07BDD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>&lt;</w:t>
      </w:r>
      <w:r w:rsidR="00FF1F91" w:rsidRPr="00E15626">
        <w:rPr>
          <w:rFonts w:ascii="Tahoma" w:hAnsi="Tahoma" w:cs="Tahoma"/>
          <w:i/>
          <w:sz w:val="20"/>
          <w:szCs w:val="20"/>
          <w:lang w:val="en-US"/>
        </w:rPr>
        <w:t>Description</w:t>
      </w:r>
      <w:r w:rsidR="00C0405C" w:rsidRPr="00E15626">
        <w:rPr>
          <w:rFonts w:ascii="Tahoma" w:hAnsi="Tahoma" w:cs="Tahoma"/>
          <w:i/>
          <w:sz w:val="20"/>
          <w:szCs w:val="20"/>
          <w:lang w:val="en-US"/>
        </w:rPr>
        <w:t xml:space="preserve"> of the new process including how this will comply with current SOPs and regulations or what SOP amendments will be required</w:t>
      </w:r>
      <w:r>
        <w:rPr>
          <w:rFonts w:ascii="Tahoma" w:hAnsi="Tahoma" w:cs="Tahoma"/>
          <w:i/>
          <w:sz w:val="20"/>
          <w:szCs w:val="20"/>
          <w:lang w:val="en-US"/>
        </w:rPr>
        <w:t>&gt;</w:t>
      </w:r>
    </w:p>
    <w:p w:rsidR="00C0405C" w:rsidRPr="00E15626" w:rsidRDefault="00C0405C" w:rsidP="00B203C2">
      <w:pPr>
        <w:pStyle w:val="Default"/>
        <w:ind w:left="851" w:right="444"/>
        <w:rPr>
          <w:rFonts w:ascii="Tahoma" w:hAnsi="Tahoma" w:cs="Tahoma"/>
          <w:sz w:val="20"/>
          <w:szCs w:val="20"/>
        </w:rPr>
      </w:pPr>
    </w:p>
    <w:p w:rsidR="00B203C2" w:rsidRPr="00062868" w:rsidRDefault="00B203C2" w:rsidP="00B203C2">
      <w:pPr>
        <w:pStyle w:val="Default"/>
        <w:ind w:left="851" w:right="444"/>
        <w:rPr>
          <w:rFonts w:ascii="Tahoma" w:hAnsi="Tahoma" w:cs="Tahoma"/>
          <w:b/>
          <w:sz w:val="20"/>
          <w:szCs w:val="20"/>
          <w:u w:val="single"/>
        </w:rPr>
      </w:pPr>
      <w:r w:rsidRPr="00062868">
        <w:rPr>
          <w:rFonts w:ascii="Tahoma" w:hAnsi="Tahoma" w:cs="Tahoma"/>
          <w:b/>
          <w:sz w:val="20"/>
          <w:szCs w:val="20"/>
          <w:u w:val="single"/>
        </w:rPr>
        <w:t>Validation</w:t>
      </w:r>
    </w:p>
    <w:p w:rsidR="00B203C2" w:rsidRDefault="00D07BDD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>&lt;</w:t>
      </w:r>
      <w:r w:rsidR="00FF1F91" w:rsidRPr="00E15626">
        <w:rPr>
          <w:rFonts w:ascii="Tahoma" w:hAnsi="Tahoma" w:cs="Tahoma"/>
          <w:i/>
          <w:sz w:val="20"/>
          <w:szCs w:val="20"/>
          <w:lang w:val="en-US"/>
        </w:rPr>
        <w:t>Description</w:t>
      </w:r>
      <w:r w:rsidR="00C0405C" w:rsidRPr="00E15626">
        <w:rPr>
          <w:rFonts w:ascii="Tahoma" w:hAnsi="Tahoma" w:cs="Tahoma"/>
          <w:i/>
          <w:sz w:val="20"/>
          <w:szCs w:val="20"/>
          <w:lang w:val="en-US"/>
        </w:rPr>
        <w:t xml:space="preserve"> of</w:t>
      </w:r>
      <w:r w:rsidR="00FF1F91">
        <w:rPr>
          <w:rFonts w:ascii="Tahoma" w:hAnsi="Tahoma" w:cs="Tahoma"/>
          <w:i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i/>
          <w:sz w:val="20"/>
          <w:szCs w:val="20"/>
          <w:lang w:val="en-US"/>
        </w:rPr>
        <w:t xml:space="preserve">how </w:t>
      </w:r>
      <w:r w:rsidR="00FF1F91">
        <w:rPr>
          <w:rFonts w:ascii="Tahoma" w:hAnsi="Tahoma" w:cs="Tahoma"/>
          <w:i/>
          <w:sz w:val="20"/>
          <w:szCs w:val="20"/>
          <w:lang w:val="en-US"/>
        </w:rPr>
        <w:t xml:space="preserve">the </w:t>
      </w:r>
      <w:r w:rsidR="00FD6608">
        <w:rPr>
          <w:rFonts w:ascii="Tahoma" w:hAnsi="Tahoma" w:cs="Tahoma"/>
          <w:i/>
          <w:sz w:val="20"/>
          <w:szCs w:val="20"/>
          <w:lang w:val="en-US"/>
        </w:rPr>
        <w:t xml:space="preserve">process </w:t>
      </w:r>
      <w:r>
        <w:rPr>
          <w:rFonts w:ascii="Tahoma" w:hAnsi="Tahoma" w:cs="Tahoma"/>
          <w:i/>
          <w:sz w:val="20"/>
          <w:szCs w:val="20"/>
          <w:lang w:val="en-US"/>
        </w:rPr>
        <w:t>will be validated, what measures will be in place and which stakeholders other than those listed above who will be involved in Independent Stakeholder Assessment.&gt;</w:t>
      </w:r>
    </w:p>
    <w:p w:rsidR="00762505" w:rsidRDefault="00762505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  <w:lang w:val="en-US"/>
        </w:rPr>
      </w:pPr>
    </w:p>
    <w:p w:rsidR="00762505" w:rsidRPr="00762505" w:rsidRDefault="00762505" w:rsidP="00B203C2">
      <w:pPr>
        <w:pStyle w:val="Default"/>
        <w:ind w:left="851" w:right="444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762505">
        <w:rPr>
          <w:rFonts w:ascii="Tahoma" w:hAnsi="Tahoma" w:cs="Tahoma"/>
          <w:b/>
          <w:sz w:val="20"/>
          <w:szCs w:val="20"/>
          <w:u w:val="single"/>
          <w:lang w:val="en-US"/>
        </w:rPr>
        <w:t>Deviation</w:t>
      </w:r>
    </w:p>
    <w:p w:rsidR="00FD6608" w:rsidRDefault="00762505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&lt;Please state if the new process will deviate from any existing SOPs&gt;</w:t>
      </w:r>
    </w:p>
    <w:p w:rsidR="00670587" w:rsidRPr="000E0A60" w:rsidRDefault="00670587" w:rsidP="000E0A60">
      <w:pPr>
        <w:rPr>
          <w:rFonts w:ascii="Tahoma" w:eastAsia="Calibri" w:hAnsi="Tahoma" w:cs="Tahoma"/>
          <w:i/>
          <w:color w:val="000000"/>
          <w:lang w:val="en-GB"/>
        </w:rPr>
      </w:pPr>
      <w:bookmarkStart w:id="0" w:name="_GoBack"/>
      <w:bookmarkEnd w:id="0"/>
    </w:p>
    <w:sectPr w:rsidR="00670587" w:rsidRPr="000E0A60" w:rsidSect="008477BF">
      <w:headerReference w:type="default" r:id="rId6"/>
      <w:footerReference w:type="default" r:id="rId7"/>
      <w:pgSz w:w="11907" w:h="16839" w:code="9"/>
      <w:pgMar w:top="1945" w:right="1042" w:bottom="657" w:left="495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DD" w:rsidRDefault="00EA70DD" w:rsidP="00C0405C">
      <w:r>
        <w:separator/>
      </w:r>
    </w:p>
  </w:endnote>
  <w:endnote w:type="continuationSeparator" w:id="0">
    <w:p w:rsidR="00EA70DD" w:rsidRDefault="00EA70DD" w:rsidP="00C0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FFF" w:rsidRDefault="0081109B" w:rsidP="00FF1F91">
    <w:pPr>
      <w:pStyle w:val="Foo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FORM 50.016</w:t>
    </w:r>
    <w:r w:rsidR="00FF1F91" w:rsidRPr="00FF1F91">
      <w:rPr>
        <w:rFonts w:ascii="Tahoma" w:hAnsi="Tahoma" w:cs="Tahoma"/>
        <w:sz w:val="18"/>
        <w:szCs w:val="18"/>
      </w:rPr>
      <w:t>A</w:t>
    </w:r>
  </w:p>
  <w:p w:rsidR="00707D8C" w:rsidRDefault="00883FFF" w:rsidP="00FF1F91">
    <w:pPr>
      <w:pStyle w:val="Footer"/>
    </w:pPr>
    <w:r>
      <w:rPr>
        <w:rFonts w:ascii="Tahoma" w:hAnsi="Tahoma" w:cs="Tahoma"/>
        <w:sz w:val="18"/>
        <w:szCs w:val="18"/>
      </w:rPr>
      <w:t>V</w:t>
    </w:r>
    <w:r w:rsidR="007E6B2D">
      <w:rPr>
        <w:rFonts w:ascii="Tahoma" w:hAnsi="Tahoma" w:cs="Tahoma"/>
        <w:sz w:val="18"/>
        <w:szCs w:val="18"/>
      </w:rPr>
      <w:t>4</w:t>
    </w:r>
    <w:r>
      <w:rPr>
        <w:rFonts w:ascii="Tahoma" w:hAnsi="Tahoma" w:cs="Tahoma"/>
        <w:sz w:val="18"/>
        <w:szCs w:val="18"/>
      </w:rPr>
      <w:t>.0</w:t>
    </w:r>
    <w:r w:rsidR="00FF1F91">
      <w:tab/>
    </w:r>
    <w:r w:rsidR="00FF1F91">
      <w:tab/>
    </w:r>
    <w:r w:rsidR="00FF1F91">
      <w:tab/>
    </w:r>
    <w:r w:rsidR="00707D8C" w:rsidRPr="00707D8C">
      <w:rPr>
        <w:rFonts w:ascii="Tahoma" w:hAnsi="Tahoma" w:cs="Tahoma"/>
        <w:sz w:val="18"/>
        <w:szCs w:val="18"/>
      </w:rPr>
      <w:t xml:space="preserve">Page </w:t>
    </w:r>
    <w:r w:rsidR="00B17FCC" w:rsidRPr="00707D8C">
      <w:rPr>
        <w:rFonts w:ascii="Tahoma" w:hAnsi="Tahoma" w:cs="Tahoma"/>
        <w:b/>
        <w:sz w:val="18"/>
        <w:szCs w:val="18"/>
      </w:rPr>
      <w:fldChar w:fldCharType="begin"/>
    </w:r>
    <w:r w:rsidR="00707D8C" w:rsidRPr="00707D8C">
      <w:rPr>
        <w:rFonts w:ascii="Tahoma" w:hAnsi="Tahoma" w:cs="Tahoma"/>
        <w:b/>
        <w:sz w:val="18"/>
        <w:szCs w:val="18"/>
      </w:rPr>
      <w:instrText xml:space="preserve"> PAGE </w:instrText>
    </w:r>
    <w:r w:rsidR="00B17FCC" w:rsidRPr="00707D8C">
      <w:rPr>
        <w:rFonts w:ascii="Tahoma" w:hAnsi="Tahoma" w:cs="Tahoma"/>
        <w:b/>
        <w:sz w:val="18"/>
        <w:szCs w:val="18"/>
      </w:rPr>
      <w:fldChar w:fldCharType="separate"/>
    </w:r>
    <w:r w:rsidR="000E0A60">
      <w:rPr>
        <w:rFonts w:ascii="Tahoma" w:hAnsi="Tahoma" w:cs="Tahoma"/>
        <w:b/>
        <w:noProof/>
        <w:sz w:val="18"/>
        <w:szCs w:val="18"/>
      </w:rPr>
      <w:t>1</w:t>
    </w:r>
    <w:r w:rsidR="00B17FCC" w:rsidRPr="00707D8C">
      <w:rPr>
        <w:rFonts w:ascii="Tahoma" w:hAnsi="Tahoma" w:cs="Tahoma"/>
        <w:b/>
        <w:sz w:val="18"/>
        <w:szCs w:val="18"/>
      </w:rPr>
      <w:fldChar w:fldCharType="end"/>
    </w:r>
    <w:r w:rsidR="00707D8C" w:rsidRPr="00707D8C">
      <w:rPr>
        <w:rFonts w:ascii="Tahoma" w:hAnsi="Tahoma" w:cs="Tahoma"/>
        <w:sz w:val="18"/>
        <w:szCs w:val="18"/>
      </w:rPr>
      <w:t xml:space="preserve"> of </w:t>
    </w:r>
    <w:r w:rsidR="00B17FCC" w:rsidRPr="00707D8C">
      <w:rPr>
        <w:rFonts w:ascii="Tahoma" w:hAnsi="Tahoma" w:cs="Tahoma"/>
        <w:b/>
        <w:sz w:val="18"/>
        <w:szCs w:val="18"/>
      </w:rPr>
      <w:fldChar w:fldCharType="begin"/>
    </w:r>
    <w:r w:rsidR="00707D8C" w:rsidRPr="00707D8C">
      <w:rPr>
        <w:rFonts w:ascii="Tahoma" w:hAnsi="Tahoma" w:cs="Tahoma"/>
        <w:b/>
        <w:sz w:val="18"/>
        <w:szCs w:val="18"/>
      </w:rPr>
      <w:instrText xml:space="preserve"> NUMPAGES  </w:instrText>
    </w:r>
    <w:r w:rsidR="00B17FCC" w:rsidRPr="00707D8C">
      <w:rPr>
        <w:rFonts w:ascii="Tahoma" w:hAnsi="Tahoma" w:cs="Tahoma"/>
        <w:b/>
        <w:sz w:val="18"/>
        <w:szCs w:val="18"/>
      </w:rPr>
      <w:fldChar w:fldCharType="separate"/>
    </w:r>
    <w:r w:rsidR="000E0A60">
      <w:rPr>
        <w:rFonts w:ascii="Tahoma" w:hAnsi="Tahoma" w:cs="Tahoma"/>
        <w:b/>
        <w:noProof/>
        <w:sz w:val="18"/>
        <w:szCs w:val="18"/>
      </w:rPr>
      <w:t>1</w:t>
    </w:r>
    <w:r w:rsidR="00B17FCC" w:rsidRPr="00707D8C">
      <w:rPr>
        <w:rFonts w:ascii="Tahoma" w:hAnsi="Tahoma" w:cs="Tahoma"/>
        <w:b/>
        <w:sz w:val="18"/>
        <w:szCs w:val="18"/>
      </w:rPr>
      <w:fldChar w:fldCharType="end"/>
    </w:r>
  </w:p>
  <w:p w:rsidR="00FA6E12" w:rsidRDefault="00FA6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DD" w:rsidRDefault="00EA70DD" w:rsidP="00C0405C">
      <w:r>
        <w:separator/>
      </w:r>
    </w:p>
  </w:footnote>
  <w:footnote w:type="continuationSeparator" w:id="0">
    <w:p w:rsidR="00EA70DD" w:rsidRDefault="00EA70DD" w:rsidP="00C0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12" w:rsidRDefault="00FA6E12" w:rsidP="00A2104A">
    <w:pPr>
      <w:pStyle w:val="Header"/>
      <w:ind w:left="851"/>
      <w:rPr>
        <w:rFonts w:ascii="Tahoma" w:hAnsi="Tahoma" w:cs="Tahoma"/>
        <w:sz w:val="18"/>
        <w:szCs w:val="18"/>
      </w:rPr>
    </w:pPr>
    <w:r w:rsidRPr="00707D8C">
      <w:rPr>
        <w:rFonts w:ascii="Tahoma" w:hAnsi="Tahoma" w:cs="Tahoma"/>
        <w:sz w:val="18"/>
        <w:szCs w:val="18"/>
      </w:rPr>
      <w:t>Glasgow Clinical Trials Unit</w:t>
    </w:r>
    <w:r w:rsidR="0081109B">
      <w:rPr>
        <w:rFonts w:ascii="Tahoma" w:hAnsi="Tahoma" w:cs="Tahoma"/>
        <w:sz w:val="18"/>
        <w:szCs w:val="18"/>
      </w:rPr>
      <w:tab/>
    </w:r>
    <w:r w:rsidR="0081109B">
      <w:rPr>
        <w:rFonts w:ascii="Tahoma" w:hAnsi="Tahoma" w:cs="Tahoma"/>
        <w:sz w:val="18"/>
        <w:szCs w:val="18"/>
      </w:rPr>
      <w:tab/>
      <w:t>FORM 50.016</w:t>
    </w:r>
    <w:r w:rsidR="00CB79F6">
      <w:rPr>
        <w:rFonts w:ascii="Tahoma" w:hAnsi="Tahoma" w:cs="Tahoma"/>
        <w:sz w:val="18"/>
        <w:szCs w:val="18"/>
      </w:rPr>
      <w:t>A</w:t>
    </w:r>
  </w:p>
  <w:p w:rsidR="00FA6E12" w:rsidRPr="00E15626" w:rsidRDefault="00FA6E12" w:rsidP="00E15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01771F"/>
    <w:rsid w:val="00062868"/>
    <w:rsid w:val="000E0A60"/>
    <w:rsid w:val="001438A4"/>
    <w:rsid w:val="00146671"/>
    <w:rsid w:val="00166D95"/>
    <w:rsid w:val="00193BDB"/>
    <w:rsid w:val="001A752F"/>
    <w:rsid w:val="002119FB"/>
    <w:rsid w:val="00365A78"/>
    <w:rsid w:val="003960C5"/>
    <w:rsid w:val="003A069F"/>
    <w:rsid w:val="003F0EFB"/>
    <w:rsid w:val="00411EDC"/>
    <w:rsid w:val="004C6FF6"/>
    <w:rsid w:val="004D179B"/>
    <w:rsid w:val="0053344B"/>
    <w:rsid w:val="00564FE5"/>
    <w:rsid w:val="005A6BF8"/>
    <w:rsid w:val="005D5AE0"/>
    <w:rsid w:val="005E12F0"/>
    <w:rsid w:val="00646827"/>
    <w:rsid w:val="00670587"/>
    <w:rsid w:val="00707D8C"/>
    <w:rsid w:val="0071404C"/>
    <w:rsid w:val="007476C3"/>
    <w:rsid w:val="00752524"/>
    <w:rsid w:val="00762505"/>
    <w:rsid w:val="007B6F7F"/>
    <w:rsid w:val="007E6B2D"/>
    <w:rsid w:val="0081109B"/>
    <w:rsid w:val="00840B32"/>
    <w:rsid w:val="008477BF"/>
    <w:rsid w:val="008827B8"/>
    <w:rsid w:val="00883FFF"/>
    <w:rsid w:val="008906A0"/>
    <w:rsid w:val="008F6B4B"/>
    <w:rsid w:val="00A04150"/>
    <w:rsid w:val="00A2104A"/>
    <w:rsid w:val="00A6357A"/>
    <w:rsid w:val="00A63F2D"/>
    <w:rsid w:val="00A71C53"/>
    <w:rsid w:val="00A80A34"/>
    <w:rsid w:val="00AA590D"/>
    <w:rsid w:val="00AD25EE"/>
    <w:rsid w:val="00B17FCC"/>
    <w:rsid w:val="00B203C2"/>
    <w:rsid w:val="00B25D9D"/>
    <w:rsid w:val="00B373B3"/>
    <w:rsid w:val="00B777AE"/>
    <w:rsid w:val="00B863C4"/>
    <w:rsid w:val="00BB2DA2"/>
    <w:rsid w:val="00BD5EE6"/>
    <w:rsid w:val="00BE085D"/>
    <w:rsid w:val="00C0405C"/>
    <w:rsid w:val="00C16373"/>
    <w:rsid w:val="00CB79F6"/>
    <w:rsid w:val="00D03536"/>
    <w:rsid w:val="00D07BDD"/>
    <w:rsid w:val="00DA08CC"/>
    <w:rsid w:val="00E016CF"/>
    <w:rsid w:val="00E15626"/>
    <w:rsid w:val="00E86756"/>
    <w:rsid w:val="00EA70DD"/>
    <w:rsid w:val="00F26BB5"/>
    <w:rsid w:val="00F673FE"/>
    <w:rsid w:val="00FA6E12"/>
    <w:rsid w:val="00FD6608"/>
    <w:rsid w:val="00FE165A"/>
    <w:rsid w:val="00FE7A92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780A6"/>
  <w15:docId w15:val="{E50A1A8F-59BF-4AA5-8F3A-2CF84D69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E0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D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0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40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40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40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E1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E1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BRINDGE576</dc:creator>
  <cp:lastModifiedBy>Claire Brunton</cp:lastModifiedBy>
  <cp:revision>2</cp:revision>
  <cp:lastPrinted>2016-02-11T08:59:00Z</cp:lastPrinted>
  <dcterms:created xsi:type="dcterms:W3CDTF">2022-12-05T15:04:00Z</dcterms:created>
  <dcterms:modified xsi:type="dcterms:W3CDTF">2022-12-05T15:04:00Z</dcterms:modified>
</cp:coreProperties>
</file>