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440"/>
        <w:gridCol w:w="2520"/>
        <w:gridCol w:w="2700"/>
      </w:tblGrid>
      <w:tr w:rsidR="001E653E" w:rsidRPr="00BE22D7" w:rsidTr="00511B60">
        <w:trPr>
          <w:trHeight w:val="1525"/>
          <w:jc w:val="center"/>
        </w:trPr>
        <w:tc>
          <w:tcPr>
            <w:tcW w:w="27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E653E" w:rsidRPr="00511B60" w:rsidRDefault="001E653E" w:rsidP="003D129A">
            <w:pPr>
              <w:rPr>
                <w:rFonts w:ascii="Tahoma" w:hAnsi="Tahoma" w:cs="Tahoma"/>
                <w:sz w:val="16"/>
                <w:szCs w:val="16"/>
              </w:rPr>
            </w:pPr>
          </w:p>
          <w:p w:rsidR="001E653E" w:rsidRPr="00511B60" w:rsidRDefault="00242A16" w:rsidP="00511B60">
            <w:pPr>
              <w:pStyle w:val="NormalWeb"/>
              <w:jc w:val="center"/>
              <w:rPr>
                <w:rFonts w:ascii="Arial" w:hAnsi="Arial" w:cs="Arial"/>
                <w:color w:val="606060"/>
              </w:rPr>
            </w:pPr>
            <w:r>
              <w:rPr>
                <w:rFonts w:ascii="Arial" w:hAnsi="Arial" w:cs="Arial"/>
                <w:noProof/>
                <w:color w:val="606060"/>
              </w:rPr>
              <w:drawing>
                <wp:inline distT="0" distB="0" distL="0" distR="0">
                  <wp:extent cx="1144988" cy="820460"/>
                  <wp:effectExtent l="0" t="0" r="0" b="0"/>
                  <wp:docPr id="1" name="Picture 1" descr="http://www.staffnet.ggc.scot.nhs.uk/SiteCollectionDocuments/Staffnet/Logos%20and%20Templates/NHSGGC20SPOT_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affnet.ggc.scot.nhs.uk/SiteCollectionDocuments/Staffnet/Logos%20and%20Templates/NHSGGC20SPOT_th.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776" cy="823174"/>
                          </a:xfrm>
                          <a:prstGeom prst="rect">
                            <a:avLst/>
                          </a:prstGeom>
                          <a:noFill/>
                          <a:ln>
                            <a:noFill/>
                          </a:ln>
                        </pic:spPr>
                      </pic:pic>
                    </a:graphicData>
                  </a:graphic>
                </wp:inline>
              </w:drawing>
            </w:r>
          </w:p>
        </w:tc>
        <w:tc>
          <w:tcPr>
            <w:tcW w:w="39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E653E" w:rsidRPr="00511B60" w:rsidRDefault="00B37A8C" w:rsidP="003D129A">
            <w:pPr>
              <w:jc w:val="center"/>
              <w:rPr>
                <w:rFonts w:ascii="Tahoma" w:hAnsi="Tahoma" w:cs="Tahoma"/>
                <w:b/>
                <w:color w:val="1F497D"/>
              </w:rPr>
            </w:pPr>
            <w:r w:rsidRPr="00511B60">
              <w:rPr>
                <w:rFonts w:ascii="Tahoma" w:hAnsi="Tahoma" w:cs="Tahoma"/>
                <w:b/>
                <w:noProof/>
                <w:color w:val="1F497D"/>
              </w:rPr>
              <w:t xml:space="preserve">Insert </w:t>
            </w:r>
            <w:r w:rsidR="00BB07F6" w:rsidRPr="00511B60">
              <w:rPr>
                <w:rFonts w:ascii="Tahoma" w:hAnsi="Tahoma" w:cs="Tahoma"/>
                <w:b/>
                <w:noProof/>
                <w:color w:val="1F497D"/>
              </w:rPr>
              <w:t>Study LOGO</w:t>
            </w:r>
          </w:p>
        </w:tc>
        <w:tc>
          <w:tcPr>
            <w:tcW w:w="27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E653E" w:rsidRPr="00511B60" w:rsidRDefault="00BB07F6" w:rsidP="003D129A">
            <w:pPr>
              <w:rPr>
                <w:rFonts w:ascii="Tahoma" w:hAnsi="Tahoma" w:cs="Tahoma"/>
              </w:rPr>
            </w:pPr>
            <w:r w:rsidRPr="00511B60">
              <w:rPr>
                <w:rFonts w:ascii="Tahoma" w:hAnsi="Tahoma" w:cs="Tahoma"/>
                <w:noProof/>
                <w:lang w:val="en-US" w:eastAsia="en-US"/>
              </w:rPr>
              <w:t>Sponsor Logo 2</w:t>
            </w:r>
          </w:p>
        </w:tc>
      </w:tr>
      <w:tr w:rsidR="001E653E" w:rsidRPr="00BE22D7" w:rsidTr="00511B60">
        <w:trPr>
          <w:trHeight w:val="103"/>
          <w:jc w:val="center"/>
        </w:trPr>
        <w:tc>
          <w:tcPr>
            <w:tcW w:w="9360" w:type="dxa"/>
            <w:gridSpan w:val="4"/>
            <w:tcBorders>
              <w:top w:val="single" w:sz="4" w:space="0" w:color="BFBFBF" w:themeColor="background1" w:themeShade="BF"/>
              <w:left w:val="nil"/>
              <w:bottom w:val="single" w:sz="4" w:space="0" w:color="auto"/>
              <w:right w:val="nil"/>
            </w:tcBorders>
          </w:tcPr>
          <w:p w:rsidR="001E653E" w:rsidRPr="00BB07F6" w:rsidRDefault="001E653E" w:rsidP="003D129A">
            <w:pPr>
              <w:jc w:val="center"/>
              <w:rPr>
                <w:rFonts w:cs="Arial"/>
                <w:color w:val="1F497D"/>
                <w:szCs w:val="20"/>
              </w:rPr>
            </w:pPr>
          </w:p>
        </w:tc>
      </w:tr>
      <w:tr w:rsidR="001E653E" w:rsidRPr="00BE22D7" w:rsidTr="003D129A">
        <w:trPr>
          <w:trHeight w:val="70"/>
          <w:jc w:val="center"/>
        </w:trPr>
        <w:tc>
          <w:tcPr>
            <w:tcW w:w="9360" w:type="dxa"/>
            <w:gridSpan w:val="4"/>
            <w:tcBorders>
              <w:top w:val="single" w:sz="4" w:space="0" w:color="auto"/>
              <w:left w:val="single" w:sz="4" w:space="0" w:color="auto"/>
              <w:bottom w:val="nil"/>
              <w:right w:val="single" w:sz="4" w:space="0" w:color="auto"/>
            </w:tcBorders>
            <w:shd w:val="clear" w:color="auto" w:fill="auto"/>
            <w:vAlign w:val="center"/>
          </w:tcPr>
          <w:p w:rsidR="001E653E" w:rsidRPr="00BB07F6" w:rsidRDefault="001E653E" w:rsidP="003D129A">
            <w:pPr>
              <w:jc w:val="center"/>
              <w:rPr>
                <w:rFonts w:cs="Arial"/>
                <w:sz w:val="10"/>
                <w:szCs w:val="10"/>
              </w:rPr>
            </w:pPr>
          </w:p>
        </w:tc>
      </w:tr>
      <w:tr w:rsidR="001E653E" w:rsidRPr="00BE22D7" w:rsidTr="003D129A">
        <w:trPr>
          <w:trHeight w:val="390"/>
          <w:jc w:val="center"/>
        </w:trPr>
        <w:tc>
          <w:tcPr>
            <w:tcW w:w="9360" w:type="dxa"/>
            <w:gridSpan w:val="4"/>
            <w:tcBorders>
              <w:top w:val="nil"/>
              <w:left w:val="single" w:sz="4" w:space="0" w:color="auto"/>
              <w:bottom w:val="nil"/>
              <w:right w:val="single" w:sz="4" w:space="0" w:color="auto"/>
            </w:tcBorders>
            <w:shd w:val="clear" w:color="auto" w:fill="auto"/>
            <w:vAlign w:val="center"/>
          </w:tcPr>
          <w:p w:rsidR="001E653E" w:rsidRPr="00511B60" w:rsidRDefault="00511B60" w:rsidP="00BB07F6">
            <w:pPr>
              <w:pStyle w:val="Style1"/>
              <w:rPr>
                <w:rFonts w:ascii="Tahoma" w:hAnsi="Tahoma" w:cs="Tahoma"/>
                <w:b w:val="0"/>
              </w:rPr>
            </w:pPr>
            <w:r>
              <w:rPr>
                <w:rFonts w:ascii="Tahoma" w:hAnsi="Tahoma" w:cs="Tahoma"/>
                <w:b w:val="0"/>
              </w:rPr>
              <w:t>[</w:t>
            </w:r>
            <w:r w:rsidR="00BB07F6" w:rsidRPr="00511B60">
              <w:rPr>
                <w:rFonts w:ascii="Tahoma" w:hAnsi="Tahoma" w:cs="Tahoma"/>
                <w:b w:val="0"/>
              </w:rPr>
              <w:t>Full Study Title</w:t>
            </w:r>
            <w:r>
              <w:rPr>
                <w:rFonts w:ascii="Tahoma" w:hAnsi="Tahoma" w:cs="Tahoma"/>
                <w:b w:val="0"/>
              </w:rPr>
              <w:t>]</w:t>
            </w:r>
          </w:p>
        </w:tc>
      </w:tr>
      <w:tr w:rsidR="001E653E" w:rsidRPr="00BE22D7" w:rsidTr="003D129A">
        <w:trPr>
          <w:trHeight w:val="70"/>
          <w:jc w:val="center"/>
        </w:trPr>
        <w:tc>
          <w:tcPr>
            <w:tcW w:w="9360" w:type="dxa"/>
            <w:gridSpan w:val="4"/>
            <w:tcBorders>
              <w:top w:val="nil"/>
              <w:left w:val="single" w:sz="4" w:space="0" w:color="auto"/>
              <w:bottom w:val="single" w:sz="4" w:space="0" w:color="auto"/>
              <w:right w:val="single" w:sz="4" w:space="0" w:color="auto"/>
            </w:tcBorders>
            <w:shd w:val="clear" w:color="auto" w:fill="auto"/>
            <w:vAlign w:val="center"/>
          </w:tcPr>
          <w:p w:rsidR="001E653E" w:rsidRPr="00BB07F6" w:rsidRDefault="001E653E" w:rsidP="003D129A">
            <w:pPr>
              <w:jc w:val="center"/>
              <w:rPr>
                <w:rFonts w:cs="Arial"/>
                <w:sz w:val="10"/>
                <w:szCs w:val="10"/>
              </w:rPr>
            </w:pPr>
          </w:p>
        </w:tc>
      </w:tr>
      <w:tr w:rsidR="001E653E" w:rsidRPr="00BE22D7" w:rsidTr="00B6023C">
        <w:trPr>
          <w:trHeight w:val="1089"/>
          <w:jc w:val="center"/>
        </w:trPr>
        <w:tc>
          <w:tcPr>
            <w:tcW w:w="9360" w:type="dxa"/>
            <w:gridSpan w:val="4"/>
            <w:tcBorders>
              <w:top w:val="single" w:sz="4" w:space="0" w:color="auto"/>
              <w:left w:val="nil"/>
              <w:bottom w:val="single" w:sz="4" w:space="0" w:color="auto"/>
              <w:right w:val="nil"/>
            </w:tcBorders>
            <w:vAlign w:val="center"/>
          </w:tcPr>
          <w:p w:rsidR="001E653E" w:rsidRPr="00BB07F6" w:rsidRDefault="000C3D27" w:rsidP="003D129A">
            <w:pPr>
              <w:rPr>
                <w:rFonts w:cs="Arial"/>
                <w:szCs w:val="20"/>
              </w:rPr>
            </w:pPr>
            <w:r>
              <w:rPr>
                <w:rFonts w:cs="Arial"/>
                <w:noProof/>
                <w:szCs w:val="20"/>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26035</wp:posOffset>
                      </wp:positionV>
                      <wp:extent cx="5981700" cy="562610"/>
                      <wp:effectExtent l="0" t="0" r="0" b="889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562610"/>
                              </a:xfrm>
                              <a:prstGeom prst="rect">
                                <a:avLst/>
                              </a:prstGeom>
                              <a:solidFill>
                                <a:srgbClr val="FFFFFF"/>
                              </a:solidFill>
                              <a:ln w="9525">
                                <a:solidFill>
                                  <a:srgbClr val="000000"/>
                                </a:solidFill>
                                <a:miter lim="800000"/>
                                <a:headEnd/>
                                <a:tailEnd/>
                              </a:ln>
                            </wps:spPr>
                            <wps:txbx>
                              <w:txbxContent>
                                <w:p w:rsidR="00F4271B" w:rsidRPr="00511B60" w:rsidRDefault="00F4271B" w:rsidP="001E653E">
                                  <w:pPr>
                                    <w:ind w:left="-284"/>
                                    <w:jc w:val="center"/>
                                    <w:rPr>
                                      <w:rFonts w:ascii="Tahoma" w:hAnsi="Tahoma" w:cs="Tahoma"/>
                                      <w:b/>
                                      <w:sz w:val="32"/>
                                      <w:szCs w:val="32"/>
                                    </w:rPr>
                                  </w:pPr>
                                  <w:r>
                                    <w:rPr>
                                      <w:rFonts w:ascii="Tahoma" w:hAnsi="Tahoma" w:cs="Tahoma"/>
                                      <w:b/>
                                      <w:sz w:val="32"/>
                                      <w:szCs w:val="32"/>
                                    </w:rPr>
                                    <w:t>Sponsor Imaging</w:t>
                                  </w:r>
                                  <w:r w:rsidRPr="00511B60">
                                    <w:rPr>
                                      <w:rFonts w:ascii="Tahoma" w:hAnsi="Tahoma" w:cs="Tahoma"/>
                                      <w:b/>
                                      <w:sz w:val="32"/>
                                      <w:szCs w:val="32"/>
                                    </w:rPr>
                                    <w:t xml:space="preserve"> Manual – V</w:t>
                                  </w:r>
                                  <w:r>
                                    <w:rPr>
                                      <w:rFonts w:ascii="Tahoma" w:hAnsi="Tahoma" w:cs="Tahoma"/>
                                      <w:b/>
                                      <w:sz w:val="32"/>
                                      <w:szCs w:val="32"/>
                                    </w:rPr>
                                    <w:t xml:space="preserve"> 1</w:t>
                                  </w:r>
                                  <w:r w:rsidRPr="00511B60">
                                    <w:rPr>
                                      <w:rFonts w:ascii="Tahoma" w:hAnsi="Tahoma" w:cs="Tahoma"/>
                                      <w:b/>
                                      <w:sz w:val="32"/>
                                      <w:szCs w:val="32"/>
                                    </w:rPr>
                                    <w:t>.</w:t>
                                  </w:r>
                                  <w:r w:rsidR="0081474A">
                                    <w:rPr>
                                      <w:rFonts w:ascii="Tahoma" w:hAnsi="Tahoma" w:cs="Tahoma"/>
                                      <w:b/>
                                      <w:sz w:val="32"/>
                                      <w:szCs w:val="32"/>
                                    </w:rPr>
                                    <w:t>0</w:t>
                                  </w:r>
                                </w:p>
                                <w:p w:rsidR="00F4271B" w:rsidRPr="00511B60" w:rsidRDefault="00F4271B" w:rsidP="001E653E">
                                  <w:pPr>
                                    <w:ind w:left="-284"/>
                                    <w:jc w:val="center"/>
                                    <w:rPr>
                                      <w:rFonts w:ascii="Tahoma" w:hAnsi="Tahoma" w:cs="Tahoma"/>
                                      <w:b/>
                                      <w:sz w:val="24"/>
                                    </w:rPr>
                                  </w:pPr>
                                  <w:r>
                                    <w:rPr>
                                      <w:rFonts w:ascii="Tahoma" w:hAnsi="Tahoma" w:cs="Tahoma"/>
                                      <w:b/>
                                      <w:sz w:val="24"/>
                                    </w:rPr>
                                    <w:t>Clinical Research Imaging Facility (CRIF)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0;margin-top:2.05pt;width:471pt;height:44.3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">
                      <v:textbox>
                        <w:txbxContent>
                          <w:p w:rsidR="00F4271B" w:rsidRPr="00511B60" w:rsidRDefault="00F4271B" w:rsidP="001E653E">
                            <w:pPr>
                              <w:ind w:left="-284"/>
                              <w:jc w:val="center"/>
                              <w:rPr>
                                <w:rFonts w:ascii="Tahoma" w:hAnsi="Tahoma" w:cs="Tahoma"/>
                                <w:b/>
                                <w:sz w:val="32"/>
                                <w:szCs w:val="32"/>
                              </w:rPr>
                            </w:pPr>
                            <w:r>
                              <w:rPr>
                                <w:rFonts w:ascii="Tahoma" w:hAnsi="Tahoma" w:cs="Tahoma"/>
                                <w:b/>
                                <w:sz w:val="32"/>
                                <w:szCs w:val="32"/>
                              </w:rPr>
                              <w:t>Sponsor Imaging</w:t>
                            </w:r>
                            <w:r w:rsidRPr="00511B60">
                              <w:rPr>
                                <w:rFonts w:ascii="Tahoma" w:hAnsi="Tahoma" w:cs="Tahoma"/>
                                <w:b/>
                                <w:sz w:val="32"/>
                                <w:szCs w:val="32"/>
                              </w:rPr>
                              <w:t xml:space="preserve"> Manual – V</w:t>
                            </w:r>
                            <w:r>
                              <w:rPr>
                                <w:rFonts w:ascii="Tahoma" w:hAnsi="Tahoma" w:cs="Tahoma"/>
                                <w:b/>
                                <w:sz w:val="32"/>
                                <w:szCs w:val="32"/>
                              </w:rPr>
                              <w:t xml:space="preserve"> 1</w:t>
                            </w:r>
                            <w:r w:rsidRPr="00511B60">
                              <w:rPr>
                                <w:rFonts w:ascii="Tahoma" w:hAnsi="Tahoma" w:cs="Tahoma"/>
                                <w:b/>
                                <w:sz w:val="32"/>
                                <w:szCs w:val="32"/>
                              </w:rPr>
                              <w:t>.</w:t>
                            </w:r>
                            <w:r w:rsidR="0081474A">
                              <w:rPr>
                                <w:rFonts w:ascii="Tahoma" w:hAnsi="Tahoma" w:cs="Tahoma"/>
                                <w:b/>
                                <w:sz w:val="32"/>
                                <w:szCs w:val="32"/>
                              </w:rPr>
                              <w:t>0</w:t>
                            </w:r>
                          </w:p>
                          <w:p w:rsidR="00F4271B" w:rsidRPr="00511B60" w:rsidRDefault="00F4271B" w:rsidP="001E653E">
                            <w:pPr>
                              <w:ind w:left="-284"/>
                              <w:jc w:val="center"/>
                              <w:rPr>
                                <w:rFonts w:ascii="Tahoma" w:hAnsi="Tahoma" w:cs="Tahoma"/>
                                <w:b/>
                                <w:sz w:val="24"/>
                              </w:rPr>
                            </w:pPr>
                            <w:r>
                              <w:rPr>
                                <w:rFonts w:ascii="Tahoma" w:hAnsi="Tahoma" w:cs="Tahoma"/>
                                <w:b/>
                                <w:sz w:val="24"/>
                              </w:rPr>
                              <w:t>Clinical Research Imaging Facility (CRIF)</w:t>
                            </w:r>
                          </w:p>
                        </w:txbxContent>
                      </v:textbox>
                    </v:shape>
                  </w:pict>
                </mc:Fallback>
              </mc:AlternateContent>
            </w:r>
          </w:p>
          <w:p w:rsidR="001E653E" w:rsidRPr="00BB07F6" w:rsidRDefault="001E653E" w:rsidP="003D129A">
            <w:pPr>
              <w:rPr>
                <w:rFonts w:cs="Arial"/>
                <w:szCs w:val="20"/>
              </w:rPr>
            </w:pPr>
          </w:p>
          <w:p w:rsidR="001E653E" w:rsidRPr="00BB07F6" w:rsidRDefault="001E653E" w:rsidP="003D129A">
            <w:pPr>
              <w:rPr>
                <w:rFonts w:cs="Arial"/>
                <w:szCs w:val="20"/>
              </w:rPr>
            </w:pPr>
          </w:p>
        </w:tc>
      </w:tr>
      <w:tr w:rsidR="001E653E" w:rsidRPr="00BE22D7" w:rsidTr="00BB07F6">
        <w:trPr>
          <w:trHeight w:val="77"/>
          <w:jc w:val="center"/>
        </w:trPr>
        <w:tc>
          <w:tcPr>
            <w:tcW w:w="4140" w:type="dxa"/>
            <w:gridSpan w:val="2"/>
            <w:tcBorders>
              <w:top w:val="single" w:sz="4" w:space="0" w:color="auto"/>
              <w:left w:val="single" w:sz="4" w:space="0" w:color="auto"/>
              <w:bottom w:val="nil"/>
              <w:right w:val="nil"/>
            </w:tcBorders>
            <w:shd w:val="clear" w:color="auto" w:fill="auto"/>
            <w:vAlign w:val="center"/>
          </w:tcPr>
          <w:p w:rsidR="001E653E" w:rsidRPr="00BE22D7" w:rsidRDefault="001E653E" w:rsidP="003D129A">
            <w:pPr>
              <w:jc w:val="center"/>
              <w:rPr>
                <w:rFonts w:cs="Arial"/>
                <w:b/>
                <w:sz w:val="4"/>
                <w:szCs w:val="4"/>
              </w:rPr>
            </w:pPr>
          </w:p>
        </w:tc>
        <w:tc>
          <w:tcPr>
            <w:tcW w:w="5220" w:type="dxa"/>
            <w:gridSpan w:val="2"/>
            <w:tcBorders>
              <w:top w:val="single" w:sz="4" w:space="0" w:color="auto"/>
              <w:left w:val="nil"/>
              <w:bottom w:val="nil"/>
              <w:right w:val="single" w:sz="4" w:space="0" w:color="auto"/>
            </w:tcBorders>
            <w:shd w:val="clear" w:color="auto" w:fill="auto"/>
            <w:vAlign w:val="center"/>
          </w:tcPr>
          <w:p w:rsidR="001E653E" w:rsidRPr="00BB07F6" w:rsidRDefault="001E653E" w:rsidP="003D129A">
            <w:pPr>
              <w:jc w:val="center"/>
              <w:rPr>
                <w:rFonts w:cs="Arial"/>
                <w:sz w:val="4"/>
                <w:szCs w:val="4"/>
              </w:rPr>
            </w:pPr>
          </w:p>
        </w:tc>
      </w:tr>
      <w:tr w:rsidR="001E653E" w:rsidRPr="00BE22D7" w:rsidTr="003D129A">
        <w:trPr>
          <w:trHeight w:val="193"/>
          <w:jc w:val="center"/>
        </w:trPr>
        <w:tc>
          <w:tcPr>
            <w:tcW w:w="4140" w:type="dxa"/>
            <w:gridSpan w:val="2"/>
            <w:tcBorders>
              <w:top w:val="nil"/>
              <w:left w:val="single" w:sz="4" w:space="0" w:color="auto"/>
              <w:bottom w:val="nil"/>
              <w:right w:val="nil"/>
            </w:tcBorders>
            <w:vAlign w:val="center"/>
          </w:tcPr>
          <w:p w:rsidR="001E653E" w:rsidRPr="00511B60" w:rsidRDefault="00BB07F6" w:rsidP="00BB07F6">
            <w:pPr>
              <w:jc w:val="right"/>
              <w:rPr>
                <w:rFonts w:ascii="Tahoma" w:hAnsi="Tahoma" w:cs="Tahoma"/>
                <w:i/>
              </w:rPr>
            </w:pPr>
            <w:r w:rsidRPr="00511B60">
              <w:rPr>
                <w:rFonts w:ascii="Tahoma" w:hAnsi="Tahoma" w:cs="Tahoma"/>
                <w:i/>
              </w:rPr>
              <w:t xml:space="preserve">Short </w:t>
            </w:r>
            <w:r w:rsidR="001E653E" w:rsidRPr="00511B60">
              <w:rPr>
                <w:rFonts w:ascii="Tahoma" w:hAnsi="Tahoma" w:cs="Tahoma"/>
                <w:i/>
              </w:rPr>
              <w:t>Title</w:t>
            </w:r>
          </w:p>
        </w:tc>
        <w:tc>
          <w:tcPr>
            <w:tcW w:w="5220" w:type="dxa"/>
            <w:gridSpan w:val="2"/>
            <w:tcBorders>
              <w:top w:val="nil"/>
              <w:left w:val="nil"/>
              <w:bottom w:val="nil"/>
              <w:right w:val="single" w:sz="4" w:space="0" w:color="auto"/>
            </w:tcBorders>
            <w:vAlign w:val="center"/>
          </w:tcPr>
          <w:p w:rsidR="001E653E" w:rsidRPr="00511B60" w:rsidRDefault="001E653E" w:rsidP="003D129A">
            <w:pPr>
              <w:rPr>
                <w:rFonts w:ascii="Tahoma" w:hAnsi="Tahoma" w:cs="Tahoma"/>
              </w:rPr>
            </w:pPr>
          </w:p>
        </w:tc>
      </w:tr>
      <w:tr w:rsidR="001E653E" w:rsidRPr="00BE22D7" w:rsidTr="004E3D0F">
        <w:trPr>
          <w:trHeight w:val="87"/>
          <w:jc w:val="center"/>
        </w:trPr>
        <w:tc>
          <w:tcPr>
            <w:tcW w:w="4140" w:type="dxa"/>
            <w:gridSpan w:val="2"/>
            <w:tcBorders>
              <w:top w:val="nil"/>
              <w:left w:val="single" w:sz="4" w:space="0" w:color="auto"/>
              <w:bottom w:val="nil"/>
              <w:right w:val="nil"/>
            </w:tcBorders>
            <w:shd w:val="clear" w:color="auto" w:fill="auto"/>
            <w:vAlign w:val="center"/>
          </w:tcPr>
          <w:p w:rsidR="001E653E" w:rsidRPr="00511B60" w:rsidRDefault="001E653E" w:rsidP="003D129A">
            <w:pPr>
              <w:jc w:val="right"/>
              <w:rPr>
                <w:rFonts w:ascii="Tahoma" w:hAnsi="Tahoma" w:cs="Tahoma"/>
                <w:b/>
                <w:i/>
                <w:sz w:val="4"/>
                <w:szCs w:val="4"/>
              </w:rPr>
            </w:pPr>
          </w:p>
        </w:tc>
        <w:tc>
          <w:tcPr>
            <w:tcW w:w="5220" w:type="dxa"/>
            <w:gridSpan w:val="2"/>
            <w:tcBorders>
              <w:top w:val="nil"/>
              <w:left w:val="nil"/>
              <w:bottom w:val="nil"/>
              <w:right w:val="single" w:sz="4" w:space="0" w:color="auto"/>
            </w:tcBorders>
            <w:shd w:val="clear" w:color="auto" w:fill="auto"/>
            <w:vAlign w:val="center"/>
          </w:tcPr>
          <w:p w:rsidR="001E653E" w:rsidRPr="00511B60" w:rsidRDefault="001E653E" w:rsidP="003D129A">
            <w:pPr>
              <w:jc w:val="center"/>
              <w:rPr>
                <w:rFonts w:ascii="Tahoma" w:hAnsi="Tahoma" w:cs="Tahoma"/>
                <w:sz w:val="4"/>
                <w:szCs w:val="4"/>
              </w:rPr>
            </w:pPr>
          </w:p>
        </w:tc>
      </w:tr>
      <w:tr w:rsidR="001E653E" w:rsidRPr="00BE22D7" w:rsidTr="003D129A">
        <w:trPr>
          <w:trHeight w:val="70"/>
          <w:jc w:val="center"/>
        </w:trPr>
        <w:tc>
          <w:tcPr>
            <w:tcW w:w="4140" w:type="dxa"/>
            <w:gridSpan w:val="2"/>
            <w:tcBorders>
              <w:top w:val="nil"/>
              <w:left w:val="single" w:sz="4" w:space="0" w:color="auto"/>
              <w:bottom w:val="nil"/>
              <w:right w:val="nil"/>
            </w:tcBorders>
            <w:shd w:val="clear" w:color="auto" w:fill="auto"/>
            <w:vAlign w:val="center"/>
          </w:tcPr>
          <w:p w:rsidR="001E653E" w:rsidRPr="00511B60" w:rsidRDefault="001E653E" w:rsidP="003D129A">
            <w:pPr>
              <w:jc w:val="right"/>
              <w:rPr>
                <w:rFonts w:ascii="Tahoma" w:hAnsi="Tahoma" w:cs="Tahoma"/>
                <w:b/>
                <w:i/>
                <w:sz w:val="4"/>
                <w:szCs w:val="4"/>
              </w:rPr>
            </w:pPr>
          </w:p>
        </w:tc>
        <w:tc>
          <w:tcPr>
            <w:tcW w:w="5220" w:type="dxa"/>
            <w:gridSpan w:val="2"/>
            <w:tcBorders>
              <w:top w:val="nil"/>
              <w:left w:val="nil"/>
              <w:bottom w:val="nil"/>
              <w:right w:val="single" w:sz="4" w:space="0" w:color="auto"/>
            </w:tcBorders>
            <w:shd w:val="clear" w:color="auto" w:fill="auto"/>
            <w:vAlign w:val="center"/>
          </w:tcPr>
          <w:p w:rsidR="001E653E" w:rsidRPr="00511B60" w:rsidRDefault="001E653E" w:rsidP="003D129A">
            <w:pPr>
              <w:jc w:val="center"/>
              <w:rPr>
                <w:rFonts w:ascii="Tahoma" w:hAnsi="Tahoma" w:cs="Tahoma"/>
                <w:sz w:val="4"/>
                <w:szCs w:val="4"/>
              </w:rPr>
            </w:pPr>
          </w:p>
        </w:tc>
      </w:tr>
      <w:tr w:rsidR="001E653E" w:rsidRPr="00BE22D7" w:rsidTr="003D129A">
        <w:trPr>
          <w:trHeight w:val="191"/>
          <w:jc w:val="center"/>
        </w:trPr>
        <w:tc>
          <w:tcPr>
            <w:tcW w:w="4140" w:type="dxa"/>
            <w:gridSpan w:val="2"/>
            <w:tcBorders>
              <w:top w:val="nil"/>
              <w:left w:val="single" w:sz="4" w:space="0" w:color="auto"/>
              <w:bottom w:val="nil"/>
              <w:right w:val="nil"/>
            </w:tcBorders>
            <w:vAlign w:val="center"/>
          </w:tcPr>
          <w:p w:rsidR="001E653E" w:rsidRPr="00511B60" w:rsidRDefault="001E653E" w:rsidP="003D129A">
            <w:pPr>
              <w:jc w:val="right"/>
              <w:rPr>
                <w:rFonts w:ascii="Tahoma" w:hAnsi="Tahoma" w:cs="Tahoma"/>
                <w:i/>
              </w:rPr>
            </w:pPr>
            <w:r w:rsidRPr="00511B60">
              <w:rPr>
                <w:rFonts w:ascii="Tahoma" w:hAnsi="Tahoma" w:cs="Tahoma"/>
                <w:i/>
              </w:rPr>
              <w:t>Lay Title</w:t>
            </w:r>
          </w:p>
        </w:tc>
        <w:tc>
          <w:tcPr>
            <w:tcW w:w="5220" w:type="dxa"/>
            <w:gridSpan w:val="2"/>
            <w:tcBorders>
              <w:top w:val="nil"/>
              <w:left w:val="nil"/>
              <w:bottom w:val="nil"/>
              <w:right w:val="single" w:sz="4" w:space="0" w:color="auto"/>
            </w:tcBorders>
            <w:vAlign w:val="center"/>
          </w:tcPr>
          <w:p w:rsidR="001E653E" w:rsidRPr="00511B60" w:rsidRDefault="001E653E" w:rsidP="003D129A">
            <w:pPr>
              <w:rPr>
                <w:rFonts w:ascii="Tahoma" w:hAnsi="Tahoma" w:cs="Tahoma"/>
              </w:rPr>
            </w:pPr>
          </w:p>
        </w:tc>
      </w:tr>
      <w:tr w:rsidR="001E653E" w:rsidRPr="00BE22D7" w:rsidTr="003D129A">
        <w:trPr>
          <w:trHeight w:val="70"/>
          <w:jc w:val="center"/>
        </w:trPr>
        <w:tc>
          <w:tcPr>
            <w:tcW w:w="4140" w:type="dxa"/>
            <w:gridSpan w:val="2"/>
            <w:tcBorders>
              <w:top w:val="nil"/>
              <w:left w:val="single" w:sz="4" w:space="0" w:color="auto"/>
              <w:bottom w:val="nil"/>
              <w:right w:val="nil"/>
            </w:tcBorders>
            <w:shd w:val="clear" w:color="auto" w:fill="auto"/>
            <w:vAlign w:val="center"/>
          </w:tcPr>
          <w:p w:rsidR="001E653E" w:rsidRPr="00511B60" w:rsidRDefault="001E653E" w:rsidP="003D129A">
            <w:pPr>
              <w:jc w:val="right"/>
              <w:rPr>
                <w:rFonts w:ascii="Tahoma" w:hAnsi="Tahoma" w:cs="Tahoma"/>
                <w:b/>
                <w:i/>
                <w:sz w:val="4"/>
                <w:szCs w:val="4"/>
              </w:rPr>
            </w:pPr>
          </w:p>
        </w:tc>
        <w:tc>
          <w:tcPr>
            <w:tcW w:w="5220" w:type="dxa"/>
            <w:gridSpan w:val="2"/>
            <w:tcBorders>
              <w:top w:val="nil"/>
              <w:left w:val="nil"/>
              <w:bottom w:val="nil"/>
              <w:right w:val="single" w:sz="4" w:space="0" w:color="auto"/>
            </w:tcBorders>
            <w:shd w:val="clear" w:color="auto" w:fill="auto"/>
            <w:vAlign w:val="center"/>
          </w:tcPr>
          <w:p w:rsidR="001E653E" w:rsidRPr="00511B60" w:rsidRDefault="001E653E" w:rsidP="003D129A">
            <w:pPr>
              <w:jc w:val="center"/>
              <w:rPr>
                <w:rFonts w:ascii="Tahoma" w:hAnsi="Tahoma" w:cs="Tahoma"/>
                <w:sz w:val="4"/>
                <w:szCs w:val="4"/>
              </w:rPr>
            </w:pPr>
          </w:p>
        </w:tc>
      </w:tr>
      <w:tr w:rsidR="001E653E" w:rsidRPr="00BE22D7" w:rsidTr="003D129A">
        <w:trPr>
          <w:trHeight w:val="70"/>
          <w:jc w:val="center"/>
        </w:trPr>
        <w:tc>
          <w:tcPr>
            <w:tcW w:w="4140" w:type="dxa"/>
            <w:gridSpan w:val="2"/>
            <w:tcBorders>
              <w:top w:val="nil"/>
              <w:left w:val="single" w:sz="4" w:space="0" w:color="auto"/>
              <w:bottom w:val="nil"/>
              <w:right w:val="nil"/>
            </w:tcBorders>
            <w:shd w:val="clear" w:color="auto" w:fill="auto"/>
            <w:vAlign w:val="center"/>
          </w:tcPr>
          <w:p w:rsidR="001E653E" w:rsidRPr="00511B60" w:rsidRDefault="001E653E" w:rsidP="003D129A">
            <w:pPr>
              <w:jc w:val="right"/>
              <w:rPr>
                <w:rFonts w:ascii="Tahoma" w:hAnsi="Tahoma" w:cs="Tahoma"/>
                <w:b/>
                <w:i/>
                <w:sz w:val="4"/>
                <w:szCs w:val="4"/>
              </w:rPr>
            </w:pPr>
          </w:p>
        </w:tc>
        <w:tc>
          <w:tcPr>
            <w:tcW w:w="5220" w:type="dxa"/>
            <w:gridSpan w:val="2"/>
            <w:tcBorders>
              <w:top w:val="nil"/>
              <w:left w:val="nil"/>
              <w:bottom w:val="nil"/>
              <w:right w:val="single" w:sz="4" w:space="0" w:color="auto"/>
            </w:tcBorders>
            <w:shd w:val="clear" w:color="auto" w:fill="auto"/>
            <w:vAlign w:val="center"/>
          </w:tcPr>
          <w:p w:rsidR="001E653E" w:rsidRPr="00511B60" w:rsidRDefault="001E653E" w:rsidP="003D129A">
            <w:pPr>
              <w:jc w:val="center"/>
              <w:rPr>
                <w:rFonts w:ascii="Tahoma" w:hAnsi="Tahoma" w:cs="Tahoma"/>
                <w:sz w:val="4"/>
                <w:szCs w:val="4"/>
              </w:rPr>
            </w:pPr>
          </w:p>
        </w:tc>
      </w:tr>
      <w:tr w:rsidR="001E653E" w:rsidRPr="00BE22D7" w:rsidTr="003D129A">
        <w:trPr>
          <w:trHeight w:val="191"/>
          <w:jc w:val="center"/>
        </w:trPr>
        <w:tc>
          <w:tcPr>
            <w:tcW w:w="4140" w:type="dxa"/>
            <w:gridSpan w:val="2"/>
            <w:tcBorders>
              <w:top w:val="nil"/>
              <w:left w:val="single" w:sz="4" w:space="0" w:color="auto"/>
              <w:bottom w:val="nil"/>
              <w:right w:val="nil"/>
            </w:tcBorders>
            <w:vAlign w:val="center"/>
          </w:tcPr>
          <w:p w:rsidR="001E653E" w:rsidRPr="00511B60" w:rsidRDefault="001E653E" w:rsidP="00BB07F6">
            <w:pPr>
              <w:jc w:val="right"/>
              <w:rPr>
                <w:rFonts w:ascii="Tahoma" w:hAnsi="Tahoma" w:cs="Tahoma"/>
                <w:i/>
              </w:rPr>
            </w:pPr>
            <w:proofErr w:type="spellStart"/>
            <w:r w:rsidRPr="00511B60">
              <w:rPr>
                <w:rFonts w:ascii="Tahoma" w:hAnsi="Tahoma" w:cs="Tahoma"/>
                <w:i/>
              </w:rPr>
              <w:t>EudraCT</w:t>
            </w:r>
            <w:proofErr w:type="spellEnd"/>
            <w:r w:rsidRPr="00511B60">
              <w:rPr>
                <w:rFonts w:ascii="Tahoma" w:hAnsi="Tahoma" w:cs="Tahoma"/>
                <w:i/>
              </w:rPr>
              <w:t xml:space="preserve"> Number</w:t>
            </w:r>
            <w:r w:rsidR="00BB07F6" w:rsidRPr="00511B60">
              <w:rPr>
                <w:rFonts w:ascii="Tahoma" w:hAnsi="Tahoma" w:cs="Tahoma"/>
                <w:i/>
              </w:rPr>
              <w:t xml:space="preserve">/ or other </w:t>
            </w:r>
            <w:proofErr w:type="spellStart"/>
            <w:r w:rsidR="00BB07F6" w:rsidRPr="00511B60">
              <w:rPr>
                <w:rFonts w:ascii="Tahoma" w:hAnsi="Tahoma" w:cs="Tahoma"/>
                <w:i/>
              </w:rPr>
              <w:t>Reg</w:t>
            </w:r>
            <w:proofErr w:type="spellEnd"/>
            <w:r w:rsidR="00BB07F6" w:rsidRPr="00511B60">
              <w:rPr>
                <w:rFonts w:ascii="Tahoma" w:hAnsi="Tahoma" w:cs="Tahoma"/>
                <w:i/>
              </w:rPr>
              <w:t xml:space="preserve"> ID</w:t>
            </w:r>
          </w:p>
        </w:tc>
        <w:tc>
          <w:tcPr>
            <w:tcW w:w="5220" w:type="dxa"/>
            <w:gridSpan w:val="2"/>
            <w:tcBorders>
              <w:top w:val="nil"/>
              <w:left w:val="nil"/>
              <w:bottom w:val="nil"/>
              <w:right w:val="single" w:sz="4" w:space="0" w:color="auto"/>
            </w:tcBorders>
            <w:vAlign w:val="center"/>
          </w:tcPr>
          <w:p w:rsidR="001E653E" w:rsidRPr="00511B60" w:rsidRDefault="001E653E" w:rsidP="003D129A">
            <w:pPr>
              <w:rPr>
                <w:rFonts w:ascii="Tahoma" w:hAnsi="Tahoma" w:cs="Tahoma"/>
              </w:rPr>
            </w:pPr>
          </w:p>
        </w:tc>
      </w:tr>
      <w:tr w:rsidR="001E653E" w:rsidRPr="00BE22D7" w:rsidTr="003D129A">
        <w:trPr>
          <w:trHeight w:val="70"/>
          <w:jc w:val="center"/>
        </w:trPr>
        <w:tc>
          <w:tcPr>
            <w:tcW w:w="4140" w:type="dxa"/>
            <w:gridSpan w:val="2"/>
            <w:tcBorders>
              <w:top w:val="nil"/>
              <w:left w:val="single" w:sz="4" w:space="0" w:color="auto"/>
              <w:bottom w:val="nil"/>
              <w:right w:val="nil"/>
            </w:tcBorders>
            <w:shd w:val="clear" w:color="auto" w:fill="auto"/>
            <w:vAlign w:val="center"/>
          </w:tcPr>
          <w:p w:rsidR="001E653E" w:rsidRPr="00511B60" w:rsidRDefault="001E653E" w:rsidP="003D129A">
            <w:pPr>
              <w:jc w:val="right"/>
              <w:rPr>
                <w:rFonts w:ascii="Tahoma" w:hAnsi="Tahoma" w:cs="Tahoma"/>
                <w:b/>
                <w:i/>
                <w:sz w:val="4"/>
                <w:szCs w:val="4"/>
              </w:rPr>
            </w:pPr>
          </w:p>
        </w:tc>
        <w:tc>
          <w:tcPr>
            <w:tcW w:w="5220" w:type="dxa"/>
            <w:gridSpan w:val="2"/>
            <w:tcBorders>
              <w:top w:val="nil"/>
              <w:left w:val="nil"/>
              <w:bottom w:val="nil"/>
              <w:right w:val="single" w:sz="4" w:space="0" w:color="auto"/>
            </w:tcBorders>
            <w:shd w:val="clear" w:color="auto" w:fill="auto"/>
            <w:vAlign w:val="center"/>
          </w:tcPr>
          <w:p w:rsidR="001E653E" w:rsidRPr="00511B60" w:rsidRDefault="001E653E" w:rsidP="003D129A">
            <w:pPr>
              <w:jc w:val="center"/>
              <w:rPr>
                <w:rFonts w:ascii="Tahoma" w:hAnsi="Tahoma" w:cs="Tahoma"/>
                <w:sz w:val="4"/>
                <w:szCs w:val="4"/>
              </w:rPr>
            </w:pPr>
          </w:p>
        </w:tc>
      </w:tr>
      <w:tr w:rsidR="001E653E" w:rsidRPr="00BE22D7" w:rsidTr="003D129A">
        <w:trPr>
          <w:trHeight w:val="70"/>
          <w:jc w:val="center"/>
        </w:trPr>
        <w:tc>
          <w:tcPr>
            <w:tcW w:w="4140" w:type="dxa"/>
            <w:gridSpan w:val="2"/>
            <w:tcBorders>
              <w:top w:val="nil"/>
              <w:left w:val="single" w:sz="4" w:space="0" w:color="auto"/>
              <w:bottom w:val="nil"/>
              <w:right w:val="nil"/>
            </w:tcBorders>
            <w:shd w:val="clear" w:color="auto" w:fill="auto"/>
            <w:vAlign w:val="center"/>
          </w:tcPr>
          <w:p w:rsidR="001E653E" w:rsidRPr="00511B60" w:rsidRDefault="001E653E" w:rsidP="003D129A">
            <w:pPr>
              <w:jc w:val="right"/>
              <w:rPr>
                <w:rFonts w:ascii="Tahoma" w:hAnsi="Tahoma" w:cs="Tahoma"/>
                <w:b/>
                <w:i/>
                <w:sz w:val="4"/>
                <w:szCs w:val="4"/>
              </w:rPr>
            </w:pPr>
          </w:p>
        </w:tc>
        <w:tc>
          <w:tcPr>
            <w:tcW w:w="5220" w:type="dxa"/>
            <w:gridSpan w:val="2"/>
            <w:tcBorders>
              <w:top w:val="nil"/>
              <w:left w:val="nil"/>
              <w:bottom w:val="nil"/>
              <w:right w:val="single" w:sz="4" w:space="0" w:color="auto"/>
            </w:tcBorders>
            <w:shd w:val="clear" w:color="auto" w:fill="auto"/>
            <w:vAlign w:val="center"/>
          </w:tcPr>
          <w:p w:rsidR="001E653E" w:rsidRPr="00511B60" w:rsidRDefault="001E653E" w:rsidP="003D129A">
            <w:pPr>
              <w:jc w:val="center"/>
              <w:rPr>
                <w:rFonts w:ascii="Tahoma" w:hAnsi="Tahoma" w:cs="Tahoma"/>
                <w:sz w:val="4"/>
                <w:szCs w:val="4"/>
              </w:rPr>
            </w:pPr>
          </w:p>
        </w:tc>
      </w:tr>
      <w:tr w:rsidR="001E653E" w:rsidRPr="00BE22D7" w:rsidTr="003D129A">
        <w:trPr>
          <w:trHeight w:val="191"/>
          <w:jc w:val="center"/>
        </w:trPr>
        <w:tc>
          <w:tcPr>
            <w:tcW w:w="4140" w:type="dxa"/>
            <w:gridSpan w:val="2"/>
            <w:tcBorders>
              <w:top w:val="nil"/>
              <w:left w:val="single" w:sz="4" w:space="0" w:color="auto"/>
              <w:bottom w:val="nil"/>
              <w:right w:val="nil"/>
            </w:tcBorders>
            <w:vAlign w:val="center"/>
          </w:tcPr>
          <w:p w:rsidR="001E653E" w:rsidRPr="00511B60" w:rsidRDefault="001E653E" w:rsidP="003D129A">
            <w:pPr>
              <w:jc w:val="right"/>
              <w:rPr>
                <w:rFonts w:ascii="Tahoma" w:hAnsi="Tahoma" w:cs="Tahoma"/>
                <w:i/>
              </w:rPr>
            </w:pPr>
            <w:r w:rsidRPr="00511B60">
              <w:rPr>
                <w:rFonts w:ascii="Tahoma" w:hAnsi="Tahoma" w:cs="Tahoma"/>
                <w:i/>
              </w:rPr>
              <w:t>REC Reference Number</w:t>
            </w:r>
          </w:p>
        </w:tc>
        <w:tc>
          <w:tcPr>
            <w:tcW w:w="5220" w:type="dxa"/>
            <w:gridSpan w:val="2"/>
            <w:tcBorders>
              <w:top w:val="nil"/>
              <w:left w:val="nil"/>
              <w:bottom w:val="nil"/>
              <w:right w:val="single" w:sz="4" w:space="0" w:color="auto"/>
            </w:tcBorders>
            <w:vAlign w:val="center"/>
          </w:tcPr>
          <w:p w:rsidR="001E653E" w:rsidRPr="00511B60" w:rsidRDefault="001E653E" w:rsidP="003D129A">
            <w:pPr>
              <w:rPr>
                <w:rFonts w:ascii="Tahoma" w:hAnsi="Tahoma" w:cs="Tahoma"/>
              </w:rPr>
            </w:pPr>
          </w:p>
        </w:tc>
      </w:tr>
      <w:tr w:rsidR="001E653E" w:rsidRPr="00BE22D7" w:rsidTr="003D129A">
        <w:trPr>
          <w:trHeight w:val="70"/>
          <w:jc w:val="center"/>
        </w:trPr>
        <w:tc>
          <w:tcPr>
            <w:tcW w:w="4140" w:type="dxa"/>
            <w:gridSpan w:val="2"/>
            <w:tcBorders>
              <w:top w:val="nil"/>
              <w:left w:val="single" w:sz="4" w:space="0" w:color="auto"/>
              <w:bottom w:val="nil"/>
              <w:right w:val="nil"/>
            </w:tcBorders>
            <w:shd w:val="clear" w:color="auto" w:fill="auto"/>
            <w:vAlign w:val="center"/>
          </w:tcPr>
          <w:p w:rsidR="001E653E" w:rsidRPr="00511B60" w:rsidRDefault="001E653E" w:rsidP="003D129A">
            <w:pPr>
              <w:jc w:val="right"/>
              <w:rPr>
                <w:rFonts w:ascii="Tahoma" w:hAnsi="Tahoma" w:cs="Tahoma"/>
                <w:b/>
                <w:i/>
                <w:sz w:val="4"/>
                <w:szCs w:val="4"/>
              </w:rPr>
            </w:pPr>
          </w:p>
        </w:tc>
        <w:tc>
          <w:tcPr>
            <w:tcW w:w="5220" w:type="dxa"/>
            <w:gridSpan w:val="2"/>
            <w:tcBorders>
              <w:top w:val="nil"/>
              <w:left w:val="nil"/>
              <w:bottom w:val="nil"/>
              <w:right w:val="single" w:sz="4" w:space="0" w:color="auto"/>
            </w:tcBorders>
            <w:shd w:val="clear" w:color="auto" w:fill="auto"/>
            <w:vAlign w:val="center"/>
          </w:tcPr>
          <w:p w:rsidR="001E653E" w:rsidRPr="00511B60" w:rsidRDefault="001E653E" w:rsidP="003D129A">
            <w:pPr>
              <w:jc w:val="center"/>
              <w:rPr>
                <w:rFonts w:ascii="Tahoma" w:hAnsi="Tahoma" w:cs="Tahoma"/>
                <w:sz w:val="4"/>
                <w:szCs w:val="4"/>
              </w:rPr>
            </w:pPr>
          </w:p>
        </w:tc>
      </w:tr>
      <w:tr w:rsidR="001E653E" w:rsidRPr="00BE22D7" w:rsidTr="003D129A">
        <w:trPr>
          <w:trHeight w:val="70"/>
          <w:jc w:val="center"/>
        </w:trPr>
        <w:tc>
          <w:tcPr>
            <w:tcW w:w="4140" w:type="dxa"/>
            <w:gridSpan w:val="2"/>
            <w:tcBorders>
              <w:top w:val="nil"/>
              <w:left w:val="single" w:sz="4" w:space="0" w:color="auto"/>
              <w:bottom w:val="nil"/>
              <w:right w:val="nil"/>
            </w:tcBorders>
            <w:shd w:val="clear" w:color="auto" w:fill="auto"/>
            <w:vAlign w:val="center"/>
          </w:tcPr>
          <w:p w:rsidR="001E653E" w:rsidRPr="00511B60" w:rsidRDefault="001E653E" w:rsidP="003D129A">
            <w:pPr>
              <w:jc w:val="right"/>
              <w:rPr>
                <w:rFonts w:ascii="Tahoma" w:hAnsi="Tahoma" w:cs="Tahoma"/>
                <w:b/>
                <w:i/>
                <w:sz w:val="4"/>
                <w:szCs w:val="4"/>
              </w:rPr>
            </w:pPr>
          </w:p>
        </w:tc>
        <w:tc>
          <w:tcPr>
            <w:tcW w:w="5220" w:type="dxa"/>
            <w:gridSpan w:val="2"/>
            <w:tcBorders>
              <w:top w:val="nil"/>
              <w:left w:val="nil"/>
              <w:bottom w:val="nil"/>
              <w:right w:val="single" w:sz="4" w:space="0" w:color="auto"/>
            </w:tcBorders>
            <w:shd w:val="clear" w:color="auto" w:fill="auto"/>
            <w:vAlign w:val="center"/>
          </w:tcPr>
          <w:p w:rsidR="001E653E" w:rsidRPr="00511B60" w:rsidRDefault="001E653E" w:rsidP="003D129A">
            <w:pPr>
              <w:jc w:val="center"/>
              <w:rPr>
                <w:rFonts w:ascii="Tahoma" w:hAnsi="Tahoma" w:cs="Tahoma"/>
                <w:sz w:val="4"/>
                <w:szCs w:val="4"/>
              </w:rPr>
            </w:pPr>
          </w:p>
        </w:tc>
      </w:tr>
      <w:tr w:rsidR="001E653E" w:rsidRPr="00BE22D7" w:rsidTr="003D129A">
        <w:trPr>
          <w:trHeight w:val="191"/>
          <w:jc w:val="center"/>
        </w:trPr>
        <w:tc>
          <w:tcPr>
            <w:tcW w:w="4140" w:type="dxa"/>
            <w:gridSpan w:val="2"/>
            <w:tcBorders>
              <w:top w:val="nil"/>
              <w:left w:val="single" w:sz="4" w:space="0" w:color="auto"/>
              <w:bottom w:val="nil"/>
              <w:right w:val="nil"/>
            </w:tcBorders>
            <w:vAlign w:val="center"/>
          </w:tcPr>
          <w:p w:rsidR="001E653E" w:rsidRPr="00511B60" w:rsidRDefault="001E653E" w:rsidP="003D129A">
            <w:pPr>
              <w:jc w:val="right"/>
              <w:rPr>
                <w:rFonts w:ascii="Tahoma" w:hAnsi="Tahoma" w:cs="Tahoma"/>
                <w:i/>
              </w:rPr>
            </w:pPr>
            <w:r w:rsidRPr="00511B60">
              <w:rPr>
                <w:rFonts w:ascii="Tahoma" w:hAnsi="Tahoma" w:cs="Tahoma"/>
                <w:i/>
              </w:rPr>
              <w:t>Sponsor Protocol Number</w:t>
            </w:r>
          </w:p>
        </w:tc>
        <w:tc>
          <w:tcPr>
            <w:tcW w:w="5220" w:type="dxa"/>
            <w:gridSpan w:val="2"/>
            <w:tcBorders>
              <w:top w:val="nil"/>
              <w:left w:val="nil"/>
              <w:bottom w:val="nil"/>
              <w:right w:val="single" w:sz="4" w:space="0" w:color="auto"/>
            </w:tcBorders>
            <w:vAlign w:val="center"/>
          </w:tcPr>
          <w:p w:rsidR="001E653E" w:rsidRPr="00511B60" w:rsidRDefault="001E653E" w:rsidP="003D129A">
            <w:pPr>
              <w:rPr>
                <w:rFonts w:ascii="Tahoma" w:hAnsi="Tahoma" w:cs="Tahoma"/>
              </w:rPr>
            </w:pPr>
          </w:p>
        </w:tc>
      </w:tr>
      <w:tr w:rsidR="001E653E" w:rsidRPr="00BE22D7" w:rsidTr="003D129A">
        <w:trPr>
          <w:trHeight w:val="70"/>
          <w:jc w:val="center"/>
        </w:trPr>
        <w:tc>
          <w:tcPr>
            <w:tcW w:w="4140" w:type="dxa"/>
            <w:gridSpan w:val="2"/>
            <w:tcBorders>
              <w:top w:val="nil"/>
              <w:left w:val="single" w:sz="4" w:space="0" w:color="auto"/>
              <w:bottom w:val="nil"/>
              <w:right w:val="nil"/>
            </w:tcBorders>
            <w:shd w:val="clear" w:color="auto" w:fill="auto"/>
            <w:vAlign w:val="center"/>
          </w:tcPr>
          <w:p w:rsidR="001E653E" w:rsidRPr="00511B60" w:rsidRDefault="001E653E" w:rsidP="003D129A">
            <w:pPr>
              <w:jc w:val="right"/>
              <w:rPr>
                <w:rFonts w:ascii="Tahoma" w:hAnsi="Tahoma" w:cs="Tahoma"/>
                <w:b/>
                <w:i/>
                <w:sz w:val="4"/>
                <w:szCs w:val="4"/>
              </w:rPr>
            </w:pPr>
          </w:p>
        </w:tc>
        <w:tc>
          <w:tcPr>
            <w:tcW w:w="5220" w:type="dxa"/>
            <w:gridSpan w:val="2"/>
            <w:tcBorders>
              <w:top w:val="nil"/>
              <w:left w:val="nil"/>
              <w:bottom w:val="nil"/>
              <w:right w:val="single" w:sz="4" w:space="0" w:color="auto"/>
            </w:tcBorders>
            <w:shd w:val="clear" w:color="auto" w:fill="auto"/>
            <w:vAlign w:val="center"/>
          </w:tcPr>
          <w:p w:rsidR="001E653E" w:rsidRPr="00511B60" w:rsidRDefault="001E653E" w:rsidP="003D129A">
            <w:pPr>
              <w:jc w:val="center"/>
              <w:rPr>
                <w:rFonts w:ascii="Tahoma" w:hAnsi="Tahoma" w:cs="Tahoma"/>
                <w:sz w:val="4"/>
                <w:szCs w:val="4"/>
              </w:rPr>
            </w:pPr>
          </w:p>
        </w:tc>
      </w:tr>
      <w:tr w:rsidR="001E653E" w:rsidRPr="00BE22D7" w:rsidTr="003D129A">
        <w:trPr>
          <w:trHeight w:val="70"/>
          <w:jc w:val="center"/>
        </w:trPr>
        <w:tc>
          <w:tcPr>
            <w:tcW w:w="4140" w:type="dxa"/>
            <w:gridSpan w:val="2"/>
            <w:tcBorders>
              <w:top w:val="nil"/>
              <w:left w:val="single" w:sz="4" w:space="0" w:color="auto"/>
              <w:bottom w:val="single" w:sz="4" w:space="0" w:color="auto"/>
              <w:right w:val="nil"/>
            </w:tcBorders>
            <w:shd w:val="clear" w:color="auto" w:fill="auto"/>
            <w:vAlign w:val="center"/>
          </w:tcPr>
          <w:p w:rsidR="001E653E" w:rsidRPr="00BE22D7" w:rsidRDefault="001E653E" w:rsidP="003D129A">
            <w:pPr>
              <w:jc w:val="center"/>
              <w:rPr>
                <w:rFonts w:cs="Arial"/>
                <w:b/>
                <w:sz w:val="4"/>
                <w:szCs w:val="4"/>
              </w:rPr>
            </w:pPr>
          </w:p>
        </w:tc>
        <w:tc>
          <w:tcPr>
            <w:tcW w:w="5220" w:type="dxa"/>
            <w:gridSpan w:val="2"/>
            <w:tcBorders>
              <w:top w:val="nil"/>
              <w:left w:val="nil"/>
              <w:bottom w:val="single" w:sz="4" w:space="0" w:color="auto"/>
              <w:right w:val="single" w:sz="4" w:space="0" w:color="auto"/>
            </w:tcBorders>
            <w:shd w:val="clear" w:color="auto" w:fill="auto"/>
            <w:vAlign w:val="center"/>
          </w:tcPr>
          <w:p w:rsidR="001E653E" w:rsidRPr="00BB07F6" w:rsidRDefault="001E653E" w:rsidP="003D129A">
            <w:pPr>
              <w:jc w:val="center"/>
              <w:rPr>
                <w:rFonts w:cs="Arial"/>
                <w:sz w:val="4"/>
                <w:szCs w:val="4"/>
              </w:rPr>
            </w:pPr>
          </w:p>
        </w:tc>
      </w:tr>
      <w:tr w:rsidR="001E653E" w:rsidRPr="00BE22D7" w:rsidTr="00511B60">
        <w:trPr>
          <w:trHeight w:val="70"/>
          <w:jc w:val="center"/>
        </w:trPr>
        <w:tc>
          <w:tcPr>
            <w:tcW w:w="9360" w:type="dxa"/>
            <w:gridSpan w:val="4"/>
            <w:tcBorders>
              <w:top w:val="single" w:sz="4" w:space="0" w:color="auto"/>
              <w:left w:val="nil"/>
              <w:bottom w:val="single" w:sz="4" w:space="0" w:color="BFBFBF" w:themeColor="background1" w:themeShade="BF"/>
              <w:right w:val="nil"/>
            </w:tcBorders>
            <w:vAlign w:val="center"/>
          </w:tcPr>
          <w:p w:rsidR="001E653E" w:rsidRPr="00BB07F6" w:rsidRDefault="001E653E" w:rsidP="003D129A">
            <w:pPr>
              <w:tabs>
                <w:tab w:val="left" w:pos="3600"/>
              </w:tabs>
              <w:rPr>
                <w:rFonts w:cs="Arial"/>
                <w:szCs w:val="20"/>
              </w:rPr>
            </w:pPr>
          </w:p>
        </w:tc>
      </w:tr>
      <w:tr w:rsidR="001E653E" w:rsidRPr="00BE22D7" w:rsidTr="00511B60">
        <w:trPr>
          <w:trHeight w:val="1165"/>
          <w:jc w:val="center"/>
        </w:trPr>
        <w:tc>
          <w:tcPr>
            <w:tcW w:w="936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vAlign w:val="center"/>
          </w:tcPr>
          <w:p w:rsidR="001E653E" w:rsidRPr="00511B60" w:rsidRDefault="001E653E" w:rsidP="003D129A">
            <w:pPr>
              <w:pStyle w:val="Style1"/>
              <w:rPr>
                <w:rFonts w:ascii="Tahoma" w:hAnsi="Tahoma" w:cs="Tahoma"/>
                <w:b w:val="0"/>
              </w:rPr>
            </w:pPr>
            <w:r w:rsidRPr="00511B60">
              <w:rPr>
                <w:rFonts w:ascii="Tahoma" w:hAnsi="Tahoma" w:cs="Tahoma"/>
                <w:b w:val="0"/>
              </w:rPr>
              <w:t>CONFIDENTIAL</w:t>
            </w:r>
          </w:p>
        </w:tc>
      </w:tr>
    </w:tbl>
    <w:p w:rsidR="00A9208D" w:rsidRPr="00BE22D7" w:rsidRDefault="00A9208D">
      <w:pPr>
        <w:rPr>
          <w:rFonts w:cs="Arial"/>
        </w:rPr>
      </w:pPr>
    </w:p>
    <w:p w:rsidR="001E653E" w:rsidRPr="00511B60" w:rsidRDefault="001E653E">
      <w:pPr>
        <w:rPr>
          <w:rFonts w:ascii="Tahoma" w:hAnsi="Tahoma" w:cs="Tahoma"/>
        </w:rPr>
      </w:pPr>
    </w:p>
    <w:p w:rsidR="001E653E" w:rsidRPr="00511B60" w:rsidRDefault="001E653E">
      <w:pPr>
        <w:rPr>
          <w:rFonts w:ascii="Tahoma" w:hAnsi="Tahoma" w:cs="Tahoma"/>
        </w:rPr>
      </w:pPr>
    </w:p>
    <w:p w:rsidR="00B6023C" w:rsidRPr="00511B60" w:rsidRDefault="00B6023C">
      <w:pPr>
        <w:rPr>
          <w:rFonts w:ascii="Tahoma" w:hAnsi="Tahoma" w:cs="Tahoma"/>
        </w:rPr>
      </w:pPr>
    </w:p>
    <w:p w:rsidR="00B6023C" w:rsidRPr="00511B60" w:rsidRDefault="00B6023C">
      <w:pPr>
        <w:rPr>
          <w:rFonts w:ascii="Tahoma" w:hAnsi="Tahoma" w:cs="Tahoma"/>
        </w:rPr>
      </w:pPr>
    </w:p>
    <w:p w:rsidR="00B6023C" w:rsidRPr="00511B60" w:rsidRDefault="00B6023C">
      <w:pPr>
        <w:rPr>
          <w:rFonts w:ascii="Tahoma" w:hAnsi="Tahoma" w:cs="Tahoma"/>
        </w:rPr>
      </w:pPr>
    </w:p>
    <w:p w:rsidR="00863E23" w:rsidRPr="00511B60" w:rsidRDefault="00863E23">
      <w:pPr>
        <w:rPr>
          <w:rFonts w:ascii="Tahoma" w:hAnsi="Tahoma" w:cs="Tahoma"/>
        </w:rPr>
      </w:pPr>
    </w:p>
    <w:p w:rsidR="00863E23" w:rsidRPr="00511B60" w:rsidRDefault="00863E23">
      <w:pPr>
        <w:rPr>
          <w:rFonts w:ascii="Tahoma" w:hAnsi="Tahoma" w:cs="Tahoma"/>
        </w:rPr>
      </w:pPr>
    </w:p>
    <w:p w:rsidR="00863E23" w:rsidRPr="00511B60" w:rsidRDefault="00863E23">
      <w:pPr>
        <w:rPr>
          <w:rFonts w:ascii="Tahoma" w:hAnsi="Tahoma" w:cs="Tahoma"/>
        </w:rPr>
      </w:pPr>
    </w:p>
    <w:p w:rsidR="00863E23" w:rsidRPr="00511B60" w:rsidRDefault="00863E23">
      <w:pPr>
        <w:rPr>
          <w:rFonts w:ascii="Tahoma" w:hAnsi="Tahoma" w:cs="Tahoma"/>
        </w:rPr>
      </w:pPr>
    </w:p>
    <w:p w:rsidR="00863E23" w:rsidRPr="00511B60" w:rsidRDefault="00863E23">
      <w:pPr>
        <w:rPr>
          <w:rFonts w:ascii="Tahoma" w:hAnsi="Tahoma" w:cs="Tahoma"/>
        </w:rPr>
      </w:pPr>
    </w:p>
    <w:p w:rsidR="00863E23" w:rsidRPr="00511B60" w:rsidRDefault="00863E23">
      <w:pPr>
        <w:rPr>
          <w:rFonts w:ascii="Tahoma" w:hAnsi="Tahoma" w:cs="Tahoma"/>
        </w:rPr>
      </w:pPr>
    </w:p>
    <w:p w:rsidR="00B6023C" w:rsidRPr="00511B60" w:rsidRDefault="00B6023C">
      <w:pPr>
        <w:rPr>
          <w:rFonts w:ascii="Tahoma" w:hAnsi="Tahoma" w:cs="Tahoma"/>
        </w:rPr>
      </w:pPr>
    </w:p>
    <w:p w:rsidR="001E653E" w:rsidRPr="00511B60" w:rsidRDefault="001E653E">
      <w:pPr>
        <w:rPr>
          <w:rFonts w:ascii="Tahoma" w:hAnsi="Tahoma" w:cs="Tahoma"/>
        </w:rPr>
      </w:pPr>
    </w:p>
    <w:p w:rsidR="001E653E" w:rsidRPr="00511B60" w:rsidRDefault="00916235" w:rsidP="001E653E">
      <w:pPr>
        <w:rPr>
          <w:rFonts w:ascii="Tahoma" w:hAnsi="Tahoma" w:cs="Tahoma"/>
          <w:b/>
          <w:sz w:val="24"/>
        </w:rPr>
      </w:pPr>
      <w:r>
        <w:rPr>
          <w:rFonts w:ascii="Tahoma" w:hAnsi="Tahoma" w:cs="Tahoma"/>
          <w:b/>
          <w:sz w:val="24"/>
        </w:rPr>
        <w:t>Prepared by: CI/PM/</w:t>
      </w:r>
      <w:r w:rsidR="003617F1">
        <w:rPr>
          <w:rFonts w:ascii="Tahoma" w:hAnsi="Tahoma" w:cs="Tahoma"/>
          <w:b/>
          <w:sz w:val="24"/>
        </w:rPr>
        <w:t>CRIF lead</w:t>
      </w:r>
      <w:r w:rsidR="001E653E" w:rsidRPr="00511B60">
        <w:rPr>
          <w:rFonts w:ascii="Tahoma" w:hAnsi="Tahoma" w:cs="Tahoma"/>
          <w:b/>
          <w:sz w:val="24"/>
        </w:rPr>
        <w:tab/>
      </w:r>
      <w:r w:rsidR="001E653E" w:rsidRPr="00511B60">
        <w:rPr>
          <w:rFonts w:ascii="Tahoma" w:hAnsi="Tahoma" w:cs="Tahoma"/>
          <w:b/>
          <w:sz w:val="24"/>
        </w:rPr>
        <w:tab/>
      </w:r>
      <w:proofErr w:type="gramStart"/>
      <w:r w:rsidR="001E653E" w:rsidRPr="00511B60">
        <w:rPr>
          <w:rFonts w:ascii="Tahoma" w:hAnsi="Tahoma" w:cs="Tahoma"/>
          <w:b/>
          <w:sz w:val="24"/>
        </w:rPr>
        <w:t>Approved</w:t>
      </w:r>
      <w:proofErr w:type="gramEnd"/>
      <w:r w:rsidR="001E653E" w:rsidRPr="00511B60">
        <w:rPr>
          <w:rFonts w:ascii="Tahoma" w:hAnsi="Tahoma" w:cs="Tahoma"/>
          <w:b/>
          <w:sz w:val="24"/>
        </w:rPr>
        <w:t xml:space="preserve"> by: </w:t>
      </w:r>
      <w:r w:rsidR="00BB07F6" w:rsidRPr="00511B60">
        <w:rPr>
          <w:rFonts w:ascii="Tahoma" w:hAnsi="Tahoma" w:cs="Tahoma"/>
          <w:b/>
          <w:sz w:val="24"/>
        </w:rPr>
        <w:t>CI/Sponsor Rep</w:t>
      </w:r>
    </w:p>
    <w:p w:rsidR="001233D0" w:rsidRPr="00511B60" w:rsidRDefault="001233D0" w:rsidP="001E653E">
      <w:pPr>
        <w:rPr>
          <w:rFonts w:ascii="Tahoma" w:hAnsi="Tahoma" w:cs="Tahoma"/>
          <w:szCs w:val="20"/>
        </w:rPr>
      </w:pPr>
    </w:p>
    <w:p w:rsidR="001233D0" w:rsidRPr="00511B60" w:rsidRDefault="001233D0" w:rsidP="001E653E">
      <w:pPr>
        <w:rPr>
          <w:rFonts w:ascii="Tahoma" w:hAnsi="Tahoma" w:cs="Tahoma"/>
          <w:szCs w:val="20"/>
        </w:rPr>
      </w:pPr>
    </w:p>
    <w:p w:rsidR="001233D0" w:rsidRPr="00511B60" w:rsidRDefault="001233D0" w:rsidP="001E653E">
      <w:pPr>
        <w:rPr>
          <w:rFonts w:ascii="Tahoma" w:hAnsi="Tahoma" w:cs="Tahoma"/>
          <w:szCs w:val="20"/>
        </w:rPr>
      </w:pPr>
    </w:p>
    <w:p w:rsidR="001233D0" w:rsidRPr="00511B60" w:rsidRDefault="001233D0" w:rsidP="001E653E">
      <w:pPr>
        <w:rPr>
          <w:rFonts w:ascii="Tahoma" w:hAnsi="Tahoma" w:cs="Tahoma"/>
          <w:szCs w:val="20"/>
        </w:rPr>
      </w:pPr>
    </w:p>
    <w:p w:rsidR="008F7C5C" w:rsidRPr="00511B60" w:rsidRDefault="008F7C5C" w:rsidP="001E653E">
      <w:pPr>
        <w:rPr>
          <w:rFonts w:ascii="Tahoma" w:hAnsi="Tahoma" w:cs="Tahoma"/>
          <w:szCs w:val="20"/>
        </w:rPr>
      </w:pPr>
    </w:p>
    <w:p w:rsidR="00511B60" w:rsidRDefault="00511B60">
      <w:pPr>
        <w:spacing w:after="200" w:line="276" w:lineRule="auto"/>
        <w:jc w:val="left"/>
        <w:rPr>
          <w:rFonts w:cs="Arial"/>
          <w:b/>
          <w:sz w:val="24"/>
        </w:rPr>
      </w:pPr>
      <w:r>
        <w:rPr>
          <w:rFonts w:cs="Arial"/>
          <w:b/>
          <w:sz w:val="24"/>
        </w:rPr>
        <w:br w:type="page"/>
      </w:r>
    </w:p>
    <w:p w:rsidR="008F7C5C" w:rsidRDefault="008F7C5C" w:rsidP="001E653E">
      <w:pPr>
        <w:rPr>
          <w:rFonts w:cs="Arial"/>
          <w:b/>
          <w:sz w:val="24"/>
        </w:rPr>
      </w:pPr>
    </w:p>
    <w:p w:rsidR="006C667B" w:rsidRDefault="00294760">
      <w:pPr>
        <w:rPr>
          <w:rFonts w:ascii="Tahoma" w:hAnsi="Tahoma" w:cs="Tahoma"/>
          <w:b/>
          <w:szCs w:val="20"/>
        </w:rPr>
      </w:pPr>
      <w:r w:rsidRPr="00294760">
        <w:rPr>
          <w:rFonts w:ascii="Tahoma" w:hAnsi="Tahoma" w:cs="Tahoma"/>
          <w:b/>
          <w:szCs w:val="20"/>
        </w:rPr>
        <w:t>Section 1: Table of contents</w:t>
      </w:r>
    </w:p>
    <w:p w:rsidR="00BF0CC4" w:rsidRDefault="00BF0CC4">
      <w:pPr>
        <w:rPr>
          <w:rFonts w:ascii="Tahoma" w:hAnsi="Tahoma" w:cs="Tahoma"/>
          <w:b/>
          <w:szCs w:val="20"/>
        </w:rPr>
      </w:pPr>
    </w:p>
    <w:p w:rsidR="00BF0CC4" w:rsidRPr="00BF0CC4" w:rsidRDefault="00BF0CC4">
      <w:pPr>
        <w:rPr>
          <w:rFonts w:ascii="Tahoma" w:hAnsi="Tahoma" w:cs="Tahoma"/>
          <w:b/>
          <w:szCs w:val="20"/>
        </w:rPr>
      </w:pPr>
      <w:r w:rsidRPr="00BF0CC4">
        <w:rPr>
          <w:rFonts w:ascii="Tahoma" w:hAnsi="Tahoma" w:cs="Tahoma"/>
          <w:b/>
          <w:szCs w:val="20"/>
        </w:rPr>
        <w:t>Section 2: Introduction</w:t>
      </w:r>
    </w:p>
    <w:p w:rsidR="00BF0CC4" w:rsidRPr="00511B60" w:rsidRDefault="00BF0CC4">
      <w:pPr>
        <w:rPr>
          <w:rFonts w:ascii="Arial Narrow" w:hAnsi="Arial Narrow"/>
          <w:b/>
          <w:bCs/>
          <w:noProof/>
        </w:rPr>
      </w:pPr>
    </w:p>
    <w:p w:rsidR="00613413" w:rsidRDefault="00BF0CC4">
      <w:pPr>
        <w:rPr>
          <w:rFonts w:ascii="Tahoma" w:hAnsi="Tahoma" w:cs="Tahoma"/>
          <w:b/>
          <w:szCs w:val="20"/>
        </w:rPr>
      </w:pPr>
      <w:r w:rsidRPr="00BF0CC4">
        <w:rPr>
          <w:rFonts w:ascii="Tahoma" w:hAnsi="Tahoma" w:cs="Tahoma"/>
          <w:b/>
          <w:szCs w:val="20"/>
        </w:rPr>
        <w:t>Section 3: Contact Information</w:t>
      </w:r>
    </w:p>
    <w:p w:rsidR="00BF0CC4" w:rsidRDefault="00BF0CC4">
      <w:pPr>
        <w:rPr>
          <w:rFonts w:ascii="Tahoma" w:hAnsi="Tahoma" w:cs="Tahoma"/>
          <w:b/>
          <w:szCs w:val="20"/>
        </w:rPr>
      </w:pPr>
    </w:p>
    <w:p w:rsidR="00BF0CC4" w:rsidRDefault="00BF0CC4">
      <w:pPr>
        <w:rPr>
          <w:rFonts w:ascii="Tahoma" w:hAnsi="Tahoma" w:cs="Tahoma"/>
          <w:b/>
          <w:szCs w:val="20"/>
        </w:rPr>
      </w:pPr>
      <w:r w:rsidRPr="00BF0CC4">
        <w:rPr>
          <w:rFonts w:ascii="Tahoma" w:hAnsi="Tahoma" w:cs="Tahoma"/>
          <w:b/>
          <w:szCs w:val="20"/>
        </w:rPr>
        <w:t xml:space="preserve">Section 4: </w:t>
      </w:r>
      <w:r w:rsidR="00BE0EF3" w:rsidRPr="009A49FC">
        <w:rPr>
          <w:rFonts w:ascii="Tahoma" w:hAnsi="Tahoma" w:cs="Tahoma"/>
          <w:b/>
          <w:szCs w:val="20"/>
        </w:rPr>
        <w:t xml:space="preserve">Purpose of </w:t>
      </w:r>
      <w:r w:rsidR="00BE0EF3">
        <w:rPr>
          <w:rFonts w:ascii="Tahoma" w:hAnsi="Tahoma" w:cs="Tahoma"/>
          <w:b/>
          <w:szCs w:val="20"/>
        </w:rPr>
        <w:t>trial image acquisition and image analysis</w:t>
      </w:r>
    </w:p>
    <w:p w:rsidR="00BF0CC4" w:rsidRDefault="00BF0CC4">
      <w:pPr>
        <w:rPr>
          <w:rFonts w:ascii="Tahoma" w:hAnsi="Tahoma" w:cs="Tahoma"/>
          <w:b/>
          <w:szCs w:val="20"/>
        </w:rPr>
      </w:pPr>
    </w:p>
    <w:p w:rsidR="00BF0CC4" w:rsidRDefault="00BF0CC4">
      <w:pPr>
        <w:rPr>
          <w:rFonts w:ascii="Tahoma" w:hAnsi="Tahoma" w:cs="Tahoma"/>
          <w:b/>
          <w:szCs w:val="20"/>
        </w:rPr>
      </w:pPr>
      <w:r w:rsidRPr="00BF0CC4">
        <w:rPr>
          <w:rFonts w:ascii="Tahoma" w:hAnsi="Tahoma" w:cs="Tahoma"/>
          <w:b/>
          <w:szCs w:val="20"/>
        </w:rPr>
        <w:t>Section 5: Procedures</w:t>
      </w:r>
    </w:p>
    <w:p w:rsidR="00A2575B" w:rsidRPr="00932CC8" w:rsidRDefault="00A2575B" w:rsidP="00A2575B">
      <w:pPr>
        <w:spacing w:after="120"/>
        <w:ind w:left="1276" w:hanging="556"/>
        <w:jc w:val="left"/>
        <w:rPr>
          <w:rFonts w:ascii="Tahoma" w:hAnsi="Tahoma" w:cs="Tahoma"/>
          <w:szCs w:val="20"/>
        </w:rPr>
      </w:pPr>
      <w:r w:rsidRPr="00932CC8">
        <w:rPr>
          <w:rFonts w:ascii="Tahoma" w:hAnsi="Tahoma" w:cs="Tahoma"/>
          <w:b/>
          <w:szCs w:val="20"/>
        </w:rPr>
        <w:t>5.1</w:t>
      </w:r>
      <w:r w:rsidRPr="00932CC8">
        <w:rPr>
          <w:rFonts w:ascii="Tahoma" w:hAnsi="Tahoma" w:cs="Tahoma"/>
          <w:szCs w:val="20"/>
        </w:rPr>
        <w:t xml:space="preserve"> </w:t>
      </w:r>
      <w:r w:rsidR="00F668C5" w:rsidRPr="00932CC8">
        <w:rPr>
          <w:rFonts w:ascii="Tahoma" w:hAnsi="Tahoma" w:cs="Tahoma"/>
          <w:color w:val="000000" w:themeColor="text1"/>
          <w:szCs w:val="20"/>
        </w:rPr>
        <w:t>Categorisation of trial images</w:t>
      </w:r>
    </w:p>
    <w:p w:rsidR="00A2575B" w:rsidRPr="00932CC8" w:rsidRDefault="00A2575B" w:rsidP="00A2575B">
      <w:pPr>
        <w:spacing w:after="120"/>
        <w:rPr>
          <w:rFonts w:ascii="Tahoma" w:hAnsi="Tahoma" w:cs="Tahoma"/>
          <w:szCs w:val="20"/>
        </w:rPr>
      </w:pPr>
      <w:r w:rsidRPr="00932CC8">
        <w:rPr>
          <w:rFonts w:ascii="Tahoma" w:hAnsi="Tahoma" w:cs="Tahoma"/>
          <w:szCs w:val="20"/>
        </w:rPr>
        <w:tab/>
      </w:r>
      <w:r w:rsidRPr="00932CC8">
        <w:rPr>
          <w:rFonts w:ascii="Tahoma" w:hAnsi="Tahoma" w:cs="Tahoma"/>
          <w:b/>
          <w:szCs w:val="20"/>
        </w:rPr>
        <w:t>5.2</w:t>
      </w:r>
      <w:r w:rsidRPr="00932CC8">
        <w:rPr>
          <w:rFonts w:ascii="Tahoma" w:hAnsi="Tahoma" w:cs="Tahoma"/>
          <w:szCs w:val="20"/>
        </w:rPr>
        <w:t xml:space="preserve"> Communication related to safety</w:t>
      </w:r>
    </w:p>
    <w:p w:rsidR="00A2575B" w:rsidRPr="00932CC8" w:rsidRDefault="00A2575B" w:rsidP="00A2575B">
      <w:pPr>
        <w:spacing w:after="120"/>
        <w:rPr>
          <w:rFonts w:ascii="Tahoma" w:hAnsi="Tahoma" w:cs="Tahoma"/>
          <w:szCs w:val="20"/>
        </w:rPr>
      </w:pPr>
      <w:r w:rsidRPr="00932CC8">
        <w:rPr>
          <w:rFonts w:ascii="Tahoma" w:hAnsi="Tahoma" w:cs="Tahoma"/>
          <w:szCs w:val="20"/>
        </w:rPr>
        <w:tab/>
      </w:r>
      <w:r w:rsidRPr="00932CC8">
        <w:rPr>
          <w:rFonts w:ascii="Tahoma" w:hAnsi="Tahoma" w:cs="Tahoma"/>
          <w:b/>
          <w:szCs w:val="20"/>
        </w:rPr>
        <w:t>5.3</w:t>
      </w:r>
      <w:r w:rsidRPr="00932CC8">
        <w:rPr>
          <w:rFonts w:ascii="Tahoma" w:hAnsi="Tahoma" w:cs="Tahoma"/>
          <w:szCs w:val="20"/>
        </w:rPr>
        <w:t xml:space="preserve"> </w:t>
      </w:r>
      <w:r w:rsidR="00F668C5" w:rsidRPr="00932CC8">
        <w:rPr>
          <w:rFonts w:ascii="Tahoma" w:hAnsi="Tahoma" w:cs="Tahoma"/>
          <w:szCs w:val="20"/>
        </w:rPr>
        <w:t>Communication related to changes with scanner/ coils</w:t>
      </w:r>
    </w:p>
    <w:p w:rsidR="00A2575B" w:rsidRPr="00932CC8" w:rsidRDefault="00A2575B" w:rsidP="00A2575B">
      <w:pPr>
        <w:spacing w:after="120"/>
        <w:rPr>
          <w:rFonts w:ascii="Tahoma" w:hAnsi="Tahoma" w:cs="Tahoma"/>
          <w:szCs w:val="20"/>
        </w:rPr>
      </w:pPr>
      <w:r w:rsidRPr="00932CC8">
        <w:rPr>
          <w:rFonts w:ascii="Tahoma" w:hAnsi="Tahoma" w:cs="Tahoma"/>
          <w:szCs w:val="20"/>
        </w:rPr>
        <w:tab/>
      </w:r>
      <w:r w:rsidRPr="00932CC8">
        <w:rPr>
          <w:rFonts w:ascii="Tahoma" w:hAnsi="Tahoma" w:cs="Tahoma"/>
          <w:b/>
          <w:szCs w:val="20"/>
        </w:rPr>
        <w:t>5.4</w:t>
      </w:r>
      <w:r w:rsidR="00AC6AB0" w:rsidRPr="00932CC8">
        <w:rPr>
          <w:rFonts w:ascii="Tahoma" w:hAnsi="Tahoma" w:cs="Tahoma"/>
          <w:b/>
          <w:szCs w:val="20"/>
        </w:rPr>
        <w:t xml:space="preserve"> </w:t>
      </w:r>
      <w:r w:rsidR="00AC6AB0" w:rsidRPr="00932CC8">
        <w:rPr>
          <w:rFonts w:ascii="Tahoma" w:hAnsi="Tahoma" w:cs="Tahoma"/>
          <w:szCs w:val="20"/>
        </w:rPr>
        <w:t>Withdrawal of participant consent</w:t>
      </w:r>
    </w:p>
    <w:p w:rsidR="00762801" w:rsidRPr="00932CC8" w:rsidRDefault="00A2575B" w:rsidP="00762801">
      <w:pPr>
        <w:pStyle w:val="ListParagraph"/>
        <w:ind w:left="0"/>
        <w:rPr>
          <w:rFonts w:ascii="Tahoma" w:hAnsi="Tahoma" w:cs="Tahoma"/>
          <w:b/>
          <w:sz w:val="20"/>
          <w:szCs w:val="20"/>
        </w:rPr>
      </w:pPr>
      <w:r w:rsidRPr="00932CC8">
        <w:rPr>
          <w:rFonts w:ascii="Tahoma" w:hAnsi="Tahoma" w:cs="Tahoma"/>
          <w:sz w:val="20"/>
          <w:szCs w:val="20"/>
        </w:rPr>
        <w:tab/>
      </w:r>
      <w:r w:rsidRPr="00932CC8">
        <w:rPr>
          <w:rFonts w:ascii="Tahoma" w:hAnsi="Tahoma" w:cs="Tahoma"/>
          <w:b/>
          <w:sz w:val="20"/>
          <w:szCs w:val="20"/>
        </w:rPr>
        <w:t xml:space="preserve">5.5 </w:t>
      </w:r>
      <w:r w:rsidR="00B7694E" w:rsidRPr="00932CC8">
        <w:rPr>
          <w:rFonts w:ascii="Tahoma" w:hAnsi="Tahoma" w:cs="Tahoma"/>
          <w:sz w:val="20"/>
          <w:szCs w:val="20"/>
        </w:rPr>
        <w:t>Visit schedules, acquisition windows, re-scanning windows &amp; incidental findings</w:t>
      </w:r>
      <w:r w:rsidR="00762801" w:rsidRPr="00932CC8">
        <w:rPr>
          <w:rFonts w:ascii="Tahoma" w:hAnsi="Tahoma" w:cs="Tahoma"/>
          <w:sz w:val="20"/>
          <w:szCs w:val="20"/>
        </w:rPr>
        <w:br/>
      </w:r>
      <w:r w:rsidR="00762801" w:rsidRPr="00932CC8">
        <w:rPr>
          <w:rFonts w:ascii="Tahoma" w:hAnsi="Tahoma" w:cs="Tahoma"/>
          <w:sz w:val="20"/>
          <w:szCs w:val="20"/>
        </w:rPr>
        <w:tab/>
      </w:r>
      <w:r w:rsidR="00762801" w:rsidRPr="00932CC8">
        <w:rPr>
          <w:rFonts w:ascii="Tahoma" w:hAnsi="Tahoma" w:cs="Tahoma"/>
          <w:sz w:val="20"/>
          <w:szCs w:val="20"/>
        </w:rPr>
        <w:tab/>
      </w:r>
      <w:r w:rsidR="00762801" w:rsidRPr="00932CC8">
        <w:rPr>
          <w:rFonts w:ascii="Tahoma" w:hAnsi="Tahoma" w:cs="Tahoma"/>
          <w:b/>
          <w:sz w:val="20"/>
          <w:szCs w:val="20"/>
        </w:rPr>
        <w:t>5.5.1</w:t>
      </w:r>
      <w:r w:rsidR="00762801" w:rsidRPr="00932CC8">
        <w:rPr>
          <w:rFonts w:ascii="Tahoma" w:hAnsi="Tahoma" w:cs="Tahoma"/>
          <w:b/>
          <w:sz w:val="20"/>
          <w:szCs w:val="20"/>
        </w:rPr>
        <w:tab/>
      </w:r>
      <w:r w:rsidR="00762801" w:rsidRPr="00932CC8">
        <w:rPr>
          <w:rFonts w:ascii="Tahoma" w:hAnsi="Tahoma" w:cs="Tahoma"/>
          <w:sz w:val="20"/>
          <w:szCs w:val="20"/>
        </w:rPr>
        <w:t>Visit schedules</w:t>
      </w:r>
      <w:r w:rsidR="00762801" w:rsidRPr="00932CC8">
        <w:rPr>
          <w:rFonts w:ascii="Tahoma" w:hAnsi="Tahoma" w:cs="Tahoma"/>
          <w:b/>
          <w:sz w:val="20"/>
          <w:szCs w:val="20"/>
        </w:rPr>
        <w:br/>
      </w:r>
      <w:r w:rsidR="00762801" w:rsidRPr="00932CC8">
        <w:rPr>
          <w:rFonts w:ascii="Tahoma" w:hAnsi="Tahoma" w:cs="Tahoma"/>
          <w:b/>
          <w:sz w:val="20"/>
          <w:szCs w:val="20"/>
        </w:rPr>
        <w:tab/>
      </w:r>
      <w:r w:rsidR="00762801" w:rsidRPr="00932CC8">
        <w:rPr>
          <w:rFonts w:ascii="Tahoma" w:hAnsi="Tahoma" w:cs="Tahoma"/>
          <w:b/>
          <w:sz w:val="20"/>
          <w:szCs w:val="20"/>
        </w:rPr>
        <w:tab/>
        <w:t>5.5.2</w:t>
      </w:r>
      <w:r w:rsidR="00762801" w:rsidRPr="00932CC8">
        <w:rPr>
          <w:rFonts w:ascii="Tahoma" w:hAnsi="Tahoma" w:cs="Tahoma"/>
          <w:b/>
          <w:sz w:val="20"/>
          <w:szCs w:val="20"/>
        </w:rPr>
        <w:tab/>
      </w:r>
      <w:r w:rsidR="00762801" w:rsidRPr="00932CC8">
        <w:rPr>
          <w:rFonts w:ascii="Tahoma" w:hAnsi="Tahoma" w:cs="Tahoma"/>
          <w:sz w:val="20"/>
          <w:szCs w:val="20"/>
        </w:rPr>
        <w:t>Acquisition windows</w:t>
      </w:r>
      <w:r w:rsidR="00762801" w:rsidRPr="00932CC8">
        <w:rPr>
          <w:rFonts w:ascii="Tahoma" w:hAnsi="Tahoma" w:cs="Tahoma"/>
          <w:b/>
          <w:sz w:val="20"/>
          <w:szCs w:val="20"/>
        </w:rPr>
        <w:br/>
      </w:r>
      <w:r w:rsidR="00762801" w:rsidRPr="00932CC8">
        <w:rPr>
          <w:rFonts w:ascii="Tahoma" w:hAnsi="Tahoma" w:cs="Tahoma"/>
          <w:b/>
          <w:sz w:val="20"/>
          <w:szCs w:val="20"/>
        </w:rPr>
        <w:tab/>
      </w:r>
      <w:r w:rsidR="00762801" w:rsidRPr="00932CC8">
        <w:rPr>
          <w:rFonts w:ascii="Tahoma" w:hAnsi="Tahoma" w:cs="Tahoma"/>
          <w:b/>
          <w:sz w:val="20"/>
          <w:szCs w:val="20"/>
        </w:rPr>
        <w:tab/>
        <w:t>5.5.3</w:t>
      </w:r>
      <w:r w:rsidR="00762801" w:rsidRPr="00932CC8">
        <w:rPr>
          <w:rFonts w:ascii="Tahoma" w:hAnsi="Tahoma" w:cs="Tahoma"/>
          <w:b/>
          <w:sz w:val="20"/>
          <w:szCs w:val="20"/>
        </w:rPr>
        <w:tab/>
      </w:r>
      <w:r w:rsidR="00762801" w:rsidRPr="00932CC8">
        <w:rPr>
          <w:rFonts w:ascii="Tahoma" w:hAnsi="Tahoma" w:cs="Tahoma"/>
          <w:sz w:val="20"/>
          <w:szCs w:val="20"/>
        </w:rPr>
        <w:t>Re-scanning windows</w:t>
      </w:r>
      <w:r w:rsidR="00762801" w:rsidRPr="00932CC8">
        <w:rPr>
          <w:rFonts w:ascii="Tahoma" w:hAnsi="Tahoma" w:cs="Tahoma"/>
          <w:sz w:val="20"/>
          <w:szCs w:val="20"/>
        </w:rPr>
        <w:br/>
      </w:r>
      <w:r w:rsidR="00762801" w:rsidRPr="00932CC8">
        <w:rPr>
          <w:rFonts w:ascii="Tahoma" w:hAnsi="Tahoma" w:cs="Tahoma"/>
          <w:b/>
          <w:sz w:val="20"/>
          <w:szCs w:val="20"/>
        </w:rPr>
        <w:tab/>
      </w:r>
      <w:r w:rsidR="00762801" w:rsidRPr="00932CC8">
        <w:rPr>
          <w:rFonts w:ascii="Tahoma" w:hAnsi="Tahoma" w:cs="Tahoma"/>
          <w:b/>
          <w:sz w:val="20"/>
          <w:szCs w:val="20"/>
        </w:rPr>
        <w:tab/>
        <w:t>5.5.4</w:t>
      </w:r>
      <w:r w:rsidR="00762801" w:rsidRPr="00932CC8">
        <w:rPr>
          <w:rFonts w:ascii="Tahoma" w:hAnsi="Tahoma" w:cs="Tahoma"/>
          <w:b/>
          <w:sz w:val="20"/>
          <w:szCs w:val="20"/>
        </w:rPr>
        <w:tab/>
      </w:r>
      <w:r w:rsidR="00762801" w:rsidRPr="00932CC8">
        <w:rPr>
          <w:rFonts w:ascii="Tahoma" w:hAnsi="Tahoma" w:cs="Tahoma"/>
          <w:sz w:val="20"/>
          <w:szCs w:val="20"/>
        </w:rPr>
        <w:t>Incidental findings</w:t>
      </w:r>
    </w:p>
    <w:p w:rsidR="00762801" w:rsidRPr="00932CC8" w:rsidRDefault="00762801" w:rsidP="00762801">
      <w:pPr>
        <w:pStyle w:val="ListParagraph"/>
        <w:ind w:left="0"/>
        <w:rPr>
          <w:rFonts w:ascii="Tahoma" w:hAnsi="Tahoma" w:cs="Tahoma"/>
          <w:b/>
          <w:sz w:val="20"/>
          <w:szCs w:val="20"/>
        </w:rPr>
      </w:pPr>
    </w:p>
    <w:p w:rsidR="000D73F3" w:rsidRPr="00932CC8" w:rsidRDefault="00A2575B" w:rsidP="000D73F3">
      <w:pPr>
        <w:pStyle w:val="ListParagraph"/>
        <w:ind w:left="0" w:firstLine="720"/>
        <w:rPr>
          <w:rFonts w:ascii="Tahoma" w:hAnsi="Tahoma" w:cs="Tahoma"/>
          <w:b/>
          <w:sz w:val="20"/>
          <w:szCs w:val="20"/>
        </w:rPr>
      </w:pPr>
      <w:r w:rsidRPr="00932CC8">
        <w:rPr>
          <w:rFonts w:ascii="Tahoma" w:hAnsi="Tahoma" w:cs="Tahoma"/>
          <w:b/>
          <w:sz w:val="20"/>
          <w:szCs w:val="20"/>
        </w:rPr>
        <w:t>5.6</w:t>
      </w:r>
      <w:r w:rsidRPr="00932CC8">
        <w:rPr>
          <w:rFonts w:ascii="Tahoma" w:hAnsi="Tahoma" w:cs="Tahoma"/>
          <w:sz w:val="20"/>
          <w:szCs w:val="20"/>
        </w:rPr>
        <w:t xml:space="preserve"> </w:t>
      </w:r>
      <w:r w:rsidR="00F6312A" w:rsidRPr="00932CC8">
        <w:rPr>
          <w:rFonts w:ascii="Tahoma" w:hAnsi="Tahoma" w:cs="Tahoma"/>
          <w:sz w:val="20"/>
          <w:szCs w:val="20"/>
        </w:rPr>
        <w:t>Local Site initiation requirements</w:t>
      </w:r>
      <w:r w:rsidR="00C52C98" w:rsidRPr="00932CC8">
        <w:rPr>
          <w:rFonts w:ascii="Tahoma" w:hAnsi="Tahoma" w:cs="Tahoma"/>
          <w:sz w:val="20"/>
          <w:szCs w:val="20"/>
        </w:rPr>
        <w:br/>
      </w:r>
      <w:r w:rsidR="00C52C98" w:rsidRPr="00932CC8">
        <w:rPr>
          <w:rFonts w:ascii="Tahoma" w:hAnsi="Tahoma" w:cs="Tahoma"/>
          <w:sz w:val="20"/>
          <w:szCs w:val="20"/>
        </w:rPr>
        <w:tab/>
      </w:r>
      <w:r w:rsidR="00C52C98" w:rsidRPr="00932CC8">
        <w:rPr>
          <w:rFonts w:ascii="Tahoma" w:hAnsi="Tahoma" w:cs="Tahoma"/>
          <w:sz w:val="20"/>
          <w:szCs w:val="20"/>
        </w:rPr>
        <w:tab/>
      </w:r>
      <w:r w:rsidR="00C52C98" w:rsidRPr="00932CC8">
        <w:rPr>
          <w:rFonts w:ascii="Tahoma" w:hAnsi="Tahoma" w:cs="Tahoma"/>
          <w:b/>
          <w:sz w:val="20"/>
          <w:szCs w:val="20"/>
        </w:rPr>
        <w:t>5.6.1</w:t>
      </w:r>
      <w:r w:rsidR="00C52C98" w:rsidRPr="00932CC8">
        <w:rPr>
          <w:rFonts w:ascii="Tahoma" w:hAnsi="Tahoma" w:cs="Tahoma"/>
          <w:b/>
          <w:sz w:val="20"/>
          <w:szCs w:val="20"/>
        </w:rPr>
        <w:tab/>
      </w:r>
      <w:r w:rsidR="00C52C98" w:rsidRPr="00932CC8">
        <w:rPr>
          <w:rFonts w:ascii="Tahoma" w:hAnsi="Tahoma" w:cs="Tahoma"/>
          <w:sz w:val="20"/>
          <w:szCs w:val="20"/>
        </w:rPr>
        <w:t>Local Quality Control of equipment</w:t>
      </w:r>
      <w:r w:rsidR="00C52C98" w:rsidRPr="00932CC8">
        <w:rPr>
          <w:rFonts w:ascii="Tahoma" w:hAnsi="Tahoma" w:cs="Tahoma"/>
          <w:b/>
          <w:sz w:val="20"/>
          <w:szCs w:val="20"/>
        </w:rPr>
        <w:br/>
      </w:r>
      <w:r w:rsidR="00C52C98" w:rsidRPr="00932CC8">
        <w:rPr>
          <w:rFonts w:ascii="Tahoma" w:hAnsi="Tahoma" w:cs="Tahoma"/>
          <w:b/>
          <w:sz w:val="20"/>
          <w:szCs w:val="20"/>
        </w:rPr>
        <w:tab/>
      </w:r>
      <w:r w:rsidR="00C52C98" w:rsidRPr="00932CC8">
        <w:rPr>
          <w:rFonts w:ascii="Tahoma" w:hAnsi="Tahoma" w:cs="Tahoma"/>
          <w:b/>
          <w:sz w:val="20"/>
          <w:szCs w:val="20"/>
        </w:rPr>
        <w:tab/>
        <w:t>5.6.2</w:t>
      </w:r>
      <w:r w:rsidR="00C52C98" w:rsidRPr="00932CC8">
        <w:rPr>
          <w:rFonts w:ascii="Tahoma" w:hAnsi="Tahoma" w:cs="Tahoma"/>
          <w:b/>
          <w:sz w:val="20"/>
          <w:szCs w:val="20"/>
        </w:rPr>
        <w:tab/>
      </w:r>
      <w:r w:rsidR="00C52C98" w:rsidRPr="00932CC8">
        <w:rPr>
          <w:rFonts w:ascii="Tahoma" w:hAnsi="Tahoma" w:cs="Tahoma"/>
          <w:sz w:val="20"/>
          <w:szCs w:val="20"/>
        </w:rPr>
        <w:t>Dummy run and quality control checks</w:t>
      </w:r>
      <w:r w:rsidR="000D73F3" w:rsidRPr="00932CC8">
        <w:rPr>
          <w:rFonts w:ascii="Tahoma" w:hAnsi="Tahoma" w:cs="Tahoma"/>
          <w:sz w:val="20"/>
          <w:szCs w:val="20"/>
        </w:rPr>
        <w:br/>
      </w:r>
      <w:r w:rsidR="000D73F3" w:rsidRPr="00932CC8">
        <w:rPr>
          <w:rFonts w:ascii="Tahoma" w:hAnsi="Tahoma" w:cs="Tahoma"/>
          <w:b/>
          <w:sz w:val="20"/>
          <w:szCs w:val="20"/>
        </w:rPr>
        <w:tab/>
      </w:r>
      <w:r w:rsidR="000D73F3" w:rsidRPr="00932CC8">
        <w:rPr>
          <w:rFonts w:ascii="Tahoma" w:hAnsi="Tahoma" w:cs="Tahoma"/>
          <w:b/>
          <w:sz w:val="20"/>
          <w:szCs w:val="20"/>
        </w:rPr>
        <w:tab/>
        <w:t>5.6.3</w:t>
      </w:r>
      <w:r w:rsidR="000D73F3" w:rsidRPr="00932CC8">
        <w:rPr>
          <w:rFonts w:ascii="Tahoma" w:hAnsi="Tahoma" w:cs="Tahoma"/>
          <w:b/>
          <w:sz w:val="20"/>
          <w:szCs w:val="20"/>
        </w:rPr>
        <w:tab/>
      </w:r>
      <w:r w:rsidR="000D73F3" w:rsidRPr="00932CC8">
        <w:rPr>
          <w:rFonts w:ascii="Tahoma" w:hAnsi="Tahoma" w:cs="Tahoma"/>
          <w:sz w:val="20"/>
          <w:szCs w:val="20"/>
        </w:rPr>
        <w:t>Registering trial subjects on the Imaging Console</w:t>
      </w:r>
    </w:p>
    <w:p w:rsidR="00C52C98" w:rsidRPr="00932CC8" w:rsidRDefault="000D73F3" w:rsidP="00C52C98">
      <w:pPr>
        <w:pStyle w:val="ListParagraph"/>
        <w:ind w:left="0" w:firstLine="720"/>
        <w:rPr>
          <w:rFonts w:ascii="Tahoma" w:hAnsi="Tahoma" w:cs="Tahoma"/>
          <w:b/>
          <w:sz w:val="20"/>
          <w:szCs w:val="20"/>
        </w:rPr>
      </w:pPr>
      <w:r w:rsidRPr="00932CC8">
        <w:rPr>
          <w:rFonts w:ascii="Tahoma" w:hAnsi="Tahoma" w:cs="Tahoma"/>
          <w:b/>
          <w:sz w:val="20"/>
          <w:szCs w:val="20"/>
        </w:rPr>
        <w:tab/>
        <w:t>5.6.4</w:t>
      </w:r>
      <w:r w:rsidRPr="00932CC8">
        <w:rPr>
          <w:rFonts w:ascii="Tahoma" w:hAnsi="Tahoma" w:cs="Tahoma"/>
          <w:b/>
          <w:sz w:val="20"/>
          <w:szCs w:val="20"/>
        </w:rPr>
        <w:tab/>
      </w:r>
      <w:r w:rsidRPr="00932CC8">
        <w:rPr>
          <w:rFonts w:ascii="Tahoma" w:hAnsi="Tahoma" w:cs="Tahoma"/>
          <w:sz w:val="20"/>
          <w:szCs w:val="20"/>
        </w:rPr>
        <w:t>Acquisition Protocol Overview</w:t>
      </w:r>
      <w:r w:rsidRPr="00932CC8">
        <w:rPr>
          <w:rFonts w:ascii="Tahoma" w:hAnsi="Tahoma" w:cs="Tahoma"/>
          <w:b/>
          <w:sz w:val="20"/>
          <w:szCs w:val="20"/>
        </w:rPr>
        <w:br/>
      </w:r>
      <w:r w:rsidRPr="00932CC8">
        <w:rPr>
          <w:rFonts w:ascii="Tahoma" w:hAnsi="Tahoma" w:cs="Tahoma"/>
          <w:b/>
          <w:sz w:val="20"/>
          <w:szCs w:val="20"/>
        </w:rPr>
        <w:tab/>
      </w:r>
      <w:r w:rsidRPr="00932CC8">
        <w:rPr>
          <w:rFonts w:ascii="Tahoma" w:hAnsi="Tahoma" w:cs="Tahoma"/>
          <w:b/>
          <w:sz w:val="20"/>
          <w:szCs w:val="20"/>
        </w:rPr>
        <w:tab/>
        <w:t>5.6.5</w:t>
      </w:r>
      <w:r w:rsidRPr="00932CC8">
        <w:rPr>
          <w:rFonts w:ascii="Tahoma" w:hAnsi="Tahoma" w:cs="Tahoma"/>
          <w:b/>
          <w:sz w:val="20"/>
          <w:szCs w:val="20"/>
        </w:rPr>
        <w:tab/>
      </w:r>
      <w:r w:rsidRPr="00932CC8">
        <w:rPr>
          <w:rFonts w:ascii="Tahoma" w:hAnsi="Tahoma" w:cs="Tahoma"/>
          <w:sz w:val="20"/>
          <w:szCs w:val="20"/>
        </w:rPr>
        <w:t>Acquisition Protocol Overview</w:t>
      </w:r>
    </w:p>
    <w:p w:rsidR="00F6312A" w:rsidRPr="00932CC8" w:rsidRDefault="00F6312A" w:rsidP="00762801">
      <w:pPr>
        <w:ind w:firstLine="720"/>
        <w:rPr>
          <w:rFonts w:ascii="Tahoma" w:hAnsi="Tahoma" w:cs="Tahoma"/>
          <w:szCs w:val="20"/>
        </w:rPr>
      </w:pPr>
    </w:p>
    <w:p w:rsidR="00932CC8" w:rsidRDefault="00A2575B" w:rsidP="00932CC8">
      <w:pPr>
        <w:pStyle w:val="ListParagraph"/>
        <w:ind w:left="0" w:firstLine="720"/>
        <w:rPr>
          <w:rFonts w:ascii="Tahoma" w:hAnsi="Tahoma" w:cs="Tahoma"/>
          <w:sz w:val="20"/>
          <w:szCs w:val="20"/>
        </w:rPr>
      </w:pPr>
      <w:r w:rsidRPr="00932CC8">
        <w:rPr>
          <w:rFonts w:ascii="Tahoma" w:hAnsi="Tahoma" w:cs="Tahoma"/>
          <w:b/>
          <w:sz w:val="20"/>
          <w:szCs w:val="20"/>
        </w:rPr>
        <w:t>5.7</w:t>
      </w:r>
      <w:r w:rsidRPr="00932CC8">
        <w:rPr>
          <w:rFonts w:ascii="Tahoma" w:hAnsi="Tahoma" w:cs="Tahoma"/>
          <w:sz w:val="20"/>
          <w:szCs w:val="20"/>
        </w:rPr>
        <w:t xml:space="preserve"> </w:t>
      </w:r>
      <w:r w:rsidR="00CA20A3">
        <w:rPr>
          <w:rFonts w:ascii="Tahoma" w:hAnsi="Tahoma" w:cs="Tahoma"/>
          <w:sz w:val="20"/>
          <w:szCs w:val="20"/>
        </w:rPr>
        <w:t>Image</w:t>
      </w:r>
      <w:r w:rsidR="003463C9" w:rsidRPr="00932CC8">
        <w:rPr>
          <w:rFonts w:ascii="Tahoma" w:hAnsi="Tahoma" w:cs="Tahoma"/>
          <w:sz w:val="20"/>
          <w:szCs w:val="20"/>
        </w:rPr>
        <w:t xml:space="preserve"> Export and Transfer to the Central Imaging Laboratory</w:t>
      </w:r>
      <w:r w:rsidR="00932CC8" w:rsidRPr="00932CC8">
        <w:rPr>
          <w:rFonts w:ascii="Tahoma" w:hAnsi="Tahoma" w:cs="Tahoma"/>
          <w:sz w:val="20"/>
          <w:szCs w:val="20"/>
        </w:rPr>
        <w:br/>
      </w:r>
      <w:r w:rsidR="00932CC8" w:rsidRPr="00932CC8">
        <w:rPr>
          <w:rFonts w:ascii="Tahoma" w:hAnsi="Tahoma" w:cs="Tahoma"/>
          <w:sz w:val="20"/>
          <w:szCs w:val="20"/>
        </w:rPr>
        <w:tab/>
      </w:r>
      <w:r w:rsidR="00932CC8" w:rsidRPr="00932CC8">
        <w:rPr>
          <w:rFonts w:ascii="Tahoma" w:hAnsi="Tahoma" w:cs="Tahoma"/>
          <w:sz w:val="20"/>
          <w:szCs w:val="20"/>
        </w:rPr>
        <w:tab/>
      </w:r>
      <w:r w:rsidR="00932CC8" w:rsidRPr="00932CC8">
        <w:rPr>
          <w:rFonts w:ascii="Tahoma" w:hAnsi="Tahoma" w:cs="Tahoma"/>
          <w:b/>
          <w:sz w:val="20"/>
          <w:szCs w:val="20"/>
        </w:rPr>
        <w:t>5.7.1</w:t>
      </w:r>
      <w:r w:rsidR="00932CC8" w:rsidRPr="00932CC8">
        <w:rPr>
          <w:rFonts w:ascii="Tahoma" w:hAnsi="Tahoma" w:cs="Tahoma"/>
          <w:b/>
          <w:sz w:val="20"/>
          <w:szCs w:val="20"/>
        </w:rPr>
        <w:tab/>
      </w:r>
      <w:r w:rsidR="00932CC8" w:rsidRPr="00932CC8">
        <w:rPr>
          <w:rFonts w:ascii="Tahoma" w:hAnsi="Tahoma" w:cs="Tahoma"/>
          <w:sz w:val="20"/>
          <w:szCs w:val="20"/>
        </w:rPr>
        <w:t xml:space="preserve">Image </w:t>
      </w:r>
      <w:proofErr w:type="spellStart"/>
      <w:r w:rsidR="00932CC8" w:rsidRPr="00932CC8">
        <w:rPr>
          <w:rFonts w:ascii="Tahoma" w:hAnsi="Tahoma" w:cs="Tahoma"/>
          <w:sz w:val="20"/>
          <w:szCs w:val="20"/>
        </w:rPr>
        <w:t>anonymisation</w:t>
      </w:r>
      <w:proofErr w:type="spellEnd"/>
    </w:p>
    <w:p w:rsidR="00932CC8" w:rsidRPr="00932CC8" w:rsidRDefault="00932CC8" w:rsidP="00932CC8">
      <w:pPr>
        <w:pStyle w:val="ListParagraph"/>
        <w:ind w:left="0" w:firstLine="720"/>
        <w:rPr>
          <w:rFonts w:ascii="Tahoma" w:hAnsi="Tahoma" w:cs="Tahoma"/>
          <w:b/>
          <w:sz w:val="20"/>
          <w:szCs w:val="20"/>
        </w:rPr>
      </w:pPr>
      <w:r>
        <w:rPr>
          <w:rFonts w:ascii="Tahoma" w:hAnsi="Tahoma" w:cs="Tahoma"/>
          <w:sz w:val="20"/>
          <w:szCs w:val="20"/>
        </w:rPr>
        <w:tab/>
      </w:r>
      <w:r>
        <w:rPr>
          <w:rFonts w:ascii="Tahoma" w:hAnsi="Tahoma" w:cs="Tahoma"/>
          <w:b/>
          <w:sz w:val="20"/>
          <w:szCs w:val="20"/>
        </w:rPr>
        <w:t>5.7.2</w:t>
      </w:r>
      <w:r w:rsidRPr="00932CC8">
        <w:rPr>
          <w:rFonts w:ascii="Tahoma" w:hAnsi="Tahoma" w:cs="Tahoma"/>
          <w:b/>
          <w:sz w:val="20"/>
          <w:szCs w:val="20"/>
        </w:rPr>
        <w:tab/>
      </w:r>
      <w:r>
        <w:rPr>
          <w:rFonts w:ascii="Tahoma" w:hAnsi="Tahoma" w:cs="Tahoma"/>
          <w:sz w:val="20"/>
          <w:szCs w:val="20"/>
        </w:rPr>
        <w:t>Data Shipment</w:t>
      </w:r>
    </w:p>
    <w:p w:rsidR="00932CC8" w:rsidRDefault="00932CC8" w:rsidP="00932CC8">
      <w:pPr>
        <w:spacing w:after="120"/>
        <w:rPr>
          <w:rFonts w:ascii="Tahoma" w:hAnsi="Tahoma" w:cs="Tahoma"/>
          <w:szCs w:val="20"/>
        </w:rPr>
      </w:pPr>
    </w:p>
    <w:p w:rsidR="00A2575B" w:rsidRDefault="00A2575B" w:rsidP="00932CC8">
      <w:pPr>
        <w:spacing w:after="120"/>
        <w:ind w:firstLine="720"/>
        <w:rPr>
          <w:rFonts w:ascii="Tahoma" w:hAnsi="Tahoma" w:cs="Tahoma"/>
          <w:szCs w:val="20"/>
        </w:rPr>
      </w:pPr>
      <w:r w:rsidRPr="00A2575B">
        <w:rPr>
          <w:rFonts w:ascii="Tahoma" w:hAnsi="Tahoma" w:cs="Tahoma"/>
          <w:b/>
          <w:szCs w:val="20"/>
        </w:rPr>
        <w:t>5.8</w:t>
      </w:r>
      <w:r>
        <w:rPr>
          <w:rFonts w:ascii="Tahoma" w:hAnsi="Tahoma" w:cs="Tahoma"/>
          <w:szCs w:val="20"/>
        </w:rPr>
        <w:t xml:space="preserve"> </w:t>
      </w:r>
      <w:r w:rsidR="00932CC8">
        <w:rPr>
          <w:rFonts w:ascii="Tahoma" w:hAnsi="Tahoma" w:cs="Tahoma"/>
          <w:szCs w:val="20"/>
        </w:rPr>
        <w:t>Image Analysis through the Central Imaging Laboratory</w:t>
      </w:r>
    </w:p>
    <w:p w:rsidR="00932CC8" w:rsidRDefault="00932CC8" w:rsidP="00932CC8">
      <w:pPr>
        <w:spacing w:after="120"/>
        <w:ind w:firstLine="720"/>
        <w:rPr>
          <w:rFonts w:ascii="Tahoma" w:hAnsi="Tahoma" w:cs="Tahoma"/>
          <w:szCs w:val="20"/>
        </w:rPr>
      </w:pPr>
      <w:r>
        <w:rPr>
          <w:rFonts w:ascii="Tahoma" w:hAnsi="Tahoma" w:cs="Tahoma"/>
          <w:szCs w:val="20"/>
        </w:rPr>
        <w:tab/>
      </w:r>
      <w:r w:rsidRPr="00932CC8">
        <w:rPr>
          <w:rFonts w:ascii="Tahoma" w:hAnsi="Tahoma" w:cs="Tahoma"/>
          <w:b/>
          <w:szCs w:val="20"/>
        </w:rPr>
        <w:t>5.8.1</w:t>
      </w:r>
      <w:r>
        <w:rPr>
          <w:rFonts w:ascii="Tahoma" w:hAnsi="Tahoma" w:cs="Tahoma"/>
          <w:szCs w:val="20"/>
        </w:rPr>
        <w:tab/>
        <w:t>Receipt and reconciliation of trial images</w:t>
      </w:r>
    </w:p>
    <w:p w:rsidR="00932CC8" w:rsidRDefault="00932CC8" w:rsidP="00932CC8">
      <w:pPr>
        <w:spacing w:after="120"/>
        <w:ind w:firstLine="720"/>
        <w:rPr>
          <w:rFonts w:ascii="Tahoma" w:hAnsi="Tahoma" w:cs="Tahoma"/>
          <w:szCs w:val="20"/>
        </w:rPr>
      </w:pPr>
      <w:r>
        <w:rPr>
          <w:rFonts w:ascii="Tahoma" w:hAnsi="Tahoma" w:cs="Tahoma"/>
          <w:szCs w:val="20"/>
        </w:rPr>
        <w:tab/>
      </w:r>
      <w:r w:rsidRPr="00932CC8">
        <w:rPr>
          <w:rFonts w:ascii="Tahoma" w:hAnsi="Tahoma" w:cs="Tahoma"/>
          <w:b/>
          <w:szCs w:val="20"/>
        </w:rPr>
        <w:t>5.8.2</w:t>
      </w:r>
      <w:r>
        <w:rPr>
          <w:rFonts w:ascii="Tahoma" w:hAnsi="Tahoma" w:cs="Tahoma"/>
          <w:szCs w:val="20"/>
        </w:rPr>
        <w:tab/>
        <w:t>Analysis of trial images</w:t>
      </w:r>
    </w:p>
    <w:p w:rsidR="00932CC8" w:rsidRDefault="00932CC8" w:rsidP="00932CC8">
      <w:pPr>
        <w:spacing w:after="120"/>
        <w:ind w:firstLine="720"/>
        <w:rPr>
          <w:rFonts w:ascii="Tahoma" w:hAnsi="Tahoma" w:cs="Tahoma"/>
          <w:szCs w:val="20"/>
        </w:rPr>
      </w:pPr>
      <w:r>
        <w:rPr>
          <w:rFonts w:ascii="Tahoma" w:hAnsi="Tahoma" w:cs="Tahoma"/>
          <w:szCs w:val="20"/>
        </w:rPr>
        <w:tab/>
      </w:r>
      <w:r w:rsidRPr="00932CC8">
        <w:rPr>
          <w:rFonts w:ascii="Tahoma" w:hAnsi="Tahoma" w:cs="Tahoma"/>
          <w:b/>
          <w:szCs w:val="20"/>
        </w:rPr>
        <w:t>5.8.3</w:t>
      </w:r>
      <w:r>
        <w:rPr>
          <w:rFonts w:ascii="Tahoma" w:hAnsi="Tahoma" w:cs="Tahoma"/>
          <w:szCs w:val="20"/>
        </w:rPr>
        <w:tab/>
        <w:t>Inter-observer analysis</w:t>
      </w:r>
    </w:p>
    <w:p w:rsidR="00932CC8" w:rsidRDefault="00932CC8" w:rsidP="00932CC8">
      <w:pPr>
        <w:spacing w:after="120"/>
        <w:ind w:firstLine="720"/>
        <w:rPr>
          <w:rFonts w:ascii="Tahoma" w:hAnsi="Tahoma" w:cs="Tahoma"/>
          <w:szCs w:val="20"/>
        </w:rPr>
      </w:pPr>
      <w:r>
        <w:rPr>
          <w:rFonts w:ascii="Tahoma" w:hAnsi="Tahoma" w:cs="Tahoma"/>
          <w:szCs w:val="20"/>
        </w:rPr>
        <w:tab/>
      </w:r>
      <w:r w:rsidRPr="00932CC8">
        <w:rPr>
          <w:rFonts w:ascii="Tahoma" w:hAnsi="Tahoma" w:cs="Tahoma"/>
          <w:b/>
          <w:szCs w:val="20"/>
        </w:rPr>
        <w:t>5.8.4</w:t>
      </w:r>
      <w:r>
        <w:rPr>
          <w:rFonts w:ascii="Tahoma" w:hAnsi="Tahoma" w:cs="Tahoma"/>
          <w:szCs w:val="20"/>
        </w:rPr>
        <w:tab/>
        <w:t>Analysis validation</w:t>
      </w:r>
    </w:p>
    <w:p w:rsidR="00CA20A3" w:rsidRDefault="00CA20A3" w:rsidP="00932CC8">
      <w:pPr>
        <w:spacing w:after="120"/>
        <w:ind w:firstLine="720"/>
        <w:rPr>
          <w:rFonts w:ascii="Tahoma" w:hAnsi="Tahoma" w:cs="Tahoma"/>
          <w:szCs w:val="20"/>
        </w:rPr>
      </w:pPr>
      <w:r>
        <w:rPr>
          <w:rFonts w:ascii="Tahoma" w:hAnsi="Tahoma" w:cs="Tahoma"/>
          <w:szCs w:val="20"/>
        </w:rPr>
        <w:tab/>
      </w:r>
      <w:r w:rsidRPr="00CA20A3">
        <w:rPr>
          <w:rFonts w:ascii="Tahoma" w:hAnsi="Tahoma" w:cs="Tahoma"/>
          <w:b/>
          <w:szCs w:val="20"/>
        </w:rPr>
        <w:t>5.8.5</w:t>
      </w:r>
      <w:r>
        <w:rPr>
          <w:rFonts w:ascii="Tahoma" w:hAnsi="Tahoma" w:cs="Tahoma"/>
          <w:szCs w:val="20"/>
        </w:rPr>
        <w:tab/>
        <w:t xml:space="preserve">Image analysis data transfer to the </w:t>
      </w:r>
      <w:proofErr w:type="spellStart"/>
      <w:r>
        <w:rPr>
          <w:rFonts w:ascii="Tahoma" w:hAnsi="Tahoma" w:cs="Tahoma"/>
          <w:szCs w:val="20"/>
        </w:rPr>
        <w:t>eCRF</w:t>
      </w:r>
      <w:proofErr w:type="spellEnd"/>
    </w:p>
    <w:p w:rsidR="00A2575B" w:rsidRDefault="00A2575B" w:rsidP="00A2575B">
      <w:pPr>
        <w:spacing w:after="120"/>
        <w:ind w:firstLine="720"/>
        <w:rPr>
          <w:rFonts w:ascii="Tahoma" w:hAnsi="Tahoma" w:cs="Tahoma"/>
        </w:rPr>
      </w:pPr>
      <w:r w:rsidRPr="00A2575B">
        <w:rPr>
          <w:rFonts w:ascii="Tahoma" w:hAnsi="Tahoma" w:cs="Tahoma"/>
          <w:b/>
        </w:rPr>
        <w:t>5.9</w:t>
      </w:r>
      <w:r>
        <w:rPr>
          <w:rFonts w:ascii="Tahoma" w:hAnsi="Tahoma" w:cs="Tahoma"/>
        </w:rPr>
        <w:t xml:space="preserve"> </w:t>
      </w:r>
      <w:r w:rsidR="00932CC8">
        <w:rPr>
          <w:rFonts w:ascii="Tahoma" w:hAnsi="Tahoma" w:cs="Tahoma"/>
        </w:rPr>
        <w:t>Blinding</w:t>
      </w:r>
    </w:p>
    <w:p w:rsidR="00A2575B" w:rsidRDefault="00A2575B" w:rsidP="00A2575B">
      <w:pPr>
        <w:spacing w:after="120"/>
        <w:ind w:firstLine="720"/>
        <w:rPr>
          <w:rFonts w:ascii="Tahoma" w:hAnsi="Tahoma" w:cs="Tahoma"/>
        </w:rPr>
      </w:pPr>
      <w:r w:rsidRPr="00A2575B">
        <w:rPr>
          <w:rFonts w:ascii="Tahoma" w:hAnsi="Tahoma" w:cs="Tahoma"/>
          <w:b/>
        </w:rPr>
        <w:t>5.10</w:t>
      </w:r>
      <w:r>
        <w:rPr>
          <w:rFonts w:ascii="Tahoma" w:hAnsi="Tahoma" w:cs="Tahoma"/>
        </w:rPr>
        <w:t xml:space="preserve"> </w:t>
      </w:r>
      <w:r w:rsidR="00CA20A3">
        <w:rPr>
          <w:rFonts w:ascii="Tahoma" w:hAnsi="Tahoma" w:cs="Tahoma"/>
        </w:rPr>
        <w:t>Equipment</w:t>
      </w:r>
    </w:p>
    <w:p w:rsidR="00A2575B" w:rsidRDefault="00A2575B" w:rsidP="00A2575B">
      <w:pPr>
        <w:spacing w:after="120"/>
        <w:ind w:firstLine="720"/>
        <w:rPr>
          <w:rFonts w:ascii="Tahoma" w:hAnsi="Tahoma" w:cs="Tahoma"/>
        </w:rPr>
      </w:pPr>
      <w:r w:rsidRPr="00A2575B">
        <w:rPr>
          <w:rFonts w:ascii="Tahoma" w:hAnsi="Tahoma" w:cs="Tahoma"/>
          <w:b/>
        </w:rPr>
        <w:t>5.11</w:t>
      </w:r>
      <w:r>
        <w:rPr>
          <w:rFonts w:ascii="Tahoma" w:hAnsi="Tahoma" w:cs="Tahoma"/>
        </w:rPr>
        <w:t xml:space="preserve"> Computerised Systems</w:t>
      </w:r>
    </w:p>
    <w:p w:rsidR="00A2575B" w:rsidRDefault="00A2575B" w:rsidP="00A2575B">
      <w:pPr>
        <w:spacing w:after="120"/>
        <w:ind w:firstLine="720"/>
        <w:rPr>
          <w:rFonts w:ascii="Tahoma" w:hAnsi="Tahoma" w:cs="Tahoma"/>
        </w:rPr>
      </w:pPr>
      <w:r w:rsidRPr="00A2575B">
        <w:rPr>
          <w:rFonts w:ascii="Tahoma" w:hAnsi="Tahoma" w:cs="Tahoma"/>
          <w:b/>
        </w:rPr>
        <w:t>5.12</w:t>
      </w:r>
      <w:r>
        <w:rPr>
          <w:rFonts w:ascii="Tahoma" w:hAnsi="Tahoma" w:cs="Tahoma"/>
        </w:rPr>
        <w:t xml:space="preserve"> Retention of Trial Data</w:t>
      </w:r>
    </w:p>
    <w:p w:rsidR="002A135A" w:rsidRDefault="00A2575B" w:rsidP="00860CB5">
      <w:pPr>
        <w:spacing w:after="120"/>
        <w:ind w:firstLine="720"/>
        <w:rPr>
          <w:rFonts w:ascii="Tahoma" w:hAnsi="Tahoma" w:cs="Tahoma"/>
        </w:rPr>
      </w:pPr>
      <w:r w:rsidRPr="00A2575B">
        <w:rPr>
          <w:rFonts w:ascii="Tahoma" w:hAnsi="Tahoma" w:cs="Tahoma"/>
          <w:b/>
        </w:rPr>
        <w:t>5.13</w:t>
      </w:r>
      <w:r w:rsidR="00860CB5">
        <w:rPr>
          <w:rFonts w:ascii="Tahoma" w:hAnsi="Tahoma" w:cs="Tahoma"/>
        </w:rPr>
        <w:t xml:space="preserve"> </w:t>
      </w:r>
      <w:r w:rsidR="002A135A">
        <w:rPr>
          <w:rFonts w:ascii="Tahoma" w:hAnsi="Tahoma" w:cs="Tahoma"/>
        </w:rPr>
        <w:t>Non compliances and potential serious breaches in GCP</w:t>
      </w:r>
    </w:p>
    <w:p w:rsidR="002A135A" w:rsidRDefault="002A135A" w:rsidP="00A2575B">
      <w:pPr>
        <w:spacing w:after="120"/>
        <w:ind w:firstLine="720"/>
        <w:rPr>
          <w:rFonts w:ascii="Tahoma" w:hAnsi="Tahoma" w:cs="Tahoma"/>
        </w:rPr>
      </w:pPr>
      <w:r w:rsidRPr="002A135A">
        <w:rPr>
          <w:rFonts w:ascii="Tahoma" w:hAnsi="Tahoma" w:cs="Tahoma"/>
          <w:b/>
        </w:rPr>
        <w:t>5.1</w:t>
      </w:r>
      <w:r w:rsidR="00860CB5">
        <w:rPr>
          <w:rFonts w:ascii="Tahoma" w:hAnsi="Tahoma" w:cs="Tahoma"/>
          <w:b/>
        </w:rPr>
        <w:t>4</w:t>
      </w:r>
      <w:r>
        <w:rPr>
          <w:rFonts w:ascii="Tahoma" w:hAnsi="Tahoma" w:cs="Tahoma"/>
        </w:rPr>
        <w:t xml:space="preserve"> Protocol amendments</w:t>
      </w:r>
    </w:p>
    <w:p w:rsidR="00BF0CC4" w:rsidRPr="00BF0CC4" w:rsidRDefault="00BF0CC4" w:rsidP="00BF0CC4">
      <w:pPr>
        <w:jc w:val="left"/>
        <w:rPr>
          <w:rFonts w:ascii="Tahoma" w:hAnsi="Tahoma" w:cs="Tahoma"/>
          <w:b/>
          <w:szCs w:val="20"/>
        </w:rPr>
      </w:pPr>
    </w:p>
    <w:p w:rsidR="00BF0CC4" w:rsidRPr="00BF0CC4" w:rsidRDefault="00BF0CC4" w:rsidP="00BF0CC4">
      <w:pPr>
        <w:jc w:val="left"/>
        <w:rPr>
          <w:rFonts w:ascii="Tahoma" w:hAnsi="Tahoma" w:cs="Tahoma"/>
          <w:b/>
          <w:szCs w:val="20"/>
        </w:rPr>
      </w:pPr>
    </w:p>
    <w:p w:rsidR="00613413" w:rsidRDefault="00613413">
      <w:pPr>
        <w:rPr>
          <w:rFonts w:ascii="Tahoma" w:hAnsi="Tahoma" w:cs="Tahoma"/>
        </w:rPr>
      </w:pPr>
    </w:p>
    <w:p w:rsidR="00BF0CC4" w:rsidRDefault="00BF0CC4">
      <w:pPr>
        <w:spacing w:after="200" w:line="276" w:lineRule="auto"/>
        <w:jc w:val="left"/>
        <w:rPr>
          <w:rFonts w:ascii="Tahoma" w:hAnsi="Tahoma" w:cs="Tahoma"/>
        </w:rPr>
      </w:pPr>
      <w:r>
        <w:rPr>
          <w:rFonts w:ascii="Tahoma" w:hAnsi="Tahoma" w:cs="Tahoma"/>
        </w:rPr>
        <w:br w:type="page"/>
      </w:r>
    </w:p>
    <w:p w:rsidR="00CC5EEB" w:rsidRPr="00294760" w:rsidRDefault="00916235" w:rsidP="00CC5EEB">
      <w:pPr>
        <w:pStyle w:val="Title"/>
        <w:jc w:val="both"/>
        <w:rPr>
          <w:rFonts w:ascii="Tahoma" w:hAnsi="Tahoma" w:cs="Tahoma"/>
          <w:sz w:val="20"/>
          <w:szCs w:val="20"/>
          <w:u w:val="none"/>
        </w:rPr>
      </w:pPr>
      <w:r>
        <w:rPr>
          <w:rFonts w:ascii="Tahoma" w:hAnsi="Tahoma" w:cs="Tahoma"/>
          <w:sz w:val="20"/>
          <w:szCs w:val="20"/>
          <w:u w:val="none"/>
        </w:rPr>
        <w:lastRenderedPageBreak/>
        <w:t>2.</w:t>
      </w:r>
      <w:r>
        <w:rPr>
          <w:rFonts w:ascii="Tahoma" w:hAnsi="Tahoma" w:cs="Tahoma"/>
          <w:sz w:val="20"/>
          <w:szCs w:val="20"/>
          <w:u w:val="none"/>
        </w:rPr>
        <w:tab/>
      </w:r>
      <w:r w:rsidR="00294760" w:rsidRPr="00294760">
        <w:rPr>
          <w:rFonts w:ascii="Tahoma" w:hAnsi="Tahoma" w:cs="Tahoma"/>
          <w:sz w:val="20"/>
          <w:szCs w:val="20"/>
          <w:u w:val="none"/>
        </w:rPr>
        <w:t xml:space="preserve"> Introduction </w:t>
      </w:r>
    </w:p>
    <w:p w:rsidR="00CA3AF2" w:rsidRDefault="00CA3AF2" w:rsidP="00CC5EEB">
      <w:pPr>
        <w:rPr>
          <w:rFonts w:ascii="Tahoma" w:hAnsi="Tahoma" w:cs="Tahoma"/>
          <w:szCs w:val="20"/>
        </w:rPr>
      </w:pPr>
    </w:p>
    <w:p w:rsidR="00383146" w:rsidRDefault="00CC5EEB" w:rsidP="00383146">
      <w:pPr>
        <w:rPr>
          <w:rFonts w:ascii="Tahoma" w:hAnsi="Tahoma" w:cs="Tahoma"/>
          <w:szCs w:val="20"/>
        </w:rPr>
      </w:pPr>
      <w:r w:rsidRPr="00294760">
        <w:rPr>
          <w:rFonts w:ascii="Tahoma" w:hAnsi="Tahoma" w:cs="Tahoma"/>
          <w:szCs w:val="20"/>
        </w:rPr>
        <w:t>The purpose of th</w:t>
      </w:r>
      <w:r w:rsidR="003E415A">
        <w:rPr>
          <w:rFonts w:ascii="Tahoma" w:hAnsi="Tahoma" w:cs="Tahoma"/>
          <w:szCs w:val="20"/>
        </w:rPr>
        <w:t xml:space="preserve">e </w:t>
      </w:r>
      <w:r w:rsidR="00E75B5A">
        <w:rPr>
          <w:rFonts w:ascii="Tahoma" w:hAnsi="Tahoma" w:cs="Tahoma"/>
          <w:szCs w:val="20"/>
        </w:rPr>
        <w:t xml:space="preserve">Sponsor </w:t>
      </w:r>
      <w:r w:rsidR="003E415A">
        <w:rPr>
          <w:rFonts w:ascii="Tahoma" w:hAnsi="Tahoma" w:cs="Tahoma"/>
          <w:szCs w:val="20"/>
        </w:rPr>
        <w:t>Imaging</w:t>
      </w:r>
      <w:r w:rsidR="00294760" w:rsidRPr="00294760">
        <w:rPr>
          <w:rFonts w:ascii="Tahoma" w:hAnsi="Tahoma" w:cs="Tahoma"/>
          <w:szCs w:val="20"/>
        </w:rPr>
        <w:t xml:space="preserve"> Manual</w:t>
      </w:r>
      <w:r w:rsidRPr="00294760">
        <w:rPr>
          <w:rFonts w:ascii="Tahoma" w:hAnsi="Tahoma" w:cs="Tahoma"/>
          <w:szCs w:val="20"/>
        </w:rPr>
        <w:t xml:space="preserve"> is to describe the </w:t>
      </w:r>
      <w:r w:rsidR="003B70DA">
        <w:rPr>
          <w:rFonts w:ascii="Tahoma" w:hAnsi="Tahoma" w:cs="Tahoma"/>
          <w:szCs w:val="20"/>
        </w:rPr>
        <w:t xml:space="preserve">technical </w:t>
      </w:r>
      <w:r w:rsidRPr="00294760">
        <w:rPr>
          <w:rFonts w:ascii="Tahoma" w:hAnsi="Tahoma" w:cs="Tahoma"/>
          <w:szCs w:val="20"/>
        </w:rPr>
        <w:t xml:space="preserve">procedures </w:t>
      </w:r>
      <w:r w:rsidR="003B70DA">
        <w:rPr>
          <w:rFonts w:ascii="Tahoma" w:hAnsi="Tahoma" w:cs="Tahoma"/>
          <w:szCs w:val="20"/>
        </w:rPr>
        <w:t xml:space="preserve">and general </w:t>
      </w:r>
      <w:r w:rsidR="00064198">
        <w:rPr>
          <w:rFonts w:ascii="Tahoma" w:hAnsi="Tahoma" w:cs="Tahoma"/>
          <w:szCs w:val="20"/>
        </w:rPr>
        <w:t>trial</w:t>
      </w:r>
      <w:r w:rsidR="003B70DA">
        <w:rPr>
          <w:rFonts w:ascii="Tahoma" w:hAnsi="Tahoma" w:cs="Tahoma"/>
          <w:szCs w:val="20"/>
        </w:rPr>
        <w:t xml:space="preserve"> logistics as they apply </w:t>
      </w:r>
      <w:r w:rsidRPr="00294760">
        <w:rPr>
          <w:rFonts w:ascii="Tahoma" w:hAnsi="Tahoma" w:cs="Tahoma"/>
          <w:szCs w:val="20"/>
        </w:rPr>
        <w:t xml:space="preserve">to </w:t>
      </w:r>
      <w:r w:rsidR="007F0088">
        <w:rPr>
          <w:rFonts w:ascii="Tahoma" w:hAnsi="Tahoma" w:cs="Tahoma"/>
          <w:szCs w:val="20"/>
        </w:rPr>
        <w:t xml:space="preserve">category 2 and 3 </w:t>
      </w:r>
      <w:r w:rsidR="00383146">
        <w:rPr>
          <w:rFonts w:ascii="Tahoma" w:hAnsi="Tahoma" w:cs="Tahoma"/>
          <w:szCs w:val="20"/>
        </w:rPr>
        <w:t>imaging tests</w:t>
      </w:r>
      <w:r w:rsidR="007F0088">
        <w:rPr>
          <w:rFonts w:ascii="Tahoma" w:hAnsi="Tahoma" w:cs="Tahoma"/>
          <w:szCs w:val="20"/>
        </w:rPr>
        <w:t xml:space="preserve"> as defined in SOP 5</w:t>
      </w:r>
      <w:r w:rsidR="00562EBB">
        <w:rPr>
          <w:rFonts w:ascii="Tahoma" w:hAnsi="Tahoma" w:cs="Tahoma"/>
          <w:szCs w:val="20"/>
        </w:rPr>
        <w:t>1.033 using FORM 51.033</w:t>
      </w:r>
      <w:r w:rsidR="003B70DA">
        <w:rPr>
          <w:rFonts w:ascii="Tahoma" w:hAnsi="Tahoma" w:cs="Tahoma"/>
          <w:szCs w:val="20"/>
        </w:rPr>
        <w:t>A</w:t>
      </w:r>
      <w:r w:rsidR="007F0088">
        <w:rPr>
          <w:rFonts w:ascii="Tahoma" w:hAnsi="Tahoma" w:cs="Tahoma"/>
          <w:szCs w:val="20"/>
        </w:rPr>
        <w:t xml:space="preserve">.  These may be </w:t>
      </w:r>
      <w:r w:rsidR="00383146">
        <w:rPr>
          <w:rFonts w:ascii="Tahoma" w:hAnsi="Tahoma" w:cs="Tahoma"/>
          <w:szCs w:val="20"/>
        </w:rPr>
        <w:t xml:space="preserve">standard imaging protocols that have specific trial requirements or non-standard imaging protocols specific to the research trial. </w:t>
      </w:r>
    </w:p>
    <w:p w:rsidR="001233D0" w:rsidRPr="00294760" w:rsidRDefault="001233D0" w:rsidP="00CC5EEB">
      <w:pPr>
        <w:rPr>
          <w:rFonts w:ascii="Tahoma" w:hAnsi="Tahoma" w:cs="Tahoma"/>
          <w:szCs w:val="20"/>
        </w:rPr>
      </w:pPr>
    </w:p>
    <w:p w:rsidR="000A6EE6" w:rsidRPr="00294760" w:rsidRDefault="00A27A30" w:rsidP="00CC5EEB">
      <w:pPr>
        <w:rPr>
          <w:rFonts w:ascii="Tahoma" w:hAnsi="Tahoma" w:cs="Tahoma"/>
          <w:szCs w:val="20"/>
        </w:rPr>
      </w:pPr>
      <w:r>
        <w:rPr>
          <w:rFonts w:ascii="Tahoma" w:hAnsi="Tahoma" w:cs="Tahoma"/>
          <w:szCs w:val="20"/>
        </w:rPr>
        <w:t>Routine imaging tests conducted</w:t>
      </w:r>
      <w:r w:rsidR="00154C9B" w:rsidRPr="00294760">
        <w:rPr>
          <w:rFonts w:ascii="Tahoma" w:hAnsi="Tahoma" w:cs="Tahoma"/>
          <w:szCs w:val="20"/>
        </w:rPr>
        <w:t xml:space="preserve"> in the trial </w:t>
      </w:r>
      <w:r>
        <w:rPr>
          <w:rFonts w:ascii="Tahoma" w:hAnsi="Tahoma" w:cs="Tahoma"/>
          <w:szCs w:val="20"/>
        </w:rPr>
        <w:t>by</w:t>
      </w:r>
      <w:r w:rsidR="00154C9B" w:rsidRPr="00294760">
        <w:rPr>
          <w:rFonts w:ascii="Tahoma" w:hAnsi="Tahoma" w:cs="Tahoma"/>
          <w:szCs w:val="20"/>
        </w:rPr>
        <w:t xml:space="preserve"> local NHS </w:t>
      </w:r>
      <w:r>
        <w:rPr>
          <w:rFonts w:ascii="Tahoma" w:hAnsi="Tahoma" w:cs="Tahoma"/>
          <w:szCs w:val="20"/>
        </w:rPr>
        <w:t>radiographic staff</w:t>
      </w:r>
      <w:r w:rsidR="004E1FCC">
        <w:rPr>
          <w:rFonts w:ascii="Tahoma" w:hAnsi="Tahoma" w:cs="Tahoma"/>
          <w:szCs w:val="20"/>
        </w:rPr>
        <w:t xml:space="preserve"> at a participating site</w:t>
      </w:r>
      <w:r w:rsidR="00154C9B" w:rsidRPr="00294760">
        <w:rPr>
          <w:rFonts w:ascii="Tahoma" w:hAnsi="Tahoma" w:cs="Tahoma"/>
          <w:szCs w:val="20"/>
        </w:rPr>
        <w:t xml:space="preserve"> are not covered by this document. The </w:t>
      </w:r>
      <w:r w:rsidR="001233D0" w:rsidRPr="00294760">
        <w:rPr>
          <w:rFonts w:ascii="Tahoma" w:hAnsi="Tahoma" w:cs="Tahoma"/>
          <w:szCs w:val="20"/>
        </w:rPr>
        <w:t>process</w:t>
      </w:r>
      <w:r w:rsidR="00154C9B" w:rsidRPr="00294760">
        <w:rPr>
          <w:rFonts w:ascii="Tahoma" w:hAnsi="Tahoma" w:cs="Tahoma"/>
          <w:szCs w:val="20"/>
        </w:rPr>
        <w:t xml:space="preserve"> of</w:t>
      </w:r>
      <w:r w:rsidR="001233D0" w:rsidRPr="00294760">
        <w:rPr>
          <w:rFonts w:ascii="Tahoma" w:hAnsi="Tahoma" w:cs="Tahoma"/>
          <w:szCs w:val="20"/>
        </w:rPr>
        <w:t xml:space="preserve"> handling these </w:t>
      </w:r>
      <w:r>
        <w:rPr>
          <w:rFonts w:ascii="Tahoma" w:hAnsi="Tahoma" w:cs="Tahoma"/>
          <w:szCs w:val="20"/>
        </w:rPr>
        <w:t>images</w:t>
      </w:r>
      <w:r w:rsidR="00154C9B" w:rsidRPr="00294760">
        <w:rPr>
          <w:rFonts w:ascii="Tahoma" w:hAnsi="Tahoma" w:cs="Tahoma"/>
          <w:szCs w:val="20"/>
        </w:rPr>
        <w:t xml:space="preserve"> is described in the protocol</w:t>
      </w:r>
      <w:r w:rsidR="001233D0" w:rsidRPr="00294760">
        <w:rPr>
          <w:rFonts w:ascii="Tahoma" w:hAnsi="Tahoma" w:cs="Tahoma"/>
          <w:szCs w:val="20"/>
        </w:rPr>
        <w:t xml:space="preserve"> and as per local procedure</w:t>
      </w:r>
      <w:r w:rsidR="00154C9B" w:rsidRPr="00294760">
        <w:rPr>
          <w:rFonts w:ascii="Tahoma" w:hAnsi="Tahoma" w:cs="Tahoma"/>
          <w:szCs w:val="20"/>
        </w:rPr>
        <w:t>.</w:t>
      </w:r>
    </w:p>
    <w:p w:rsidR="00061A4F" w:rsidRPr="00294760" w:rsidRDefault="00061A4F" w:rsidP="00CC5EEB">
      <w:pPr>
        <w:rPr>
          <w:rFonts w:ascii="Tahoma" w:hAnsi="Tahoma" w:cs="Tahoma"/>
          <w:szCs w:val="20"/>
        </w:rPr>
      </w:pPr>
    </w:p>
    <w:p w:rsidR="000D4324" w:rsidRPr="00CA3AF2" w:rsidRDefault="00CA3AF2" w:rsidP="00CC5EEB">
      <w:pPr>
        <w:rPr>
          <w:rFonts w:ascii="Tahoma" w:hAnsi="Tahoma" w:cs="Tahoma"/>
          <w:i/>
          <w:szCs w:val="20"/>
        </w:rPr>
      </w:pPr>
      <w:r>
        <w:rPr>
          <w:rFonts w:ascii="Tahoma" w:hAnsi="Tahoma" w:cs="Tahoma"/>
          <w:i/>
          <w:szCs w:val="20"/>
        </w:rPr>
        <w:t>[</w:t>
      </w:r>
      <w:r w:rsidR="00C919BA">
        <w:rPr>
          <w:rFonts w:ascii="Tahoma" w:hAnsi="Tahoma" w:cs="Tahoma"/>
          <w:i/>
          <w:szCs w:val="20"/>
        </w:rPr>
        <w:t>If the local NHS radiographic staff require</w:t>
      </w:r>
      <w:r w:rsidR="00747C95" w:rsidRPr="00747C95">
        <w:rPr>
          <w:rFonts w:ascii="Tahoma" w:hAnsi="Tahoma" w:cs="Tahoma"/>
          <w:i/>
          <w:szCs w:val="20"/>
        </w:rPr>
        <w:t xml:space="preserve"> access to the electronic Case Report Form (</w:t>
      </w:r>
      <w:proofErr w:type="spellStart"/>
      <w:proofErr w:type="gramStart"/>
      <w:r w:rsidR="00747C95" w:rsidRPr="00747C95">
        <w:rPr>
          <w:rFonts w:ascii="Tahoma" w:hAnsi="Tahoma" w:cs="Tahoma"/>
          <w:i/>
          <w:szCs w:val="20"/>
        </w:rPr>
        <w:t>eCRF</w:t>
      </w:r>
      <w:proofErr w:type="spellEnd"/>
      <w:r w:rsidR="00747C95" w:rsidRPr="00747C95">
        <w:rPr>
          <w:rFonts w:ascii="Tahoma" w:hAnsi="Tahoma" w:cs="Tahoma"/>
          <w:i/>
          <w:szCs w:val="20"/>
        </w:rPr>
        <w:t>)</w:t>
      </w:r>
      <w:proofErr w:type="gramEnd"/>
      <w:r w:rsidR="00747C95" w:rsidRPr="00747C95">
        <w:rPr>
          <w:rFonts w:ascii="Tahoma" w:hAnsi="Tahoma" w:cs="Tahoma"/>
          <w:i/>
          <w:szCs w:val="20"/>
        </w:rPr>
        <w:t xml:space="preserve"> include details of obtaining </w:t>
      </w:r>
      <w:proofErr w:type="spellStart"/>
      <w:r w:rsidR="00747C95" w:rsidRPr="00747C95">
        <w:rPr>
          <w:rFonts w:ascii="Tahoma" w:hAnsi="Tahoma" w:cs="Tahoma"/>
          <w:i/>
          <w:szCs w:val="20"/>
        </w:rPr>
        <w:t>eCRF</w:t>
      </w:r>
      <w:proofErr w:type="spellEnd"/>
      <w:r w:rsidR="00747C95" w:rsidRPr="00747C95">
        <w:rPr>
          <w:rFonts w:ascii="Tahoma" w:hAnsi="Tahoma" w:cs="Tahoma"/>
          <w:i/>
          <w:szCs w:val="20"/>
        </w:rPr>
        <w:t xml:space="preserve"> access and Data Centre Provider contact.</w:t>
      </w:r>
      <w:r w:rsidR="00C919BA">
        <w:rPr>
          <w:rFonts w:ascii="Tahoma" w:hAnsi="Tahoma" w:cs="Tahoma"/>
          <w:i/>
          <w:szCs w:val="20"/>
        </w:rPr>
        <w:t>]</w:t>
      </w:r>
      <w:r w:rsidR="00747C95" w:rsidRPr="00747C95">
        <w:rPr>
          <w:rFonts w:ascii="Tahoma" w:hAnsi="Tahoma" w:cs="Tahoma"/>
          <w:i/>
          <w:szCs w:val="20"/>
        </w:rPr>
        <w:t xml:space="preserve">  </w:t>
      </w:r>
    </w:p>
    <w:p w:rsidR="000D4324" w:rsidRPr="00CA3AF2" w:rsidRDefault="000D4324" w:rsidP="00CC5EEB">
      <w:pPr>
        <w:rPr>
          <w:rFonts w:ascii="Tahoma" w:hAnsi="Tahoma" w:cs="Tahoma"/>
          <w:i/>
          <w:szCs w:val="20"/>
        </w:rPr>
      </w:pPr>
    </w:p>
    <w:p w:rsidR="00061A4F" w:rsidRDefault="00061A4F" w:rsidP="00CC5EEB">
      <w:pPr>
        <w:rPr>
          <w:rFonts w:ascii="Tahoma" w:hAnsi="Tahoma" w:cs="Tahoma"/>
          <w:szCs w:val="20"/>
        </w:rPr>
      </w:pPr>
    </w:p>
    <w:p w:rsidR="000D4324" w:rsidRPr="00294760" w:rsidRDefault="000D4324" w:rsidP="00CC5EEB">
      <w:pPr>
        <w:rPr>
          <w:rFonts w:ascii="Tahoma" w:hAnsi="Tahoma" w:cs="Tahoma"/>
          <w:szCs w:val="20"/>
        </w:rPr>
      </w:pPr>
      <w:r>
        <w:rPr>
          <w:rFonts w:ascii="Tahoma" w:hAnsi="Tahoma" w:cs="Tahoma"/>
          <w:szCs w:val="20"/>
        </w:rPr>
        <w:t xml:space="preserve">Ensure all </w:t>
      </w:r>
      <w:r w:rsidR="00E75B5A">
        <w:rPr>
          <w:rFonts w:ascii="Tahoma" w:hAnsi="Tahoma" w:cs="Tahoma"/>
          <w:szCs w:val="20"/>
        </w:rPr>
        <w:t>Imaging trial</w:t>
      </w:r>
      <w:r>
        <w:rPr>
          <w:rFonts w:ascii="Tahoma" w:hAnsi="Tahoma" w:cs="Tahoma"/>
          <w:szCs w:val="20"/>
        </w:rPr>
        <w:t xml:space="preserve"> documentation references the identifiers and protocol version it relates to:</w:t>
      </w:r>
    </w:p>
    <w:tbl>
      <w:tblPr>
        <w:tblStyle w:val="TableGrid"/>
        <w:tblW w:w="0" w:type="auto"/>
        <w:tblLook w:val="04A0" w:firstRow="1" w:lastRow="0" w:firstColumn="1" w:lastColumn="0" w:noHBand="0" w:noVBand="1"/>
      </w:tblPr>
      <w:tblGrid>
        <w:gridCol w:w="2901"/>
        <w:gridCol w:w="6115"/>
      </w:tblGrid>
      <w:tr w:rsidR="000D4324" w:rsidTr="000D4324">
        <w:tc>
          <w:tcPr>
            <w:tcW w:w="2943" w:type="dxa"/>
          </w:tcPr>
          <w:p w:rsidR="000D4324" w:rsidRDefault="000D4324" w:rsidP="00E75B5A">
            <w:pPr>
              <w:rPr>
                <w:rFonts w:ascii="Tahoma" w:hAnsi="Tahoma" w:cs="Tahoma"/>
                <w:szCs w:val="20"/>
              </w:rPr>
            </w:pPr>
            <w:r w:rsidRPr="00294760">
              <w:rPr>
                <w:rFonts w:ascii="Tahoma" w:hAnsi="Tahoma" w:cs="Tahoma"/>
                <w:szCs w:val="20"/>
              </w:rPr>
              <w:t xml:space="preserve">Full </w:t>
            </w:r>
            <w:r w:rsidR="00E75B5A">
              <w:rPr>
                <w:rFonts w:ascii="Tahoma" w:hAnsi="Tahoma" w:cs="Tahoma"/>
                <w:szCs w:val="20"/>
              </w:rPr>
              <w:t>trial</w:t>
            </w:r>
            <w:r w:rsidR="002D3B30">
              <w:rPr>
                <w:rFonts w:ascii="Tahoma" w:hAnsi="Tahoma" w:cs="Tahoma"/>
                <w:szCs w:val="20"/>
              </w:rPr>
              <w:t xml:space="preserve"> </w:t>
            </w:r>
            <w:r w:rsidRPr="00294760">
              <w:rPr>
                <w:rFonts w:ascii="Tahoma" w:hAnsi="Tahoma" w:cs="Tahoma"/>
                <w:szCs w:val="20"/>
              </w:rPr>
              <w:t>title</w:t>
            </w:r>
          </w:p>
        </w:tc>
        <w:tc>
          <w:tcPr>
            <w:tcW w:w="6299" w:type="dxa"/>
          </w:tcPr>
          <w:p w:rsidR="000D4324" w:rsidRDefault="000D4324" w:rsidP="00CC5EEB">
            <w:pPr>
              <w:rPr>
                <w:rFonts w:ascii="Tahoma" w:hAnsi="Tahoma" w:cs="Tahoma"/>
                <w:szCs w:val="20"/>
              </w:rPr>
            </w:pPr>
          </w:p>
        </w:tc>
      </w:tr>
      <w:tr w:rsidR="000D4324" w:rsidTr="000D4324">
        <w:tc>
          <w:tcPr>
            <w:tcW w:w="2943" w:type="dxa"/>
          </w:tcPr>
          <w:p w:rsidR="000D4324" w:rsidRDefault="000D4324" w:rsidP="00CC5EEB">
            <w:pPr>
              <w:rPr>
                <w:rFonts w:ascii="Tahoma" w:hAnsi="Tahoma" w:cs="Tahoma"/>
                <w:szCs w:val="20"/>
              </w:rPr>
            </w:pPr>
            <w:r w:rsidRPr="00294760">
              <w:rPr>
                <w:rFonts w:ascii="Tahoma" w:hAnsi="Tahoma" w:cs="Tahoma"/>
                <w:szCs w:val="20"/>
              </w:rPr>
              <w:t>IRAS ID</w:t>
            </w:r>
          </w:p>
        </w:tc>
        <w:tc>
          <w:tcPr>
            <w:tcW w:w="6299" w:type="dxa"/>
          </w:tcPr>
          <w:p w:rsidR="000D4324" w:rsidRDefault="000D4324" w:rsidP="00CC5EEB">
            <w:pPr>
              <w:rPr>
                <w:rFonts w:ascii="Tahoma" w:hAnsi="Tahoma" w:cs="Tahoma"/>
                <w:szCs w:val="20"/>
              </w:rPr>
            </w:pPr>
          </w:p>
        </w:tc>
      </w:tr>
      <w:tr w:rsidR="000D4324" w:rsidTr="000D4324">
        <w:tc>
          <w:tcPr>
            <w:tcW w:w="2943" w:type="dxa"/>
          </w:tcPr>
          <w:p w:rsidR="000D4324" w:rsidRDefault="000D4324" w:rsidP="00CC5EEB">
            <w:pPr>
              <w:rPr>
                <w:rFonts w:ascii="Tahoma" w:hAnsi="Tahoma" w:cs="Tahoma"/>
                <w:szCs w:val="20"/>
              </w:rPr>
            </w:pPr>
            <w:r>
              <w:rPr>
                <w:rFonts w:ascii="Tahoma" w:hAnsi="Tahoma" w:cs="Tahoma"/>
                <w:szCs w:val="20"/>
              </w:rPr>
              <w:t xml:space="preserve">NHS GG&amp;C </w:t>
            </w:r>
            <w:r w:rsidRPr="00294760">
              <w:rPr>
                <w:rFonts w:ascii="Tahoma" w:hAnsi="Tahoma" w:cs="Tahoma"/>
                <w:szCs w:val="20"/>
              </w:rPr>
              <w:t>R&amp;D</w:t>
            </w:r>
            <w:r>
              <w:rPr>
                <w:rFonts w:ascii="Tahoma" w:hAnsi="Tahoma" w:cs="Tahoma"/>
                <w:szCs w:val="20"/>
              </w:rPr>
              <w:t xml:space="preserve"> number</w:t>
            </w:r>
          </w:p>
        </w:tc>
        <w:tc>
          <w:tcPr>
            <w:tcW w:w="6299" w:type="dxa"/>
          </w:tcPr>
          <w:p w:rsidR="000D4324" w:rsidRDefault="000D4324" w:rsidP="00CC5EEB">
            <w:pPr>
              <w:rPr>
                <w:rFonts w:ascii="Tahoma" w:hAnsi="Tahoma" w:cs="Tahoma"/>
                <w:szCs w:val="20"/>
              </w:rPr>
            </w:pPr>
          </w:p>
        </w:tc>
      </w:tr>
      <w:tr w:rsidR="000D4324" w:rsidTr="000D4324">
        <w:tc>
          <w:tcPr>
            <w:tcW w:w="2943" w:type="dxa"/>
          </w:tcPr>
          <w:p w:rsidR="000D4324" w:rsidRDefault="000D4324" w:rsidP="00CC5EEB">
            <w:pPr>
              <w:rPr>
                <w:rFonts w:ascii="Tahoma" w:hAnsi="Tahoma" w:cs="Tahoma"/>
                <w:szCs w:val="20"/>
              </w:rPr>
            </w:pPr>
            <w:proofErr w:type="spellStart"/>
            <w:r w:rsidRPr="00294760">
              <w:rPr>
                <w:rFonts w:ascii="Tahoma" w:hAnsi="Tahoma" w:cs="Tahoma"/>
                <w:szCs w:val="20"/>
              </w:rPr>
              <w:t>EudraCT</w:t>
            </w:r>
            <w:proofErr w:type="spellEnd"/>
            <w:r w:rsidRPr="00294760">
              <w:rPr>
                <w:rFonts w:ascii="Tahoma" w:hAnsi="Tahoma" w:cs="Tahoma"/>
                <w:szCs w:val="20"/>
              </w:rPr>
              <w:t xml:space="preserve">/Other study </w:t>
            </w:r>
            <w:proofErr w:type="spellStart"/>
            <w:r w:rsidRPr="00294760">
              <w:rPr>
                <w:rFonts w:ascii="Tahoma" w:hAnsi="Tahoma" w:cs="Tahoma"/>
                <w:szCs w:val="20"/>
              </w:rPr>
              <w:t>Reg</w:t>
            </w:r>
            <w:proofErr w:type="spellEnd"/>
            <w:r w:rsidRPr="00294760">
              <w:rPr>
                <w:rFonts w:ascii="Tahoma" w:hAnsi="Tahoma" w:cs="Tahoma"/>
                <w:szCs w:val="20"/>
              </w:rPr>
              <w:t xml:space="preserve"> ID</w:t>
            </w:r>
          </w:p>
        </w:tc>
        <w:tc>
          <w:tcPr>
            <w:tcW w:w="6299" w:type="dxa"/>
          </w:tcPr>
          <w:p w:rsidR="000D4324" w:rsidRDefault="000D4324" w:rsidP="00CC5EEB">
            <w:pPr>
              <w:rPr>
                <w:rFonts w:ascii="Tahoma" w:hAnsi="Tahoma" w:cs="Tahoma"/>
                <w:szCs w:val="20"/>
              </w:rPr>
            </w:pPr>
          </w:p>
        </w:tc>
      </w:tr>
      <w:tr w:rsidR="000D4324" w:rsidTr="000D4324">
        <w:tc>
          <w:tcPr>
            <w:tcW w:w="2943" w:type="dxa"/>
          </w:tcPr>
          <w:p w:rsidR="000D4324" w:rsidRPr="00294760" w:rsidRDefault="000D4324" w:rsidP="00CC5EEB">
            <w:pPr>
              <w:rPr>
                <w:rFonts w:ascii="Tahoma" w:hAnsi="Tahoma" w:cs="Tahoma"/>
                <w:szCs w:val="20"/>
              </w:rPr>
            </w:pPr>
            <w:r>
              <w:rPr>
                <w:rFonts w:ascii="Tahoma" w:hAnsi="Tahoma" w:cs="Tahoma"/>
                <w:szCs w:val="20"/>
              </w:rPr>
              <w:t>Protocol Version</w:t>
            </w:r>
          </w:p>
        </w:tc>
        <w:tc>
          <w:tcPr>
            <w:tcW w:w="6299" w:type="dxa"/>
          </w:tcPr>
          <w:p w:rsidR="000D4324" w:rsidRDefault="000D4324" w:rsidP="00CC5EEB">
            <w:pPr>
              <w:rPr>
                <w:rFonts w:ascii="Tahoma" w:hAnsi="Tahoma" w:cs="Tahoma"/>
                <w:szCs w:val="20"/>
              </w:rPr>
            </w:pPr>
          </w:p>
        </w:tc>
      </w:tr>
      <w:tr w:rsidR="000D4324" w:rsidTr="000D4324">
        <w:tc>
          <w:tcPr>
            <w:tcW w:w="2943" w:type="dxa"/>
          </w:tcPr>
          <w:p w:rsidR="000D4324" w:rsidRDefault="000D4324" w:rsidP="00CC5EEB">
            <w:pPr>
              <w:rPr>
                <w:rFonts w:ascii="Tahoma" w:hAnsi="Tahoma" w:cs="Tahoma"/>
                <w:szCs w:val="20"/>
              </w:rPr>
            </w:pPr>
            <w:r>
              <w:rPr>
                <w:rFonts w:ascii="Tahoma" w:hAnsi="Tahoma" w:cs="Tahoma"/>
                <w:szCs w:val="20"/>
              </w:rPr>
              <w:t>[subsequent amendments]</w:t>
            </w:r>
          </w:p>
        </w:tc>
        <w:tc>
          <w:tcPr>
            <w:tcW w:w="6299" w:type="dxa"/>
          </w:tcPr>
          <w:p w:rsidR="000D4324" w:rsidRDefault="000D4324" w:rsidP="00CC5EEB">
            <w:pPr>
              <w:rPr>
                <w:rFonts w:ascii="Tahoma" w:hAnsi="Tahoma" w:cs="Tahoma"/>
                <w:szCs w:val="20"/>
              </w:rPr>
            </w:pPr>
          </w:p>
        </w:tc>
      </w:tr>
    </w:tbl>
    <w:p w:rsidR="00154C9B" w:rsidRDefault="00154C9B" w:rsidP="00CC5EEB">
      <w:pPr>
        <w:rPr>
          <w:rFonts w:ascii="Tahoma" w:hAnsi="Tahoma" w:cs="Tahoma"/>
          <w:szCs w:val="20"/>
        </w:rPr>
      </w:pPr>
    </w:p>
    <w:p w:rsidR="000D4324" w:rsidRPr="00294760" w:rsidRDefault="000D4324" w:rsidP="008661A9">
      <w:pPr>
        <w:rPr>
          <w:rFonts w:ascii="Tahoma" w:hAnsi="Tahoma" w:cs="Tahoma"/>
        </w:rPr>
      </w:pPr>
    </w:p>
    <w:p w:rsidR="00294760" w:rsidRPr="00294760" w:rsidRDefault="00916235" w:rsidP="008661A9">
      <w:pPr>
        <w:rPr>
          <w:rFonts w:ascii="Tahoma" w:hAnsi="Tahoma" w:cs="Tahoma"/>
          <w:b/>
          <w:szCs w:val="20"/>
        </w:rPr>
      </w:pPr>
      <w:r>
        <w:rPr>
          <w:rFonts w:ascii="Tahoma" w:hAnsi="Tahoma" w:cs="Tahoma"/>
          <w:b/>
          <w:szCs w:val="20"/>
        </w:rPr>
        <w:t>3</w:t>
      </w:r>
      <w:r>
        <w:rPr>
          <w:rFonts w:ascii="Tahoma" w:hAnsi="Tahoma" w:cs="Tahoma"/>
          <w:b/>
          <w:szCs w:val="20"/>
        </w:rPr>
        <w:tab/>
      </w:r>
      <w:r w:rsidR="00294760" w:rsidRPr="00294760">
        <w:rPr>
          <w:rFonts w:ascii="Tahoma" w:hAnsi="Tahoma" w:cs="Tahoma"/>
          <w:b/>
          <w:szCs w:val="20"/>
        </w:rPr>
        <w:t xml:space="preserve"> Contact Information</w:t>
      </w:r>
    </w:p>
    <w:p w:rsidR="008661A9" w:rsidRDefault="008661A9" w:rsidP="008661A9">
      <w:pPr>
        <w:rPr>
          <w:rFonts w:ascii="Tahoma" w:hAnsi="Tahoma" w:cs="Tahoma"/>
          <w:szCs w:val="20"/>
        </w:rPr>
      </w:pPr>
    </w:p>
    <w:tbl>
      <w:tblPr>
        <w:tblStyle w:val="TableGrid"/>
        <w:tblW w:w="0" w:type="auto"/>
        <w:tblLook w:val="04A0" w:firstRow="1" w:lastRow="0" w:firstColumn="1" w:lastColumn="0" w:noHBand="0" w:noVBand="1"/>
      </w:tblPr>
      <w:tblGrid>
        <w:gridCol w:w="3575"/>
        <w:gridCol w:w="5441"/>
      </w:tblGrid>
      <w:tr w:rsidR="000D4324" w:rsidTr="00A11930">
        <w:tc>
          <w:tcPr>
            <w:tcW w:w="3652" w:type="dxa"/>
          </w:tcPr>
          <w:p w:rsidR="000D4324" w:rsidRPr="00A11930" w:rsidRDefault="000D4324" w:rsidP="008661A9">
            <w:pPr>
              <w:rPr>
                <w:rFonts w:ascii="Tahoma" w:hAnsi="Tahoma" w:cs="Tahoma"/>
                <w:b/>
                <w:szCs w:val="20"/>
              </w:rPr>
            </w:pPr>
            <w:r w:rsidRPr="00A11930">
              <w:rPr>
                <w:rFonts w:ascii="Tahoma" w:hAnsi="Tahoma" w:cs="Tahoma"/>
                <w:b/>
                <w:szCs w:val="20"/>
              </w:rPr>
              <w:t>Role</w:t>
            </w:r>
          </w:p>
        </w:tc>
        <w:tc>
          <w:tcPr>
            <w:tcW w:w="5590" w:type="dxa"/>
          </w:tcPr>
          <w:p w:rsidR="000D4324" w:rsidRPr="00CA3AF2" w:rsidRDefault="00747C95" w:rsidP="008661A9">
            <w:pPr>
              <w:rPr>
                <w:rFonts w:ascii="Tahoma" w:hAnsi="Tahoma" w:cs="Tahoma"/>
                <w:b/>
                <w:szCs w:val="20"/>
              </w:rPr>
            </w:pPr>
            <w:r w:rsidRPr="00747C95">
              <w:rPr>
                <w:rFonts w:ascii="Tahoma" w:hAnsi="Tahoma" w:cs="Tahoma"/>
                <w:b/>
                <w:szCs w:val="20"/>
              </w:rPr>
              <w:t>Name &amp; contact information</w:t>
            </w:r>
          </w:p>
        </w:tc>
      </w:tr>
      <w:tr w:rsidR="000D4324" w:rsidTr="00A11930">
        <w:tc>
          <w:tcPr>
            <w:tcW w:w="3652" w:type="dxa"/>
          </w:tcPr>
          <w:p w:rsidR="000D4324" w:rsidRDefault="000D4324" w:rsidP="008661A9">
            <w:pPr>
              <w:rPr>
                <w:rFonts w:ascii="Tahoma" w:hAnsi="Tahoma" w:cs="Tahoma"/>
                <w:szCs w:val="20"/>
              </w:rPr>
            </w:pPr>
            <w:r w:rsidRPr="00294760">
              <w:rPr>
                <w:rFonts w:ascii="Tahoma" w:hAnsi="Tahoma" w:cs="Tahoma"/>
                <w:szCs w:val="20"/>
              </w:rPr>
              <w:t>Chief Investigator</w:t>
            </w:r>
            <w:r>
              <w:rPr>
                <w:rFonts w:ascii="Tahoma" w:hAnsi="Tahoma" w:cs="Tahoma"/>
                <w:szCs w:val="20"/>
              </w:rPr>
              <w:t xml:space="preserve"> (CI)</w:t>
            </w:r>
          </w:p>
        </w:tc>
        <w:tc>
          <w:tcPr>
            <w:tcW w:w="5590" w:type="dxa"/>
          </w:tcPr>
          <w:p w:rsidR="000D4324" w:rsidRDefault="000D4324" w:rsidP="008661A9">
            <w:pPr>
              <w:rPr>
                <w:rFonts w:ascii="Tahoma" w:hAnsi="Tahoma" w:cs="Tahoma"/>
                <w:szCs w:val="20"/>
              </w:rPr>
            </w:pPr>
          </w:p>
        </w:tc>
      </w:tr>
      <w:tr w:rsidR="000D4324" w:rsidTr="00A11930">
        <w:tc>
          <w:tcPr>
            <w:tcW w:w="3652" w:type="dxa"/>
          </w:tcPr>
          <w:p w:rsidR="000D4324" w:rsidRDefault="0006658B" w:rsidP="008661A9">
            <w:pPr>
              <w:rPr>
                <w:rFonts w:ascii="Tahoma" w:hAnsi="Tahoma" w:cs="Tahoma"/>
                <w:szCs w:val="20"/>
              </w:rPr>
            </w:pPr>
            <w:r>
              <w:rPr>
                <w:rFonts w:ascii="Tahoma" w:hAnsi="Tahoma" w:cs="Tahoma"/>
                <w:szCs w:val="20"/>
              </w:rPr>
              <w:t>PM</w:t>
            </w:r>
            <w:r w:rsidR="009A3A77">
              <w:rPr>
                <w:rFonts w:ascii="Tahoma" w:hAnsi="Tahoma" w:cs="Tahoma"/>
                <w:szCs w:val="20"/>
              </w:rPr>
              <w:t xml:space="preserve"> (PM)</w:t>
            </w:r>
          </w:p>
        </w:tc>
        <w:tc>
          <w:tcPr>
            <w:tcW w:w="5590" w:type="dxa"/>
          </w:tcPr>
          <w:p w:rsidR="000D4324" w:rsidRDefault="000D4324" w:rsidP="008661A9">
            <w:pPr>
              <w:rPr>
                <w:rFonts w:ascii="Tahoma" w:hAnsi="Tahoma" w:cs="Tahoma"/>
                <w:szCs w:val="20"/>
              </w:rPr>
            </w:pPr>
          </w:p>
        </w:tc>
      </w:tr>
      <w:tr w:rsidR="000D4324" w:rsidTr="00A11930">
        <w:tc>
          <w:tcPr>
            <w:tcW w:w="3652" w:type="dxa"/>
          </w:tcPr>
          <w:p w:rsidR="000D4324" w:rsidRDefault="000D4324" w:rsidP="008661A9">
            <w:pPr>
              <w:rPr>
                <w:rFonts w:ascii="Tahoma" w:hAnsi="Tahoma" w:cs="Tahoma"/>
                <w:szCs w:val="20"/>
              </w:rPr>
            </w:pPr>
            <w:r>
              <w:rPr>
                <w:rFonts w:ascii="Tahoma" w:hAnsi="Tahoma" w:cs="Tahoma"/>
                <w:szCs w:val="20"/>
              </w:rPr>
              <w:t>Sponsor R&amp;D representative</w:t>
            </w:r>
          </w:p>
        </w:tc>
        <w:tc>
          <w:tcPr>
            <w:tcW w:w="5590" w:type="dxa"/>
          </w:tcPr>
          <w:p w:rsidR="000D4324" w:rsidRDefault="000D4324" w:rsidP="008661A9">
            <w:pPr>
              <w:rPr>
                <w:rFonts w:ascii="Tahoma" w:hAnsi="Tahoma" w:cs="Tahoma"/>
                <w:szCs w:val="20"/>
              </w:rPr>
            </w:pPr>
          </w:p>
        </w:tc>
      </w:tr>
      <w:tr w:rsidR="000D4324" w:rsidTr="00A11930">
        <w:tc>
          <w:tcPr>
            <w:tcW w:w="3652" w:type="dxa"/>
          </w:tcPr>
          <w:p w:rsidR="000D4324" w:rsidRPr="000D4324" w:rsidRDefault="00DD2A89" w:rsidP="00DD2A89">
            <w:pPr>
              <w:rPr>
                <w:rFonts w:ascii="Tahoma" w:hAnsi="Tahoma" w:cs="Tahoma"/>
                <w:szCs w:val="20"/>
              </w:rPr>
            </w:pPr>
            <w:r>
              <w:rPr>
                <w:rFonts w:ascii="Tahoma" w:hAnsi="Tahoma" w:cs="Tahoma"/>
                <w:szCs w:val="20"/>
              </w:rPr>
              <w:t>Imaging contact</w:t>
            </w:r>
            <w:r w:rsidR="00A11930">
              <w:rPr>
                <w:rFonts w:ascii="Tahoma" w:hAnsi="Tahoma" w:cs="Tahoma"/>
                <w:szCs w:val="20"/>
              </w:rPr>
              <w:t xml:space="preserve"> (</w:t>
            </w:r>
            <w:r>
              <w:rPr>
                <w:rFonts w:ascii="Tahoma" w:hAnsi="Tahoma" w:cs="Tahoma"/>
                <w:szCs w:val="20"/>
              </w:rPr>
              <w:t>image</w:t>
            </w:r>
            <w:r w:rsidR="00A11930">
              <w:rPr>
                <w:rFonts w:ascii="Tahoma" w:hAnsi="Tahoma" w:cs="Tahoma"/>
                <w:szCs w:val="20"/>
              </w:rPr>
              <w:t xml:space="preserve"> receipt)</w:t>
            </w:r>
          </w:p>
        </w:tc>
        <w:tc>
          <w:tcPr>
            <w:tcW w:w="5590" w:type="dxa"/>
          </w:tcPr>
          <w:p w:rsidR="000D4324" w:rsidRDefault="000D4324" w:rsidP="008661A9">
            <w:pPr>
              <w:rPr>
                <w:rFonts w:ascii="Tahoma" w:hAnsi="Tahoma" w:cs="Tahoma"/>
                <w:szCs w:val="20"/>
              </w:rPr>
            </w:pPr>
          </w:p>
        </w:tc>
      </w:tr>
      <w:tr w:rsidR="000D4324" w:rsidTr="00A11930">
        <w:tc>
          <w:tcPr>
            <w:tcW w:w="3652" w:type="dxa"/>
          </w:tcPr>
          <w:p w:rsidR="000D4324" w:rsidRDefault="000D4324" w:rsidP="008661A9">
            <w:pPr>
              <w:rPr>
                <w:rFonts w:ascii="Tahoma" w:hAnsi="Tahoma" w:cs="Tahoma"/>
                <w:szCs w:val="20"/>
              </w:rPr>
            </w:pPr>
            <w:r w:rsidRPr="000D4324">
              <w:rPr>
                <w:rFonts w:ascii="Tahoma" w:hAnsi="Tahoma" w:cs="Tahoma"/>
                <w:szCs w:val="20"/>
              </w:rPr>
              <w:t>Courier Details</w:t>
            </w:r>
          </w:p>
        </w:tc>
        <w:tc>
          <w:tcPr>
            <w:tcW w:w="5590" w:type="dxa"/>
          </w:tcPr>
          <w:p w:rsidR="000D4324" w:rsidRDefault="000D4324" w:rsidP="008661A9">
            <w:pPr>
              <w:rPr>
                <w:rFonts w:ascii="Tahoma" w:hAnsi="Tahoma" w:cs="Tahoma"/>
                <w:szCs w:val="20"/>
              </w:rPr>
            </w:pPr>
          </w:p>
        </w:tc>
      </w:tr>
    </w:tbl>
    <w:p w:rsidR="000D4324" w:rsidRDefault="000D4324" w:rsidP="008661A9">
      <w:pPr>
        <w:rPr>
          <w:rFonts w:ascii="Tahoma" w:hAnsi="Tahoma" w:cs="Tahoma"/>
          <w:szCs w:val="20"/>
        </w:rPr>
      </w:pPr>
    </w:p>
    <w:tbl>
      <w:tblPr>
        <w:tblStyle w:val="TableGrid"/>
        <w:tblW w:w="0" w:type="auto"/>
        <w:tblLook w:val="04A0" w:firstRow="1" w:lastRow="0" w:firstColumn="1" w:lastColumn="0" w:noHBand="0" w:noVBand="1"/>
      </w:tblPr>
      <w:tblGrid>
        <w:gridCol w:w="3576"/>
        <w:gridCol w:w="5440"/>
      </w:tblGrid>
      <w:tr w:rsidR="00A11930" w:rsidRPr="00CA3AF2" w:rsidTr="00A11930">
        <w:tc>
          <w:tcPr>
            <w:tcW w:w="3652" w:type="dxa"/>
          </w:tcPr>
          <w:p w:rsidR="00A11930" w:rsidRPr="00CA3AF2" w:rsidRDefault="00747C95" w:rsidP="00294760">
            <w:pPr>
              <w:rPr>
                <w:rFonts w:ascii="Tahoma" w:hAnsi="Tahoma" w:cs="Tahoma"/>
                <w:b/>
                <w:szCs w:val="20"/>
              </w:rPr>
            </w:pPr>
            <w:r w:rsidRPr="00747C95">
              <w:rPr>
                <w:rFonts w:ascii="Tahoma" w:hAnsi="Tahoma" w:cs="Tahoma"/>
                <w:b/>
                <w:szCs w:val="20"/>
              </w:rPr>
              <w:t>Participating Site</w:t>
            </w:r>
          </w:p>
        </w:tc>
        <w:tc>
          <w:tcPr>
            <w:tcW w:w="5590" w:type="dxa"/>
          </w:tcPr>
          <w:p w:rsidR="00A11930" w:rsidRPr="00CA3AF2" w:rsidRDefault="00747C95" w:rsidP="006B61C1">
            <w:pPr>
              <w:rPr>
                <w:rFonts w:ascii="Tahoma" w:hAnsi="Tahoma" w:cs="Tahoma"/>
                <w:b/>
                <w:szCs w:val="20"/>
              </w:rPr>
            </w:pPr>
            <w:r w:rsidRPr="00747C95">
              <w:rPr>
                <w:rFonts w:ascii="Tahoma" w:hAnsi="Tahoma" w:cs="Tahoma"/>
                <w:b/>
                <w:szCs w:val="20"/>
              </w:rPr>
              <w:t xml:space="preserve">Contact information (person responsible for </w:t>
            </w:r>
            <w:r w:rsidR="006B61C1">
              <w:rPr>
                <w:rFonts w:ascii="Tahoma" w:hAnsi="Tahoma" w:cs="Tahoma"/>
                <w:b/>
                <w:szCs w:val="20"/>
              </w:rPr>
              <w:t>images</w:t>
            </w:r>
            <w:r w:rsidRPr="00747C95">
              <w:rPr>
                <w:rFonts w:ascii="Tahoma" w:hAnsi="Tahoma" w:cs="Tahoma"/>
                <w:b/>
                <w:szCs w:val="20"/>
              </w:rPr>
              <w:t>)</w:t>
            </w:r>
          </w:p>
        </w:tc>
      </w:tr>
      <w:tr w:rsidR="00A11930" w:rsidTr="00A11930">
        <w:tc>
          <w:tcPr>
            <w:tcW w:w="3652" w:type="dxa"/>
          </w:tcPr>
          <w:p w:rsidR="00A11930" w:rsidRDefault="00A11930" w:rsidP="00294760">
            <w:pPr>
              <w:rPr>
                <w:rFonts w:ascii="Tahoma" w:hAnsi="Tahoma" w:cs="Tahoma"/>
                <w:szCs w:val="20"/>
              </w:rPr>
            </w:pPr>
          </w:p>
        </w:tc>
        <w:tc>
          <w:tcPr>
            <w:tcW w:w="5590" w:type="dxa"/>
          </w:tcPr>
          <w:p w:rsidR="00A11930" w:rsidRDefault="00A11930" w:rsidP="00294760">
            <w:pPr>
              <w:rPr>
                <w:rFonts w:ascii="Tahoma" w:hAnsi="Tahoma" w:cs="Tahoma"/>
                <w:szCs w:val="20"/>
              </w:rPr>
            </w:pPr>
          </w:p>
        </w:tc>
      </w:tr>
      <w:tr w:rsidR="00A11930" w:rsidTr="00A11930">
        <w:tc>
          <w:tcPr>
            <w:tcW w:w="3652" w:type="dxa"/>
          </w:tcPr>
          <w:p w:rsidR="00A11930" w:rsidRDefault="00A11930" w:rsidP="00294760">
            <w:pPr>
              <w:rPr>
                <w:rFonts w:ascii="Tahoma" w:hAnsi="Tahoma" w:cs="Tahoma"/>
                <w:szCs w:val="20"/>
              </w:rPr>
            </w:pPr>
          </w:p>
        </w:tc>
        <w:tc>
          <w:tcPr>
            <w:tcW w:w="5590" w:type="dxa"/>
          </w:tcPr>
          <w:p w:rsidR="00A11930" w:rsidRDefault="00A11930" w:rsidP="00294760">
            <w:pPr>
              <w:rPr>
                <w:rFonts w:ascii="Tahoma" w:hAnsi="Tahoma" w:cs="Tahoma"/>
                <w:szCs w:val="20"/>
              </w:rPr>
            </w:pPr>
          </w:p>
        </w:tc>
      </w:tr>
    </w:tbl>
    <w:p w:rsidR="00783A41" w:rsidRDefault="00783A41" w:rsidP="00A11930">
      <w:pPr>
        <w:rPr>
          <w:rFonts w:ascii="Tahoma" w:hAnsi="Tahoma" w:cs="Tahoma"/>
          <w:szCs w:val="20"/>
        </w:rPr>
      </w:pPr>
    </w:p>
    <w:p w:rsidR="00404F49" w:rsidRDefault="00404F49" w:rsidP="00A11930">
      <w:pPr>
        <w:rPr>
          <w:rFonts w:ascii="Tahoma" w:hAnsi="Tahoma" w:cs="Tahoma"/>
          <w:szCs w:val="20"/>
        </w:rPr>
      </w:pPr>
    </w:p>
    <w:p w:rsidR="00404F49" w:rsidRPr="00294760" w:rsidRDefault="00404F49" w:rsidP="00A11930">
      <w:pPr>
        <w:rPr>
          <w:rFonts w:ascii="Tahoma" w:hAnsi="Tahoma" w:cs="Tahoma"/>
          <w:szCs w:val="20"/>
        </w:rPr>
      </w:pPr>
    </w:p>
    <w:p w:rsidR="009A49FC" w:rsidRPr="00C01C99" w:rsidRDefault="00916235" w:rsidP="00442675">
      <w:pPr>
        <w:rPr>
          <w:rFonts w:ascii="Tahoma" w:hAnsi="Tahoma" w:cs="Tahoma"/>
          <w:b/>
          <w:szCs w:val="20"/>
        </w:rPr>
      </w:pPr>
      <w:r>
        <w:rPr>
          <w:rFonts w:ascii="Tahoma" w:hAnsi="Tahoma" w:cs="Tahoma"/>
          <w:b/>
          <w:szCs w:val="20"/>
        </w:rPr>
        <w:t>4.</w:t>
      </w:r>
      <w:r>
        <w:rPr>
          <w:rFonts w:ascii="Tahoma" w:hAnsi="Tahoma" w:cs="Tahoma"/>
          <w:b/>
          <w:szCs w:val="20"/>
        </w:rPr>
        <w:tab/>
      </w:r>
      <w:r w:rsidR="009A49FC" w:rsidRPr="009A49FC">
        <w:rPr>
          <w:rFonts w:ascii="Tahoma" w:hAnsi="Tahoma" w:cs="Tahoma"/>
          <w:b/>
          <w:szCs w:val="20"/>
        </w:rPr>
        <w:t xml:space="preserve"> Purpose of </w:t>
      </w:r>
      <w:r w:rsidR="00AE6CD7">
        <w:rPr>
          <w:rFonts w:ascii="Tahoma" w:hAnsi="Tahoma" w:cs="Tahoma"/>
          <w:b/>
          <w:szCs w:val="20"/>
        </w:rPr>
        <w:t>trial image acquisition and image analysis</w:t>
      </w:r>
    </w:p>
    <w:p w:rsidR="00581ED4" w:rsidRPr="00C01C99" w:rsidRDefault="00581ED4" w:rsidP="00234F47">
      <w:pPr>
        <w:jc w:val="left"/>
        <w:rPr>
          <w:rFonts w:ascii="Tahoma" w:hAnsi="Tahoma" w:cs="Tahoma"/>
          <w:b/>
          <w:szCs w:val="20"/>
        </w:rPr>
      </w:pPr>
    </w:p>
    <w:p w:rsidR="00A11930" w:rsidRDefault="00CA3AF2">
      <w:pPr>
        <w:spacing w:after="200" w:line="276" w:lineRule="auto"/>
        <w:jc w:val="left"/>
        <w:rPr>
          <w:rFonts w:ascii="Tahoma" w:hAnsi="Tahoma" w:cs="Tahoma"/>
          <w:b/>
          <w:szCs w:val="20"/>
        </w:rPr>
      </w:pPr>
      <w:r>
        <w:rPr>
          <w:rFonts w:ascii="Tahoma" w:hAnsi="Tahoma" w:cs="Tahoma"/>
          <w:i/>
          <w:szCs w:val="20"/>
        </w:rPr>
        <w:t>[</w:t>
      </w:r>
      <w:r w:rsidR="00747C95" w:rsidRPr="00747C95">
        <w:rPr>
          <w:rFonts w:ascii="Tahoma" w:hAnsi="Tahoma" w:cs="Tahoma"/>
          <w:i/>
          <w:szCs w:val="20"/>
        </w:rPr>
        <w:t xml:space="preserve">Describe in this section the details of the </w:t>
      </w:r>
      <w:r w:rsidR="0053240D">
        <w:rPr>
          <w:rFonts w:ascii="Tahoma" w:hAnsi="Tahoma" w:cs="Tahoma"/>
          <w:i/>
          <w:szCs w:val="20"/>
        </w:rPr>
        <w:t>images</w:t>
      </w:r>
      <w:r w:rsidR="00747C95" w:rsidRPr="00747C95">
        <w:rPr>
          <w:rFonts w:ascii="Tahoma" w:hAnsi="Tahoma" w:cs="Tahoma"/>
          <w:i/>
          <w:szCs w:val="20"/>
        </w:rPr>
        <w:t xml:space="preserve"> being collected. For example: safety, primary endpoint, eligibility or experimental.</w:t>
      </w:r>
      <w:r>
        <w:rPr>
          <w:rFonts w:ascii="Tahoma" w:hAnsi="Tahoma" w:cs="Tahoma"/>
          <w:i/>
          <w:szCs w:val="20"/>
        </w:rPr>
        <w:t>]</w:t>
      </w:r>
    </w:p>
    <w:p w:rsidR="00322B4E" w:rsidRPr="00294760" w:rsidRDefault="008661A9">
      <w:pPr>
        <w:rPr>
          <w:rFonts w:ascii="Tahoma" w:hAnsi="Tahoma" w:cs="Tahoma"/>
          <w:b/>
          <w:color w:val="000000" w:themeColor="text1"/>
          <w:szCs w:val="20"/>
        </w:rPr>
      </w:pPr>
      <w:r w:rsidRPr="00294760">
        <w:rPr>
          <w:rFonts w:ascii="Tahoma" w:hAnsi="Tahoma" w:cs="Tahoma"/>
          <w:b/>
          <w:color w:val="000000" w:themeColor="text1"/>
          <w:szCs w:val="20"/>
        </w:rPr>
        <w:t>5</w:t>
      </w:r>
      <w:r w:rsidR="00A2575B">
        <w:rPr>
          <w:rFonts w:ascii="Tahoma" w:hAnsi="Tahoma" w:cs="Tahoma"/>
          <w:b/>
          <w:color w:val="000000" w:themeColor="text1"/>
          <w:szCs w:val="20"/>
        </w:rPr>
        <w:t>.</w:t>
      </w:r>
      <w:r w:rsidR="00A2575B">
        <w:rPr>
          <w:rFonts w:ascii="Tahoma" w:hAnsi="Tahoma" w:cs="Tahoma"/>
          <w:b/>
          <w:color w:val="000000" w:themeColor="text1"/>
          <w:szCs w:val="20"/>
        </w:rPr>
        <w:tab/>
      </w:r>
      <w:r w:rsidR="005F2DE6" w:rsidRPr="00294760">
        <w:rPr>
          <w:rFonts w:ascii="Tahoma" w:hAnsi="Tahoma" w:cs="Tahoma"/>
          <w:b/>
          <w:color w:val="000000" w:themeColor="text1"/>
          <w:szCs w:val="20"/>
        </w:rPr>
        <w:t>Procedures</w:t>
      </w:r>
    </w:p>
    <w:p w:rsidR="00322B4E" w:rsidRPr="00294760" w:rsidRDefault="00322B4E">
      <w:pPr>
        <w:rPr>
          <w:rFonts w:ascii="Tahoma" w:hAnsi="Tahoma" w:cs="Tahoma"/>
          <w:b/>
          <w:color w:val="000000" w:themeColor="text1"/>
          <w:szCs w:val="20"/>
        </w:rPr>
      </w:pPr>
    </w:p>
    <w:p w:rsidR="00B93576" w:rsidRPr="00294760" w:rsidRDefault="00322B4E">
      <w:pPr>
        <w:rPr>
          <w:rFonts w:ascii="Tahoma" w:hAnsi="Tahoma" w:cs="Tahoma"/>
          <w:color w:val="000000" w:themeColor="text1"/>
          <w:szCs w:val="20"/>
        </w:rPr>
      </w:pPr>
      <w:r w:rsidRPr="00294760">
        <w:rPr>
          <w:rFonts w:ascii="Tahoma" w:hAnsi="Tahoma" w:cs="Tahoma"/>
          <w:color w:val="000000" w:themeColor="text1"/>
          <w:szCs w:val="20"/>
        </w:rPr>
        <w:t xml:space="preserve">The analysis or evaluation of clinical trial </w:t>
      </w:r>
      <w:r w:rsidR="0053240D">
        <w:rPr>
          <w:rFonts w:ascii="Tahoma" w:hAnsi="Tahoma" w:cs="Tahoma"/>
          <w:color w:val="000000" w:themeColor="text1"/>
          <w:szCs w:val="20"/>
        </w:rPr>
        <w:t>image</w:t>
      </w:r>
      <w:r w:rsidRPr="00294760">
        <w:rPr>
          <w:rFonts w:ascii="Tahoma" w:hAnsi="Tahoma" w:cs="Tahoma"/>
          <w:color w:val="000000" w:themeColor="text1"/>
          <w:szCs w:val="20"/>
        </w:rPr>
        <w:t>s in accordance with th</w:t>
      </w:r>
      <w:r w:rsidR="0079093C">
        <w:rPr>
          <w:rFonts w:ascii="Tahoma" w:hAnsi="Tahoma" w:cs="Tahoma"/>
          <w:color w:val="000000" w:themeColor="text1"/>
          <w:szCs w:val="20"/>
        </w:rPr>
        <w:t>is manual</w:t>
      </w:r>
      <w:r w:rsidRPr="00294760">
        <w:rPr>
          <w:rFonts w:ascii="Tahoma" w:hAnsi="Tahoma" w:cs="Tahoma"/>
          <w:color w:val="000000" w:themeColor="text1"/>
          <w:szCs w:val="20"/>
        </w:rPr>
        <w:t xml:space="preserve"> should be overseen by </w:t>
      </w:r>
      <w:r w:rsidR="00C01C99">
        <w:rPr>
          <w:rFonts w:ascii="Tahoma" w:hAnsi="Tahoma" w:cs="Tahoma"/>
          <w:color w:val="000000" w:themeColor="text1"/>
          <w:szCs w:val="20"/>
        </w:rPr>
        <w:t xml:space="preserve">the CI </w:t>
      </w:r>
      <w:r w:rsidRPr="00294760">
        <w:rPr>
          <w:rFonts w:ascii="Tahoma" w:hAnsi="Tahoma" w:cs="Tahoma"/>
          <w:color w:val="000000" w:themeColor="text1"/>
          <w:szCs w:val="20"/>
        </w:rPr>
        <w:t xml:space="preserve">who assumes responsibility for </w:t>
      </w:r>
      <w:r w:rsidR="00410D63" w:rsidRPr="00294760">
        <w:rPr>
          <w:rFonts w:ascii="Tahoma" w:hAnsi="Tahoma" w:cs="Tahoma"/>
          <w:color w:val="000000" w:themeColor="text1"/>
          <w:szCs w:val="20"/>
        </w:rPr>
        <w:t>various componen</w:t>
      </w:r>
      <w:r w:rsidR="00B932ED" w:rsidRPr="00294760">
        <w:rPr>
          <w:rFonts w:ascii="Tahoma" w:hAnsi="Tahoma" w:cs="Tahoma"/>
          <w:color w:val="000000" w:themeColor="text1"/>
          <w:szCs w:val="20"/>
        </w:rPr>
        <w:t>ts</w:t>
      </w:r>
      <w:r w:rsidRPr="00294760">
        <w:rPr>
          <w:rFonts w:ascii="Tahoma" w:hAnsi="Tahoma" w:cs="Tahoma"/>
          <w:color w:val="000000" w:themeColor="text1"/>
          <w:szCs w:val="20"/>
        </w:rPr>
        <w:t>.</w:t>
      </w:r>
      <w:r w:rsidR="00A11930">
        <w:rPr>
          <w:rFonts w:ascii="Tahoma" w:hAnsi="Tahoma" w:cs="Tahoma"/>
          <w:color w:val="000000" w:themeColor="text1"/>
          <w:szCs w:val="20"/>
        </w:rPr>
        <w:t xml:space="preserve">  Oversight of the </w:t>
      </w:r>
      <w:r w:rsidR="0053240D">
        <w:rPr>
          <w:rFonts w:ascii="Tahoma" w:hAnsi="Tahoma" w:cs="Tahoma"/>
          <w:color w:val="000000" w:themeColor="text1"/>
          <w:szCs w:val="20"/>
        </w:rPr>
        <w:t>image</w:t>
      </w:r>
      <w:r w:rsidR="00A11930">
        <w:rPr>
          <w:rFonts w:ascii="Tahoma" w:hAnsi="Tahoma" w:cs="Tahoma"/>
          <w:color w:val="000000" w:themeColor="text1"/>
          <w:szCs w:val="20"/>
        </w:rPr>
        <w:t xml:space="preserve"> analysis is likely to be delegated to</w:t>
      </w:r>
      <w:r w:rsidR="00330851">
        <w:rPr>
          <w:rFonts w:ascii="Tahoma" w:hAnsi="Tahoma" w:cs="Tahoma"/>
          <w:color w:val="000000" w:themeColor="text1"/>
          <w:szCs w:val="20"/>
        </w:rPr>
        <w:t xml:space="preserve"> one of the Research </w:t>
      </w:r>
      <w:r w:rsidR="0053240D">
        <w:rPr>
          <w:rFonts w:ascii="Tahoma" w:hAnsi="Tahoma" w:cs="Tahoma"/>
          <w:color w:val="000000" w:themeColor="text1"/>
          <w:szCs w:val="20"/>
        </w:rPr>
        <w:t>Radiographer</w:t>
      </w:r>
      <w:r w:rsidR="00330851">
        <w:rPr>
          <w:rFonts w:ascii="Tahoma" w:hAnsi="Tahoma" w:cs="Tahoma"/>
          <w:color w:val="000000" w:themeColor="text1"/>
          <w:szCs w:val="20"/>
        </w:rPr>
        <w:t>s</w:t>
      </w:r>
      <w:r w:rsidR="00C21B23">
        <w:rPr>
          <w:rFonts w:ascii="Tahoma" w:hAnsi="Tahoma" w:cs="Tahoma"/>
          <w:color w:val="000000" w:themeColor="text1"/>
          <w:szCs w:val="20"/>
        </w:rPr>
        <w:t>,</w:t>
      </w:r>
      <w:r w:rsidR="00330851">
        <w:rPr>
          <w:rFonts w:ascii="Tahoma" w:hAnsi="Tahoma" w:cs="Tahoma"/>
          <w:color w:val="000000" w:themeColor="text1"/>
          <w:szCs w:val="20"/>
        </w:rPr>
        <w:t xml:space="preserve"> Radiologists</w:t>
      </w:r>
      <w:r w:rsidR="00C21B23">
        <w:rPr>
          <w:rFonts w:ascii="Tahoma" w:hAnsi="Tahoma" w:cs="Tahoma"/>
          <w:color w:val="000000" w:themeColor="text1"/>
          <w:szCs w:val="20"/>
        </w:rPr>
        <w:t xml:space="preserve"> or Physicists</w:t>
      </w:r>
      <w:r w:rsidR="00330851">
        <w:rPr>
          <w:rFonts w:ascii="Tahoma" w:hAnsi="Tahoma" w:cs="Tahoma"/>
          <w:color w:val="000000" w:themeColor="text1"/>
          <w:szCs w:val="20"/>
        </w:rPr>
        <w:t xml:space="preserve"> associated with </w:t>
      </w:r>
      <w:r w:rsidR="0053240D">
        <w:rPr>
          <w:rFonts w:ascii="Tahoma" w:hAnsi="Tahoma" w:cs="Tahoma"/>
          <w:color w:val="000000" w:themeColor="text1"/>
          <w:szCs w:val="20"/>
        </w:rPr>
        <w:t>the Clinical Research Imaging Facility</w:t>
      </w:r>
      <w:r w:rsidR="00A11930">
        <w:rPr>
          <w:rFonts w:ascii="Tahoma" w:hAnsi="Tahoma" w:cs="Tahoma"/>
          <w:color w:val="000000" w:themeColor="text1"/>
          <w:szCs w:val="20"/>
        </w:rPr>
        <w:t>.  This role should be described.</w:t>
      </w:r>
    </w:p>
    <w:p w:rsidR="00322B4E" w:rsidRPr="00294760" w:rsidRDefault="00322B4E">
      <w:pPr>
        <w:rPr>
          <w:rFonts w:ascii="Tahoma" w:hAnsi="Tahoma" w:cs="Tahoma"/>
          <w:color w:val="000000" w:themeColor="text1"/>
          <w:szCs w:val="20"/>
        </w:rPr>
      </w:pPr>
    </w:p>
    <w:tbl>
      <w:tblPr>
        <w:tblStyle w:val="TableGrid"/>
        <w:tblW w:w="0" w:type="auto"/>
        <w:tblLook w:val="04A0" w:firstRow="1" w:lastRow="0" w:firstColumn="1" w:lastColumn="0" w:noHBand="0" w:noVBand="1"/>
      </w:tblPr>
      <w:tblGrid>
        <w:gridCol w:w="1915"/>
        <w:gridCol w:w="1938"/>
        <w:gridCol w:w="5163"/>
      </w:tblGrid>
      <w:tr w:rsidR="00442675" w:rsidRPr="00294760" w:rsidTr="00442675">
        <w:tc>
          <w:tcPr>
            <w:tcW w:w="1951" w:type="dxa"/>
          </w:tcPr>
          <w:p w:rsidR="00442675" w:rsidRPr="00CA3AF2" w:rsidRDefault="00747C95">
            <w:pPr>
              <w:rPr>
                <w:rFonts w:ascii="Tahoma" w:hAnsi="Tahoma" w:cs="Tahoma"/>
                <w:b/>
                <w:color w:val="000000" w:themeColor="text1"/>
                <w:szCs w:val="20"/>
              </w:rPr>
            </w:pPr>
            <w:r w:rsidRPr="00747C95">
              <w:rPr>
                <w:rFonts w:ascii="Tahoma" w:hAnsi="Tahoma" w:cs="Tahoma"/>
                <w:b/>
                <w:color w:val="000000" w:themeColor="text1"/>
                <w:szCs w:val="20"/>
              </w:rPr>
              <w:t>Named person</w:t>
            </w:r>
          </w:p>
        </w:tc>
        <w:tc>
          <w:tcPr>
            <w:tcW w:w="1985" w:type="dxa"/>
          </w:tcPr>
          <w:p w:rsidR="00442675" w:rsidRPr="00CA3AF2" w:rsidRDefault="00747C95">
            <w:pPr>
              <w:rPr>
                <w:rFonts w:ascii="Tahoma" w:hAnsi="Tahoma" w:cs="Tahoma"/>
                <w:b/>
                <w:color w:val="000000" w:themeColor="text1"/>
                <w:szCs w:val="20"/>
              </w:rPr>
            </w:pPr>
            <w:r w:rsidRPr="00747C95">
              <w:rPr>
                <w:rFonts w:ascii="Tahoma" w:hAnsi="Tahoma" w:cs="Tahoma"/>
                <w:b/>
                <w:color w:val="000000" w:themeColor="text1"/>
                <w:szCs w:val="20"/>
              </w:rPr>
              <w:t>Role</w:t>
            </w:r>
          </w:p>
        </w:tc>
        <w:tc>
          <w:tcPr>
            <w:tcW w:w="5306" w:type="dxa"/>
          </w:tcPr>
          <w:p w:rsidR="00442675" w:rsidRPr="00CA3AF2" w:rsidRDefault="00747C95">
            <w:pPr>
              <w:rPr>
                <w:rFonts w:ascii="Tahoma" w:hAnsi="Tahoma" w:cs="Tahoma"/>
                <w:b/>
                <w:color w:val="000000" w:themeColor="text1"/>
                <w:szCs w:val="20"/>
              </w:rPr>
            </w:pPr>
            <w:r w:rsidRPr="00747C95">
              <w:rPr>
                <w:rFonts w:ascii="Tahoma" w:hAnsi="Tahoma" w:cs="Tahoma"/>
                <w:b/>
                <w:color w:val="000000" w:themeColor="text1"/>
                <w:szCs w:val="20"/>
              </w:rPr>
              <w:t>Procedure</w:t>
            </w:r>
          </w:p>
        </w:tc>
      </w:tr>
      <w:tr w:rsidR="00442675" w:rsidRPr="00294760" w:rsidTr="00442675">
        <w:tc>
          <w:tcPr>
            <w:tcW w:w="1951" w:type="dxa"/>
          </w:tcPr>
          <w:p w:rsidR="00442675" w:rsidRPr="00294760" w:rsidRDefault="00442675">
            <w:pPr>
              <w:rPr>
                <w:rFonts w:ascii="Tahoma" w:hAnsi="Tahoma" w:cs="Tahoma"/>
                <w:color w:val="000000" w:themeColor="text1"/>
                <w:szCs w:val="20"/>
              </w:rPr>
            </w:pPr>
          </w:p>
        </w:tc>
        <w:tc>
          <w:tcPr>
            <w:tcW w:w="1985" w:type="dxa"/>
          </w:tcPr>
          <w:p w:rsidR="00442675" w:rsidRPr="00294760" w:rsidRDefault="00442675">
            <w:pPr>
              <w:rPr>
                <w:rFonts w:ascii="Tahoma" w:hAnsi="Tahoma" w:cs="Tahoma"/>
                <w:color w:val="000000" w:themeColor="text1"/>
                <w:szCs w:val="20"/>
              </w:rPr>
            </w:pPr>
          </w:p>
        </w:tc>
        <w:tc>
          <w:tcPr>
            <w:tcW w:w="5306" w:type="dxa"/>
          </w:tcPr>
          <w:p w:rsidR="00442675" w:rsidRPr="00294760" w:rsidRDefault="00442675">
            <w:pPr>
              <w:rPr>
                <w:rFonts w:ascii="Tahoma" w:hAnsi="Tahoma" w:cs="Tahoma"/>
                <w:color w:val="000000" w:themeColor="text1"/>
                <w:szCs w:val="20"/>
              </w:rPr>
            </w:pPr>
          </w:p>
        </w:tc>
      </w:tr>
      <w:tr w:rsidR="00442675" w:rsidRPr="00294760" w:rsidTr="00442675">
        <w:tc>
          <w:tcPr>
            <w:tcW w:w="1951" w:type="dxa"/>
          </w:tcPr>
          <w:p w:rsidR="00442675" w:rsidRPr="00294760" w:rsidRDefault="00442675">
            <w:pPr>
              <w:rPr>
                <w:rFonts w:ascii="Tahoma" w:hAnsi="Tahoma" w:cs="Tahoma"/>
                <w:color w:val="000000" w:themeColor="text1"/>
                <w:szCs w:val="20"/>
              </w:rPr>
            </w:pPr>
          </w:p>
        </w:tc>
        <w:tc>
          <w:tcPr>
            <w:tcW w:w="1985" w:type="dxa"/>
          </w:tcPr>
          <w:p w:rsidR="00442675" w:rsidRPr="00294760" w:rsidRDefault="00442675">
            <w:pPr>
              <w:rPr>
                <w:rFonts w:ascii="Tahoma" w:hAnsi="Tahoma" w:cs="Tahoma"/>
                <w:color w:val="000000" w:themeColor="text1"/>
                <w:szCs w:val="20"/>
              </w:rPr>
            </w:pPr>
          </w:p>
        </w:tc>
        <w:tc>
          <w:tcPr>
            <w:tcW w:w="5306" w:type="dxa"/>
          </w:tcPr>
          <w:p w:rsidR="00442675" w:rsidRPr="00294760" w:rsidRDefault="00442675">
            <w:pPr>
              <w:rPr>
                <w:rFonts w:ascii="Tahoma" w:hAnsi="Tahoma" w:cs="Tahoma"/>
                <w:color w:val="000000" w:themeColor="text1"/>
                <w:szCs w:val="20"/>
              </w:rPr>
            </w:pPr>
          </w:p>
        </w:tc>
      </w:tr>
      <w:tr w:rsidR="00442675" w:rsidRPr="00294760" w:rsidTr="00442675">
        <w:tc>
          <w:tcPr>
            <w:tcW w:w="1951" w:type="dxa"/>
          </w:tcPr>
          <w:p w:rsidR="00442675" w:rsidRPr="00294760" w:rsidRDefault="00442675">
            <w:pPr>
              <w:rPr>
                <w:rFonts w:ascii="Tahoma" w:hAnsi="Tahoma" w:cs="Tahoma"/>
                <w:color w:val="000000" w:themeColor="text1"/>
                <w:szCs w:val="20"/>
              </w:rPr>
            </w:pPr>
          </w:p>
        </w:tc>
        <w:tc>
          <w:tcPr>
            <w:tcW w:w="1985" w:type="dxa"/>
          </w:tcPr>
          <w:p w:rsidR="00442675" w:rsidRPr="00294760" w:rsidRDefault="00442675">
            <w:pPr>
              <w:rPr>
                <w:rFonts w:ascii="Tahoma" w:hAnsi="Tahoma" w:cs="Tahoma"/>
                <w:color w:val="000000" w:themeColor="text1"/>
                <w:szCs w:val="20"/>
              </w:rPr>
            </w:pPr>
          </w:p>
        </w:tc>
        <w:tc>
          <w:tcPr>
            <w:tcW w:w="5306" w:type="dxa"/>
          </w:tcPr>
          <w:p w:rsidR="00442675" w:rsidRPr="00294760" w:rsidRDefault="00442675">
            <w:pPr>
              <w:rPr>
                <w:rFonts w:ascii="Tahoma" w:hAnsi="Tahoma" w:cs="Tahoma"/>
                <w:color w:val="000000" w:themeColor="text1"/>
                <w:szCs w:val="20"/>
              </w:rPr>
            </w:pPr>
          </w:p>
        </w:tc>
      </w:tr>
    </w:tbl>
    <w:p w:rsidR="00322B4E" w:rsidRDefault="00322B4E">
      <w:pPr>
        <w:rPr>
          <w:rFonts w:ascii="Tahoma" w:hAnsi="Tahoma" w:cs="Tahoma"/>
          <w:color w:val="000000" w:themeColor="text1"/>
          <w:szCs w:val="20"/>
        </w:rPr>
      </w:pPr>
    </w:p>
    <w:p w:rsidR="000C7769" w:rsidRPr="00294760" w:rsidRDefault="000C7769">
      <w:pPr>
        <w:rPr>
          <w:rFonts w:ascii="Tahoma" w:hAnsi="Tahoma" w:cs="Tahoma"/>
          <w:color w:val="000000" w:themeColor="text1"/>
          <w:szCs w:val="20"/>
        </w:rPr>
      </w:pPr>
    </w:p>
    <w:p w:rsidR="00322B4E" w:rsidRPr="00294760" w:rsidRDefault="00A2575B">
      <w:pPr>
        <w:rPr>
          <w:rFonts w:ascii="Tahoma" w:hAnsi="Tahoma" w:cs="Tahoma"/>
          <w:b/>
          <w:color w:val="000000" w:themeColor="text1"/>
          <w:szCs w:val="20"/>
        </w:rPr>
      </w:pPr>
      <w:r>
        <w:rPr>
          <w:rFonts w:ascii="Tahoma" w:hAnsi="Tahoma" w:cs="Tahoma"/>
          <w:b/>
          <w:color w:val="000000" w:themeColor="text1"/>
          <w:szCs w:val="20"/>
        </w:rPr>
        <w:lastRenderedPageBreak/>
        <w:t xml:space="preserve">5.1 </w:t>
      </w:r>
      <w:r w:rsidR="00916235">
        <w:rPr>
          <w:rFonts w:ascii="Tahoma" w:hAnsi="Tahoma" w:cs="Tahoma"/>
          <w:b/>
          <w:color w:val="000000" w:themeColor="text1"/>
          <w:szCs w:val="20"/>
        </w:rPr>
        <w:tab/>
      </w:r>
      <w:r w:rsidR="000C5589" w:rsidRPr="00294760">
        <w:rPr>
          <w:rFonts w:ascii="Tahoma" w:hAnsi="Tahoma" w:cs="Tahoma"/>
          <w:b/>
          <w:color w:val="000000" w:themeColor="text1"/>
          <w:szCs w:val="20"/>
        </w:rPr>
        <w:t xml:space="preserve">Categorisation of </w:t>
      </w:r>
      <w:r w:rsidR="00BD202D">
        <w:rPr>
          <w:rFonts w:ascii="Tahoma" w:hAnsi="Tahoma" w:cs="Tahoma"/>
          <w:b/>
          <w:color w:val="000000" w:themeColor="text1"/>
          <w:szCs w:val="20"/>
        </w:rPr>
        <w:t>trial images</w:t>
      </w:r>
    </w:p>
    <w:p w:rsidR="00322B4E" w:rsidRPr="00294760" w:rsidRDefault="00322B4E">
      <w:pPr>
        <w:rPr>
          <w:rFonts w:ascii="Tahoma" w:hAnsi="Tahoma" w:cs="Tahoma"/>
          <w:b/>
          <w:color w:val="000000" w:themeColor="text1"/>
          <w:szCs w:val="20"/>
        </w:rPr>
      </w:pPr>
    </w:p>
    <w:p w:rsidR="008661A9" w:rsidRPr="00294760" w:rsidRDefault="00EE1393" w:rsidP="008661A9">
      <w:pPr>
        <w:rPr>
          <w:rFonts w:ascii="Tahoma" w:hAnsi="Tahoma" w:cs="Tahoma"/>
          <w:color w:val="000000" w:themeColor="text1"/>
          <w:szCs w:val="20"/>
        </w:rPr>
      </w:pPr>
      <w:r w:rsidRPr="00294760">
        <w:rPr>
          <w:rFonts w:ascii="Tahoma" w:hAnsi="Tahoma" w:cs="Tahoma"/>
          <w:color w:val="000000" w:themeColor="text1"/>
          <w:szCs w:val="20"/>
        </w:rPr>
        <w:t xml:space="preserve">State each </w:t>
      </w:r>
      <w:r w:rsidR="00902460">
        <w:rPr>
          <w:rFonts w:ascii="Tahoma" w:hAnsi="Tahoma" w:cs="Tahoma"/>
          <w:color w:val="000000" w:themeColor="text1"/>
          <w:szCs w:val="20"/>
        </w:rPr>
        <w:t>Image</w:t>
      </w:r>
      <w:r w:rsidRPr="00294760">
        <w:rPr>
          <w:rFonts w:ascii="Tahoma" w:hAnsi="Tahoma" w:cs="Tahoma"/>
          <w:color w:val="000000" w:themeColor="text1"/>
          <w:szCs w:val="20"/>
        </w:rPr>
        <w:t xml:space="preserve"> test by category  </w:t>
      </w:r>
    </w:p>
    <w:p w:rsidR="008661A9" w:rsidRPr="00294760" w:rsidRDefault="008661A9" w:rsidP="008661A9">
      <w:pPr>
        <w:rPr>
          <w:rFonts w:ascii="Tahoma" w:hAnsi="Tahoma" w:cs="Tahoma"/>
          <w:color w:val="000000" w:themeColor="text1"/>
          <w:szCs w:val="20"/>
        </w:rPr>
      </w:pPr>
    </w:p>
    <w:tbl>
      <w:tblPr>
        <w:tblStyle w:val="TableGrid"/>
        <w:tblW w:w="0" w:type="auto"/>
        <w:tblLook w:val="04A0" w:firstRow="1" w:lastRow="0" w:firstColumn="1" w:lastColumn="0" w:noHBand="0" w:noVBand="1"/>
      </w:tblPr>
      <w:tblGrid>
        <w:gridCol w:w="2746"/>
        <w:gridCol w:w="6270"/>
      </w:tblGrid>
      <w:tr w:rsidR="008661A9" w:rsidRPr="00294760" w:rsidTr="008661A9">
        <w:tc>
          <w:tcPr>
            <w:tcW w:w="2802" w:type="dxa"/>
          </w:tcPr>
          <w:p w:rsidR="008661A9" w:rsidRPr="00A11930" w:rsidRDefault="008661A9" w:rsidP="008661A9">
            <w:pPr>
              <w:rPr>
                <w:rFonts w:ascii="Tahoma" w:hAnsi="Tahoma" w:cs="Tahoma"/>
                <w:b/>
                <w:color w:val="000000" w:themeColor="text1"/>
                <w:szCs w:val="20"/>
              </w:rPr>
            </w:pPr>
            <w:r w:rsidRPr="00A11930">
              <w:rPr>
                <w:rFonts w:ascii="Tahoma" w:hAnsi="Tahoma" w:cs="Tahoma"/>
                <w:b/>
                <w:color w:val="000000" w:themeColor="text1"/>
                <w:szCs w:val="20"/>
              </w:rPr>
              <w:t>Category</w:t>
            </w:r>
          </w:p>
        </w:tc>
        <w:tc>
          <w:tcPr>
            <w:tcW w:w="6440" w:type="dxa"/>
          </w:tcPr>
          <w:p w:rsidR="008661A9" w:rsidRPr="00A11930" w:rsidRDefault="008661A9" w:rsidP="008661A9">
            <w:pPr>
              <w:rPr>
                <w:rFonts w:ascii="Tahoma" w:hAnsi="Tahoma" w:cs="Tahoma"/>
                <w:b/>
                <w:color w:val="000000" w:themeColor="text1"/>
                <w:szCs w:val="20"/>
              </w:rPr>
            </w:pPr>
            <w:r w:rsidRPr="00A11930">
              <w:rPr>
                <w:rFonts w:ascii="Tahoma" w:hAnsi="Tahoma" w:cs="Tahoma"/>
                <w:b/>
                <w:color w:val="000000" w:themeColor="text1"/>
                <w:szCs w:val="20"/>
              </w:rPr>
              <w:t>Description</w:t>
            </w:r>
          </w:p>
        </w:tc>
      </w:tr>
      <w:tr w:rsidR="008661A9" w:rsidRPr="00294760" w:rsidTr="008661A9">
        <w:tc>
          <w:tcPr>
            <w:tcW w:w="2802" w:type="dxa"/>
          </w:tcPr>
          <w:p w:rsidR="008661A9" w:rsidRPr="00294760" w:rsidRDefault="008661A9" w:rsidP="008661A9">
            <w:pPr>
              <w:rPr>
                <w:rFonts w:ascii="Tahoma" w:hAnsi="Tahoma" w:cs="Tahoma"/>
                <w:color w:val="000000" w:themeColor="text1"/>
                <w:szCs w:val="20"/>
              </w:rPr>
            </w:pPr>
            <w:r w:rsidRPr="00294760">
              <w:rPr>
                <w:rFonts w:ascii="Tahoma" w:hAnsi="Tahoma" w:cs="Tahoma"/>
                <w:color w:val="000000" w:themeColor="text1"/>
                <w:szCs w:val="20"/>
              </w:rPr>
              <w:t>Category 1</w:t>
            </w:r>
          </w:p>
        </w:tc>
        <w:tc>
          <w:tcPr>
            <w:tcW w:w="6440" w:type="dxa"/>
          </w:tcPr>
          <w:p w:rsidR="008661A9" w:rsidRPr="00294760" w:rsidRDefault="00902460" w:rsidP="008661A9">
            <w:pPr>
              <w:rPr>
                <w:rFonts w:ascii="Tahoma" w:hAnsi="Tahoma" w:cs="Tahoma"/>
                <w:color w:val="000000" w:themeColor="text1"/>
                <w:szCs w:val="20"/>
              </w:rPr>
            </w:pPr>
            <w:r>
              <w:rPr>
                <w:szCs w:val="20"/>
              </w:rPr>
              <w:t>Standard imaging protocol used by service</w:t>
            </w:r>
          </w:p>
        </w:tc>
      </w:tr>
      <w:tr w:rsidR="008661A9" w:rsidRPr="00294760" w:rsidTr="008661A9">
        <w:tc>
          <w:tcPr>
            <w:tcW w:w="2802" w:type="dxa"/>
          </w:tcPr>
          <w:p w:rsidR="008661A9" w:rsidRPr="00294760" w:rsidRDefault="008661A9" w:rsidP="008661A9">
            <w:pPr>
              <w:rPr>
                <w:rFonts w:ascii="Tahoma" w:hAnsi="Tahoma" w:cs="Tahoma"/>
                <w:color w:val="000000" w:themeColor="text1"/>
                <w:szCs w:val="20"/>
              </w:rPr>
            </w:pPr>
            <w:r w:rsidRPr="00294760">
              <w:rPr>
                <w:rFonts w:ascii="Tahoma" w:hAnsi="Tahoma" w:cs="Tahoma"/>
                <w:color w:val="000000" w:themeColor="text1"/>
                <w:szCs w:val="20"/>
              </w:rPr>
              <w:t>Category 2</w:t>
            </w:r>
          </w:p>
        </w:tc>
        <w:tc>
          <w:tcPr>
            <w:tcW w:w="6440" w:type="dxa"/>
          </w:tcPr>
          <w:p w:rsidR="008661A9" w:rsidRPr="00294760" w:rsidRDefault="00902460" w:rsidP="008661A9">
            <w:pPr>
              <w:rPr>
                <w:rFonts w:ascii="Tahoma" w:hAnsi="Tahoma" w:cs="Tahoma"/>
                <w:color w:val="000000" w:themeColor="text1"/>
                <w:szCs w:val="20"/>
              </w:rPr>
            </w:pPr>
            <w:r>
              <w:rPr>
                <w:szCs w:val="20"/>
              </w:rPr>
              <w:t xml:space="preserve">Standard imaging protocol with specific </w:t>
            </w:r>
            <w:r w:rsidR="007C0B74">
              <w:rPr>
                <w:szCs w:val="20"/>
              </w:rPr>
              <w:t xml:space="preserve">trial </w:t>
            </w:r>
            <w:r>
              <w:rPr>
                <w:szCs w:val="20"/>
              </w:rPr>
              <w:t>requirements</w:t>
            </w:r>
          </w:p>
        </w:tc>
      </w:tr>
      <w:tr w:rsidR="008661A9" w:rsidRPr="00294760" w:rsidTr="008661A9">
        <w:tc>
          <w:tcPr>
            <w:tcW w:w="2802" w:type="dxa"/>
          </w:tcPr>
          <w:p w:rsidR="008661A9" w:rsidRPr="00294760" w:rsidRDefault="008661A9" w:rsidP="008661A9">
            <w:pPr>
              <w:rPr>
                <w:rFonts w:ascii="Tahoma" w:hAnsi="Tahoma" w:cs="Tahoma"/>
                <w:color w:val="000000" w:themeColor="text1"/>
                <w:szCs w:val="20"/>
              </w:rPr>
            </w:pPr>
            <w:r w:rsidRPr="00294760">
              <w:rPr>
                <w:rFonts w:ascii="Tahoma" w:hAnsi="Tahoma" w:cs="Tahoma"/>
                <w:color w:val="000000" w:themeColor="text1"/>
                <w:szCs w:val="20"/>
              </w:rPr>
              <w:t>Category 3</w:t>
            </w:r>
          </w:p>
        </w:tc>
        <w:tc>
          <w:tcPr>
            <w:tcW w:w="6440" w:type="dxa"/>
          </w:tcPr>
          <w:p w:rsidR="008661A9" w:rsidRPr="00902460" w:rsidRDefault="00902460" w:rsidP="008661A9">
            <w:pPr>
              <w:rPr>
                <w:rFonts w:cs="Tahoma"/>
                <w:b/>
                <w:color w:val="FFFFFF"/>
              </w:rPr>
            </w:pPr>
            <w:r>
              <w:t xml:space="preserve">Nonstandard imaging protocol specific to research trial </w:t>
            </w:r>
          </w:p>
        </w:tc>
      </w:tr>
    </w:tbl>
    <w:p w:rsidR="0079093C" w:rsidRDefault="0079093C" w:rsidP="00294760">
      <w:pPr>
        <w:spacing w:after="160" w:line="259" w:lineRule="auto"/>
        <w:contextualSpacing/>
        <w:rPr>
          <w:rFonts w:ascii="Tahoma" w:hAnsi="Tahoma" w:cs="Tahoma"/>
          <w:szCs w:val="20"/>
        </w:rPr>
      </w:pPr>
    </w:p>
    <w:tbl>
      <w:tblPr>
        <w:tblStyle w:val="TableGrid"/>
        <w:tblW w:w="0" w:type="auto"/>
        <w:tblLook w:val="04A0" w:firstRow="1" w:lastRow="0" w:firstColumn="1" w:lastColumn="0" w:noHBand="0" w:noVBand="1"/>
      </w:tblPr>
      <w:tblGrid>
        <w:gridCol w:w="2746"/>
        <w:gridCol w:w="6270"/>
      </w:tblGrid>
      <w:tr w:rsidR="00A11930" w:rsidTr="00A11930">
        <w:tc>
          <w:tcPr>
            <w:tcW w:w="2802" w:type="dxa"/>
          </w:tcPr>
          <w:p w:rsidR="00A11930" w:rsidRPr="00A11930" w:rsidRDefault="003E415A" w:rsidP="00294760">
            <w:pPr>
              <w:spacing w:after="160" w:line="259" w:lineRule="auto"/>
              <w:contextualSpacing/>
              <w:rPr>
                <w:rFonts w:ascii="Tahoma" w:hAnsi="Tahoma" w:cs="Tahoma"/>
                <w:b/>
                <w:szCs w:val="20"/>
              </w:rPr>
            </w:pPr>
            <w:r>
              <w:rPr>
                <w:rFonts w:ascii="Tahoma" w:hAnsi="Tahoma" w:cs="Tahoma"/>
                <w:b/>
                <w:szCs w:val="20"/>
              </w:rPr>
              <w:t>Imaging</w:t>
            </w:r>
            <w:r w:rsidR="00A11930" w:rsidRPr="00A11930">
              <w:rPr>
                <w:rFonts w:ascii="Tahoma" w:hAnsi="Tahoma" w:cs="Tahoma"/>
                <w:b/>
                <w:szCs w:val="20"/>
              </w:rPr>
              <w:t xml:space="preserve"> </w:t>
            </w:r>
            <w:r w:rsidR="00A11930">
              <w:rPr>
                <w:rFonts w:ascii="Tahoma" w:hAnsi="Tahoma" w:cs="Tahoma"/>
                <w:b/>
                <w:szCs w:val="20"/>
              </w:rPr>
              <w:t>T</w:t>
            </w:r>
            <w:r w:rsidR="00A11930" w:rsidRPr="00A11930">
              <w:rPr>
                <w:rFonts w:ascii="Tahoma" w:hAnsi="Tahoma" w:cs="Tahoma"/>
                <w:b/>
                <w:szCs w:val="20"/>
              </w:rPr>
              <w:t>est</w:t>
            </w:r>
          </w:p>
        </w:tc>
        <w:tc>
          <w:tcPr>
            <w:tcW w:w="6440" w:type="dxa"/>
          </w:tcPr>
          <w:p w:rsidR="00A11930" w:rsidRPr="00A11930" w:rsidRDefault="00A11930" w:rsidP="00294760">
            <w:pPr>
              <w:spacing w:after="160" w:line="259" w:lineRule="auto"/>
              <w:contextualSpacing/>
              <w:rPr>
                <w:rFonts w:ascii="Tahoma" w:hAnsi="Tahoma" w:cs="Tahoma"/>
                <w:b/>
                <w:szCs w:val="20"/>
              </w:rPr>
            </w:pPr>
            <w:r w:rsidRPr="00A11930">
              <w:rPr>
                <w:rFonts w:ascii="Tahoma" w:hAnsi="Tahoma" w:cs="Tahoma"/>
                <w:b/>
                <w:szCs w:val="20"/>
              </w:rPr>
              <w:t>Category</w:t>
            </w:r>
          </w:p>
        </w:tc>
      </w:tr>
      <w:tr w:rsidR="00A11930" w:rsidTr="00A11930">
        <w:tc>
          <w:tcPr>
            <w:tcW w:w="2802" w:type="dxa"/>
          </w:tcPr>
          <w:p w:rsidR="00A11930" w:rsidRDefault="00A11930" w:rsidP="00294760">
            <w:pPr>
              <w:spacing w:after="160" w:line="259" w:lineRule="auto"/>
              <w:contextualSpacing/>
              <w:rPr>
                <w:rFonts w:ascii="Tahoma" w:hAnsi="Tahoma" w:cs="Tahoma"/>
                <w:szCs w:val="20"/>
              </w:rPr>
            </w:pPr>
          </w:p>
        </w:tc>
        <w:tc>
          <w:tcPr>
            <w:tcW w:w="6440" w:type="dxa"/>
          </w:tcPr>
          <w:p w:rsidR="00A11930" w:rsidRDefault="00A11930" w:rsidP="00294760">
            <w:pPr>
              <w:spacing w:after="160" w:line="259" w:lineRule="auto"/>
              <w:contextualSpacing/>
              <w:rPr>
                <w:rFonts w:ascii="Tahoma" w:hAnsi="Tahoma" w:cs="Tahoma"/>
                <w:szCs w:val="20"/>
              </w:rPr>
            </w:pPr>
          </w:p>
        </w:tc>
      </w:tr>
      <w:tr w:rsidR="00A11930" w:rsidTr="00A11930">
        <w:tc>
          <w:tcPr>
            <w:tcW w:w="2802" w:type="dxa"/>
          </w:tcPr>
          <w:p w:rsidR="00A11930" w:rsidRDefault="00A11930" w:rsidP="00294760">
            <w:pPr>
              <w:spacing w:after="160" w:line="259" w:lineRule="auto"/>
              <w:contextualSpacing/>
              <w:rPr>
                <w:rFonts w:ascii="Tahoma" w:hAnsi="Tahoma" w:cs="Tahoma"/>
                <w:szCs w:val="20"/>
              </w:rPr>
            </w:pPr>
          </w:p>
        </w:tc>
        <w:tc>
          <w:tcPr>
            <w:tcW w:w="6440" w:type="dxa"/>
          </w:tcPr>
          <w:p w:rsidR="00A11930" w:rsidRDefault="00A11930" w:rsidP="00294760">
            <w:pPr>
              <w:spacing w:after="160" w:line="259" w:lineRule="auto"/>
              <w:contextualSpacing/>
              <w:rPr>
                <w:rFonts w:ascii="Tahoma" w:hAnsi="Tahoma" w:cs="Tahoma"/>
                <w:szCs w:val="20"/>
              </w:rPr>
            </w:pPr>
          </w:p>
        </w:tc>
      </w:tr>
    </w:tbl>
    <w:p w:rsidR="00FD02A0" w:rsidRPr="00FD02A0" w:rsidRDefault="00FD02A0" w:rsidP="00FD02A0">
      <w:pPr>
        <w:spacing w:before="100" w:beforeAutospacing="1" w:after="100" w:afterAutospacing="1"/>
        <w:rPr>
          <w:rFonts w:ascii="Times New Roman" w:hAnsi="Times New Roman"/>
          <w:szCs w:val="20"/>
        </w:rPr>
      </w:pPr>
      <w:r>
        <w:rPr>
          <w:rFonts w:ascii="Tahoma" w:hAnsi="Tahoma" w:cs="Tahoma"/>
          <w:szCs w:val="20"/>
          <w:lang w:val="en-US"/>
        </w:rPr>
        <w:t>D</w:t>
      </w:r>
      <w:r w:rsidRPr="00FD02A0">
        <w:rPr>
          <w:rFonts w:ascii="Tahoma" w:hAnsi="Tahoma" w:cs="Tahoma"/>
          <w:szCs w:val="20"/>
          <w:lang w:val="en-US"/>
        </w:rPr>
        <w:t xml:space="preserve">etail </w:t>
      </w:r>
      <w:r>
        <w:rPr>
          <w:rFonts w:ascii="Tahoma" w:hAnsi="Tahoma" w:cs="Tahoma"/>
          <w:szCs w:val="20"/>
          <w:lang w:val="en-US"/>
        </w:rPr>
        <w:t xml:space="preserve">of </w:t>
      </w:r>
      <w:r w:rsidRPr="00FD02A0">
        <w:rPr>
          <w:rFonts w:ascii="Tahoma" w:hAnsi="Tahoma" w:cs="Tahoma"/>
          <w:szCs w:val="20"/>
          <w:lang w:val="en-US"/>
        </w:rPr>
        <w:t xml:space="preserve">any non-standard requirements for </w:t>
      </w:r>
      <w:r>
        <w:rPr>
          <w:rFonts w:ascii="Tahoma" w:hAnsi="Tahoma" w:cs="Tahoma"/>
          <w:szCs w:val="20"/>
          <w:lang w:val="en-US"/>
        </w:rPr>
        <w:t>image acquisition</w:t>
      </w:r>
      <w:r w:rsidRPr="00FD02A0">
        <w:rPr>
          <w:rFonts w:ascii="Tahoma" w:hAnsi="Tahoma" w:cs="Tahoma"/>
          <w:szCs w:val="20"/>
          <w:lang w:val="en-US"/>
        </w:rPr>
        <w:t xml:space="preserve"> or image analysis e.g. Work in P</w:t>
      </w:r>
      <w:r>
        <w:rPr>
          <w:rFonts w:ascii="Tahoma" w:hAnsi="Tahoma" w:cs="Tahoma"/>
          <w:szCs w:val="20"/>
          <w:lang w:val="en-US"/>
        </w:rPr>
        <w:t>rogress</w:t>
      </w:r>
      <w:r w:rsidRPr="00FD02A0">
        <w:rPr>
          <w:rFonts w:ascii="Tahoma" w:hAnsi="Tahoma" w:cs="Tahoma"/>
          <w:szCs w:val="20"/>
          <w:lang w:val="en-US"/>
        </w:rPr>
        <w:t xml:space="preserve"> sequences (WIPs), </w:t>
      </w:r>
      <w:r>
        <w:rPr>
          <w:rFonts w:ascii="Tahoma" w:hAnsi="Tahoma" w:cs="Tahoma"/>
          <w:szCs w:val="20"/>
          <w:lang w:val="en-US"/>
        </w:rPr>
        <w:t>software</w:t>
      </w:r>
      <w:r w:rsidRPr="00FD02A0">
        <w:rPr>
          <w:rFonts w:ascii="Tahoma" w:hAnsi="Tahoma" w:cs="Tahoma"/>
          <w:szCs w:val="20"/>
          <w:lang w:val="en-US"/>
        </w:rPr>
        <w:t xml:space="preserve"> released by agreement with Vendors, novel coils or specific analysis software.  </w:t>
      </w:r>
      <w:r>
        <w:rPr>
          <w:rFonts w:ascii="Tahoma" w:hAnsi="Tahoma" w:cs="Tahoma"/>
          <w:szCs w:val="20"/>
          <w:lang w:val="en-US"/>
        </w:rPr>
        <w:t>Include p</w:t>
      </w:r>
      <w:r w:rsidRPr="00FD02A0">
        <w:rPr>
          <w:rFonts w:ascii="Tahoma" w:hAnsi="Tahoma" w:cs="Tahoma"/>
          <w:szCs w:val="20"/>
          <w:lang w:val="en-US"/>
        </w:rPr>
        <w:t xml:space="preserve">rocesses for contracting, implementation and use, even when this is in accordance with the Imaging department’s standard practice. </w:t>
      </w:r>
    </w:p>
    <w:p w:rsidR="00C132EF" w:rsidRDefault="00FD02A0" w:rsidP="00BC143D">
      <w:pPr>
        <w:spacing w:before="100" w:beforeAutospacing="1" w:after="100" w:afterAutospacing="1"/>
        <w:jc w:val="left"/>
        <w:rPr>
          <w:rFonts w:ascii="Tahoma" w:hAnsi="Tahoma" w:cs="Tahoma"/>
          <w:szCs w:val="20"/>
        </w:rPr>
      </w:pPr>
      <w:r w:rsidRPr="00FD02A0">
        <w:rPr>
          <w:rFonts w:ascii="Calibri" w:hAnsi="Calibri"/>
          <w:sz w:val="22"/>
          <w:szCs w:val="22"/>
        </w:rPr>
        <w:t> </w:t>
      </w:r>
      <w:r w:rsidR="00A2575B">
        <w:rPr>
          <w:rFonts w:ascii="Tahoma" w:hAnsi="Tahoma" w:cs="Tahoma"/>
          <w:b/>
          <w:szCs w:val="20"/>
        </w:rPr>
        <w:t>5.2</w:t>
      </w:r>
      <w:r w:rsidR="00916235">
        <w:rPr>
          <w:rFonts w:ascii="Tahoma" w:hAnsi="Tahoma" w:cs="Tahoma"/>
          <w:b/>
          <w:szCs w:val="20"/>
        </w:rPr>
        <w:tab/>
      </w:r>
      <w:r w:rsidR="000C5589" w:rsidRPr="00294760">
        <w:rPr>
          <w:rFonts w:ascii="Tahoma" w:hAnsi="Tahoma" w:cs="Tahoma"/>
          <w:b/>
          <w:szCs w:val="20"/>
        </w:rPr>
        <w:t>Communication related to Safety</w:t>
      </w:r>
    </w:p>
    <w:p w:rsidR="000C5589" w:rsidRPr="00294760" w:rsidRDefault="000C5589" w:rsidP="000C5589">
      <w:pPr>
        <w:rPr>
          <w:rFonts w:ascii="Tahoma" w:hAnsi="Tahoma" w:cs="Tahoma"/>
          <w:szCs w:val="20"/>
        </w:rPr>
      </w:pPr>
      <w:r w:rsidRPr="00294760">
        <w:rPr>
          <w:rFonts w:ascii="Tahoma" w:hAnsi="Tahoma" w:cs="Tahoma"/>
          <w:szCs w:val="20"/>
        </w:rPr>
        <w:t xml:space="preserve">Lines of communication with the CI must be detailed to ensure that any issues that may impact on study participant’s safety are reported without delay. This includes the reporting of out of the range results and significant deviations from the protocol or </w:t>
      </w:r>
      <w:r w:rsidR="00BC2025" w:rsidRPr="00294760">
        <w:rPr>
          <w:rFonts w:ascii="Tahoma" w:hAnsi="Tahoma" w:cs="Tahoma"/>
          <w:szCs w:val="20"/>
        </w:rPr>
        <w:t xml:space="preserve">the study specific </w:t>
      </w:r>
      <w:r w:rsidR="0000475F">
        <w:rPr>
          <w:rFonts w:ascii="Tahoma" w:hAnsi="Tahoma" w:cs="Tahoma"/>
          <w:szCs w:val="20"/>
        </w:rPr>
        <w:t>Imaging</w:t>
      </w:r>
      <w:r w:rsidR="00BC2025" w:rsidRPr="00294760">
        <w:rPr>
          <w:rFonts w:ascii="Tahoma" w:hAnsi="Tahoma" w:cs="Tahoma"/>
          <w:szCs w:val="20"/>
        </w:rPr>
        <w:t xml:space="preserve"> M</w:t>
      </w:r>
      <w:r w:rsidRPr="00294760">
        <w:rPr>
          <w:rFonts w:ascii="Tahoma" w:hAnsi="Tahoma" w:cs="Tahoma"/>
          <w:szCs w:val="20"/>
        </w:rPr>
        <w:t xml:space="preserve">anual. If there are no </w:t>
      </w:r>
      <w:r w:rsidR="007F0088">
        <w:rPr>
          <w:rFonts w:ascii="Tahoma" w:hAnsi="Tahoma" w:cs="Tahoma"/>
          <w:szCs w:val="20"/>
        </w:rPr>
        <w:t xml:space="preserve">potential </w:t>
      </w:r>
      <w:r w:rsidRPr="00294760">
        <w:rPr>
          <w:rFonts w:ascii="Tahoma" w:hAnsi="Tahoma" w:cs="Tahoma"/>
          <w:szCs w:val="20"/>
        </w:rPr>
        <w:t>safety issues, this should be stated in the manual.</w:t>
      </w:r>
    </w:p>
    <w:p w:rsidR="000C5589" w:rsidRPr="00294760" w:rsidRDefault="000C5589" w:rsidP="000C5589">
      <w:pPr>
        <w:rPr>
          <w:rFonts w:ascii="Tahoma" w:hAnsi="Tahoma" w:cs="Tahoma"/>
          <w:szCs w:val="20"/>
        </w:rPr>
      </w:pPr>
    </w:p>
    <w:p w:rsidR="000C5589" w:rsidRPr="00F275F2" w:rsidRDefault="00F275F2" w:rsidP="000C5589">
      <w:pPr>
        <w:rPr>
          <w:rFonts w:ascii="Tahoma" w:hAnsi="Tahoma" w:cs="Tahoma"/>
          <w:i/>
          <w:szCs w:val="20"/>
        </w:rPr>
      </w:pPr>
      <w:r>
        <w:rPr>
          <w:rFonts w:ascii="Tahoma" w:hAnsi="Tahoma" w:cs="Tahoma"/>
          <w:i/>
          <w:szCs w:val="20"/>
        </w:rPr>
        <w:t>[</w:t>
      </w:r>
      <w:r w:rsidR="00747C95" w:rsidRPr="00747C95">
        <w:rPr>
          <w:rFonts w:ascii="Tahoma" w:hAnsi="Tahoma" w:cs="Tahoma"/>
          <w:i/>
          <w:szCs w:val="20"/>
        </w:rPr>
        <w:t>Detail the steps to be taken in the event of a deviation which should include:</w:t>
      </w:r>
    </w:p>
    <w:p w:rsidR="00C132EF" w:rsidRPr="00F275F2" w:rsidRDefault="0000475F" w:rsidP="000C5589">
      <w:pPr>
        <w:pStyle w:val="ListParagraph"/>
        <w:numPr>
          <w:ilvl w:val="0"/>
          <w:numId w:val="12"/>
        </w:numPr>
        <w:rPr>
          <w:rFonts w:ascii="Tahoma" w:hAnsi="Tahoma" w:cs="Tahoma"/>
          <w:i/>
          <w:sz w:val="20"/>
          <w:szCs w:val="20"/>
        </w:rPr>
      </w:pPr>
      <w:r>
        <w:rPr>
          <w:rFonts w:ascii="Tahoma" w:hAnsi="Tahoma" w:cs="Tahoma"/>
          <w:i/>
          <w:sz w:val="20"/>
          <w:szCs w:val="20"/>
        </w:rPr>
        <w:t>Imaging</w:t>
      </w:r>
      <w:r w:rsidR="009A3A77">
        <w:rPr>
          <w:rFonts w:ascii="Tahoma" w:hAnsi="Tahoma" w:cs="Tahoma"/>
          <w:i/>
          <w:sz w:val="20"/>
          <w:szCs w:val="20"/>
        </w:rPr>
        <w:t xml:space="preserve"> staff contact designated PM</w:t>
      </w:r>
      <w:r w:rsidR="00747C95" w:rsidRPr="00747C95">
        <w:rPr>
          <w:rFonts w:ascii="Tahoma" w:hAnsi="Tahoma" w:cs="Tahoma"/>
          <w:i/>
          <w:sz w:val="20"/>
          <w:szCs w:val="20"/>
        </w:rPr>
        <w:t xml:space="preserve"> </w:t>
      </w:r>
    </w:p>
    <w:p w:rsidR="000C5589" w:rsidRPr="00F275F2" w:rsidRDefault="00747C95" w:rsidP="000C5589">
      <w:pPr>
        <w:pStyle w:val="ListParagraph"/>
        <w:numPr>
          <w:ilvl w:val="0"/>
          <w:numId w:val="12"/>
        </w:numPr>
        <w:rPr>
          <w:rFonts w:ascii="Tahoma" w:hAnsi="Tahoma" w:cs="Tahoma"/>
          <w:i/>
          <w:sz w:val="20"/>
          <w:szCs w:val="20"/>
        </w:rPr>
      </w:pPr>
      <w:r w:rsidRPr="00747C95">
        <w:rPr>
          <w:rFonts w:ascii="Tahoma" w:hAnsi="Tahoma" w:cs="Tahoma"/>
          <w:i/>
          <w:sz w:val="20"/>
          <w:szCs w:val="20"/>
        </w:rPr>
        <w:t xml:space="preserve">PM will contact CI and </w:t>
      </w:r>
      <w:r w:rsidR="00D1761B">
        <w:rPr>
          <w:rFonts w:ascii="Tahoma" w:hAnsi="Tahoma" w:cs="Tahoma"/>
          <w:i/>
          <w:sz w:val="20"/>
          <w:szCs w:val="20"/>
        </w:rPr>
        <w:t>study Monitor</w:t>
      </w:r>
    </w:p>
    <w:p w:rsidR="00961A0E" w:rsidRDefault="00747C95" w:rsidP="001F358A">
      <w:pPr>
        <w:pStyle w:val="ListParagraph"/>
        <w:numPr>
          <w:ilvl w:val="0"/>
          <w:numId w:val="12"/>
        </w:numPr>
        <w:rPr>
          <w:rFonts w:ascii="Tahoma" w:hAnsi="Tahoma" w:cs="Tahoma"/>
          <w:i/>
          <w:sz w:val="20"/>
          <w:szCs w:val="20"/>
        </w:rPr>
      </w:pPr>
      <w:r w:rsidRPr="00747C95">
        <w:rPr>
          <w:rFonts w:ascii="Tahoma" w:hAnsi="Tahoma" w:cs="Tahoma"/>
          <w:i/>
          <w:sz w:val="20"/>
          <w:szCs w:val="20"/>
        </w:rPr>
        <w:t xml:space="preserve">The study Monitor is responsible for contacting the </w:t>
      </w:r>
      <w:r w:rsidR="0000475F">
        <w:rPr>
          <w:rFonts w:ascii="Tahoma" w:hAnsi="Tahoma" w:cs="Tahoma"/>
          <w:i/>
          <w:sz w:val="20"/>
          <w:szCs w:val="20"/>
        </w:rPr>
        <w:t>Imaging</w:t>
      </w:r>
      <w:r w:rsidRPr="00747C95">
        <w:rPr>
          <w:rFonts w:ascii="Tahoma" w:hAnsi="Tahoma" w:cs="Tahoma"/>
          <w:i/>
          <w:sz w:val="20"/>
          <w:szCs w:val="20"/>
        </w:rPr>
        <w:t xml:space="preserve"> staff and opening and completing a protocol deviation form as required (Form 51.008A). </w:t>
      </w:r>
      <w:r w:rsidR="00F275F2">
        <w:rPr>
          <w:rFonts w:ascii="Tahoma" w:hAnsi="Tahoma" w:cs="Tahoma"/>
          <w:i/>
          <w:sz w:val="20"/>
          <w:szCs w:val="20"/>
        </w:rPr>
        <w:t>]</w:t>
      </w:r>
    </w:p>
    <w:p w:rsidR="00776D36" w:rsidRPr="00F275F2" w:rsidRDefault="00776D36" w:rsidP="00776D36">
      <w:pPr>
        <w:pStyle w:val="ListParagraph"/>
        <w:rPr>
          <w:rFonts w:ascii="Tahoma" w:hAnsi="Tahoma" w:cs="Tahoma"/>
          <w:i/>
          <w:sz w:val="20"/>
          <w:szCs w:val="20"/>
        </w:rPr>
      </w:pPr>
    </w:p>
    <w:p w:rsidR="00294760" w:rsidRPr="00294760" w:rsidRDefault="00294760" w:rsidP="00294760">
      <w:pPr>
        <w:rPr>
          <w:rFonts w:ascii="Tahoma" w:hAnsi="Tahoma" w:cs="Tahoma"/>
          <w:szCs w:val="20"/>
        </w:rPr>
      </w:pPr>
    </w:p>
    <w:p w:rsidR="001005D0" w:rsidRPr="00294760" w:rsidRDefault="00A2575B" w:rsidP="001005D0">
      <w:pPr>
        <w:rPr>
          <w:rFonts w:ascii="Tahoma" w:hAnsi="Tahoma" w:cs="Tahoma"/>
          <w:b/>
          <w:szCs w:val="20"/>
        </w:rPr>
      </w:pPr>
      <w:r>
        <w:rPr>
          <w:rFonts w:ascii="Tahoma" w:hAnsi="Tahoma" w:cs="Tahoma"/>
          <w:b/>
          <w:szCs w:val="20"/>
        </w:rPr>
        <w:t>5.3</w:t>
      </w:r>
      <w:r w:rsidR="00916235">
        <w:rPr>
          <w:rFonts w:ascii="Tahoma" w:hAnsi="Tahoma" w:cs="Tahoma"/>
          <w:b/>
          <w:szCs w:val="20"/>
        </w:rPr>
        <w:tab/>
      </w:r>
      <w:r w:rsidR="001005D0" w:rsidRPr="00294760">
        <w:rPr>
          <w:rFonts w:ascii="Tahoma" w:hAnsi="Tahoma" w:cs="Tahoma"/>
          <w:b/>
          <w:szCs w:val="20"/>
        </w:rPr>
        <w:t xml:space="preserve">Communication related to </w:t>
      </w:r>
      <w:r w:rsidR="001005D0">
        <w:rPr>
          <w:rFonts w:ascii="Tahoma" w:hAnsi="Tahoma" w:cs="Tahoma"/>
          <w:b/>
          <w:szCs w:val="20"/>
        </w:rPr>
        <w:t>changes with scanner/ coils</w:t>
      </w:r>
    </w:p>
    <w:p w:rsidR="001005D0" w:rsidRDefault="001005D0" w:rsidP="001005D0">
      <w:pPr>
        <w:rPr>
          <w:rFonts w:ascii="Tahoma" w:hAnsi="Tahoma" w:cs="Tahoma"/>
          <w:szCs w:val="20"/>
        </w:rPr>
      </w:pPr>
    </w:p>
    <w:p w:rsidR="001005D0" w:rsidRDefault="001005D0" w:rsidP="00344159">
      <w:pPr>
        <w:autoSpaceDE w:val="0"/>
        <w:autoSpaceDN w:val="0"/>
        <w:adjustRightInd w:val="0"/>
        <w:rPr>
          <w:rFonts w:ascii="Tahoma" w:eastAsiaTheme="minorHAnsi" w:hAnsi="Tahoma" w:cs="Tahoma"/>
          <w:bCs/>
          <w:szCs w:val="20"/>
          <w:lang w:eastAsia="en-US"/>
        </w:rPr>
      </w:pPr>
      <w:r w:rsidRPr="001005D0">
        <w:rPr>
          <w:rFonts w:ascii="Tahoma" w:eastAsiaTheme="minorHAnsi" w:hAnsi="Tahoma" w:cs="Tahoma"/>
          <w:szCs w:val="20"/>
          <w:lang w:eastAsia="en-US"/>
        </w:rPr>
        <w:t xml:space="preserve">The </w:t>
      </w:r>
      <w:r>
        <w:rPr>
          <w:rFonts w:ascii="Tahoma" w:eastAsiaTheme="minorHAnsi" w:hAnsi="Tahoma" w:cs="Tahoma"/>
          <w:szCs w:val="20"/>
          <w:lang w:eastAsia="en-US"/>
        </w:rPr>
        <w:t xml:space="preserve">imaging protocol is specified for the trial.  </w:t>
      </w:r>
      <w:r w:rsidRPr="001005D0">
        <w:rPr>
          <w:rFonts w:ascii="Tahoma" w:eastAsiaTheme="minorHAnsi" w:hAnsi="Tahoma" w:cs="Tahoma"/>
          <w:szCs w:val="20"/>
          <w:lang w:eastAsia="en-US"/>
        </w:rPr>
        <w:t>MRI</w:t>
      </w:r>
      <w:r>
        <w:rPr>
          <w:rFonts w:ascii="Tahoma" w:eastAsiaTheme="minorHAnsi" w:hAnsi="Tahoma" w:cs="Tahoma"/>
          <w:szCs w:val="20"/>
          <w:lang w:eastAsia="en-US"/>
        </w:rPr>
        <w:t xml:space="preserve"> </w:t>
      </w:r>
      <w:r w:rsidRPr="001005D0">
        <w:rPr>
          <w:rFonts w:ascii="Tahoma" w:eastAsiaTheme="minorHAnsi" w:hAnsi="Tahoma" w:cs="Tahoma"/>
          <w:szCs w:val="20"/>
          <w:lang w:eastAsia="en-US"/>
        </w:rPr>
        <w:t>facilities that upgrade their scanner software or hardw</w:t>
      </w:r>
      <w:r>
        <w:rPr>
          <w:rFonts w:ascii="Tahoma" w:eastAsiaTheme="minorHAnsi" w:hAnsi="Tahoma" w:cs="Tahoma"/>
          <w:szCs w:val="20"/>
          <w:lang w:eastAsia="en-US"/>
        </w:rPr>
        <w:t xml:space="preserve">are (coils and gradients) after Sponsor </w:t>
      </w:r>
      <w:r w:rsidRPr="001005D0">
        <w:rPr>
          <w:rFonts w:ascii="Tahoma" w:eastAsiaTheme="minorHAnsi" w:hAnsi="Tahoma" w:cs="Tahoma"/>
          <w:szCs w:val="20"/>
          <w:lang w:eastAsia="en-US"/>
        </w:rPr>
        <w:t xml:space="preserve">has approved them may need to readjust their </w:t>
      </w:r>
      <w:r>
        <w:rPr>
          <w:rFonts w:ascii="Tahoma" w:eastAsiaTheme="minorHAnsi" w:hAnsi="Tahoma" w:cs="Tahoma"/>
          <w:szCs w:val="20"/>
          <w:lang w:eastAsia="en-US"/>
        </w:rPr>
        <w:t xml:space="preserve">sequence parameters to maintain </w:t>
      </w:r>
      <w:r w:rsidRPr="001005D0">
        <w:rPr>
          <w:rFonts w:ascii="Tahoma" w:eastAsiaTheme="minorHAnsi" w:hAnsi="Tahoma" w:cs="Tahoma"/>
          <w:szCs w:val="20"/>
          <w:lang w:eastAsia="en-US"/>
        </w:rPr>
        <w:t xml:space="preserve">consistent image characteristics. </w:t>
      </w:r>
      <w:r w:rsidRPr="00344159">
        <w:rPr>
          <w:rFonts w:ascii="Tahoma" w:eastAsiaTheme="minorHAnsi" w:hAnsi="Tahoma" w:cs="Tahoma"/>
          <w:bCs/>
          <w:szCs w:val="20"/>
          <w:lang w:eastAsia="en-US"/>
        </w:rPr>
        <w:t xml:space="preserve">Therefore it is important to contact </w:t>
      </w:r>
      <w:r w:rsidR="00D1761B" w:rsidRPr="00344159">
        <w:rPr>
          <w:rFonts w:ascii="Tahoma" w:eastAsiaTheme="minorHAnsi" w:hAnsi="Tahoma" w:cs="Tahoma"/>
          <w:bCs/>
          <w:szCs w:val="20"/>
          <w:lang w:eastAsia="en-US"/>
        </w:rPr>
        <w:t>Sponsor</w:t>
      </w:r>
      <w:r w:rsidRPr="00344159">
        <w:rPr>
          <w:rFonts w:ascii="Tahoma" w:eastAsiaTheme="minorHAnsi" w:hAnsi="Tahoma" w:cs="Tahoma"/>
          <w:bCs/>
          <w:szCs w:val="20"/>
          <w:lang w:eastAsia="en-US"/>
        </w:rPr>
        <w:t xml:space="preserve"> in</w:t>
      </w:r>
      <w:r w:rsidR="00D1761B" w:rsidRPr="00344159">
        <w:rPr>
          <w:rFonts w:ascii="Tahoma" w:eastAsiaTheme="minorHAnsi" w:hAnsi="Tahoma" w:cs="Tahoma"/>
          <w:szCs w:val="20"/>
          <w:lang w:eastAsia="en-US"/>
        </w:rPr>
        <w:t xml:space="preserve"> </w:t>
      </w:r>
      <w:r w:rsidRPr="00344159">
        <w:rPr>
          <w:rFonts w:ascii="Tahoma" w:eastAsiaTheme="minorHAnsi" w:hAnsi="Tahoma" w:cs="Tahoma"/>
          <w:bCs/>
          <w:szCs w:val="20"/>
          <w:lang w:eastAsia="en-US"/>
        </w:rPr>
        <w:t>advance if a scanner hardware/software upgrade is planned.</w:t>
      </w:r>
      <w:r w:rsidR="00344159">
        <w:rPr>
          <w:rFonts w:ascii="Tahoma" w:eastAsiaTheme="minorHAnsi" w:hAnsi="Tahoma" w:cs="Tahoma"/>
          <w:szCs w:val="20"/>
          <w:lang w:eastAsia="en-US"/>
        </w:rPr>
        <w:t xml:space="preserve"> Similarly p</w:t>
      </w:r>
      <w:r w:rsidRPr="00344159">
        <w:rPr>
          <w:rFonts w:ascii="Tahoma" w:eastAsiaTheme="minorHAnsi" w:hAnsi="Tahoma" w:cs="Tahoma"/>
          <w:bCs/>
          <w:szCs w:val="20"/>
          <w:lang w:eastAsia="en-US"/>
        </w:rPr>
        <w:t xml:space="preserve">lease contact </w:t>
      </w:r>
      <w:r w:rsidR="00344159">
        <w:rPr>
          <w:rFonts w:ascii="Tahoma" w:eastAsiaTheme="minorHAnsi" w:hAnsi="Tahoma" w:cs="Tahoma"/>
          <w:bCs/>
          <w:szCs w:val="20"/>
          <w:lang w:eastAsia="en-US"/>
        </w:rPr>
        <w:t>Sponsor</w:t>
      </w:r>
      <w:r w:rsidRPr="00344159">
        <w:rPr>
          <w:rFonts w:ascii="Tahoma" w:eastAsiaTheme="minorHAnsi" w:hAnsi="Tahoma" w:cs="Tahoma"/>
          <w:bCs/>
          <w:szCs w:val="20"/>
          <w:lang w:eastAsia="en-US"/>
        </w:rPr>
        <w:t xml:space="preserve"> as soon as possible in the event of a scanner/coil repair.</w:t>
      </w:r>
    </w:p>
    <w:p w:rsidR="00344159" w:rsidRPr="00344159" w:rsidRDefault="00344159" w:rsidP="001005D0">
      <w:pPr>
        <w:autoSpaceDE w:val="0"/>
        <w:autoSpaceDN w:val="0"/>
        <w:adjustRightInd w:val="0"/>
        <w:jc w:val="left"/>
        <w:rPr>
          <w:rFonts w:ascii="Tahoma" w:eastAsiaTheme="minorHAnsi" w:hAnsi="Tahoma" w:cs="Tahoma"/>
          <w:szCs w:val="20"/>
          <w:lang w:eastAsia="en-US"/>
        </w:rPr>
      </w:pPr>
    </w:p>
    <w:p w:rsidR="00344159" w:rsidRDefault="001005D0" w:rsidP="00344159">
      <w:pPr>
        <w:autoSpaceDE w:val="0"/>
        <w:autoSpaceDN w:val="0"/>
        <w:adjustRightInd w:val="0"/>
        <w:rPr>
          <w:rFonts w:ascii="Tahoma" w:eastAsiaTheme="minorHAnsi" w:hAnsi="Tahoma" w:cs="Tahoma"/>
          <w:szCs w:val="20"/>
          <w:lang w:eastAsia="en-US"/>
        </w:rPr>
      </w:pPr>
      <w:r w:rsidRPr="001005D0">
        <w:rPr>
          <w:rFonts w:ascii="Tahoma" w:eastAsiaTheme="minorHAnsi" w:hAnsi="Tahoma" w:cs="Tahoma"/>
          <w:szCs w:val="20"/>
          <w:lang w:eastAsia="en-US"/>
        </w:rPr>
        <w:t xml:space="preserve">All scans for an individual subject </w:t>
      </w:r>
      <w:r w:rsidR="00DE67EC">
        <w:rPr>
          <w:rFonts w:ascii="Tahoma" w:eastAsiaTheme="minorHAnsi" w:hAnsi="Tahoma" w:cs="Tahoma"/>
          <w:b/>
          <w:bCs/>
          <w:szCs w:val="20"/>
          <w:lang w:eastAsia="en-US"/>
        </w:rPr>
        <w:t>will usually</w:t>
      </w:r>
      <w:r w:rsidRPr="001005D0">
        <w:rPr>
          <w:rFonts w:ascii="Tahoma" w:eastAsiaTheme="minorHAnsi" w:hAnsi="Tahoma" w:cs="Tahoma"/>
          <w:b/>
          <w:bCs/>
          <w:szCs w:val="20"/>
          <w:lang w:eastAsia="en-US"/>
        </w:rPr>
        <w:t xml:space="preserve"> </w:t>
      </w:r>
      <w:r w:rsidRPr="001005D0">
        <w:rPr>
          <w:rFonts w:ascii="Tahoma" w:eastAsiaTheme="minorHAnsi" w:hAnsi="Tahoma" w:cs="Tahoma"/>
          <w:szCs w:val="20"/>
          <w:lang w:eastAsia="en-US"/>
        </w:rPr>
        <w:t xml:space="preserve">be performed on the same scanner and </w:t>
      </w:r>
      <w:r w:rsidR="00344159">
        <w:rPr>
          <w:rFonts w:ascii="Tahoma" w:eastAsiaTheme="minorHAnsi" w:hAnsi="Tahoma" w:cs="Tahoma"/>
          <w:szCs w:val="20"/>
          <w:lang w:eastAsia="en-US"/>
        </w:rPr>
        <w:t xml:space="preserve">coil </w:t>
      </w:r>
      <w:r w:rsidRPr="001005D0">
        <w:rPr>
          <w:rFonts w:ascii="Tahoma" w:eastAsiaTheme="minorHAnsi" w:hAnsi="Tahoma" w:cs="Tahoma"/>
          <w:szCs w:val="20"/>
          <w:lang w:eastAsia="en-US"/>
        </w:rPr>
        <w:t xml:space="preserve">throughout the </w:t>
      </w:r>
      <w:r w:rsidR="00344159">
        <w:rPr>
          <w:rFonts w:ascii="Tahoma" w:eastAsiaTheme="minorHAnsi" w:hAnsi="Tahoma" w:cs="Tahoma"/>
          <w:szCs w:val="20"/>
          <w:lang w:eastAsia="en-US"/>
        </w:rPr>
        <w:t>trial</w:t>
      </w:r>
      <w:r w:rsidRPr="001005D0">
        <w:rPr>
          <w:rFonts w:ascii="Tahoma" w:eastAsiaTheme="minorHAnsi" w:hAnsi="Tahoma" w:cs="Tahoma"/>
          <w:szCs w:val="20"/>
          <w:lang w:eastAsia="en-US"/>
        </w:rPr>
        <w:t>. Any change of scanner for reasons of servicing or upgrade must be</w:t>
      </w:r>
      <w:r w:rsidR="00344159">
        <w:rPr>
          <w:rFonts w:ascii="Tahoma" w:eastAsiaTheme="minorHAnsi" w:hAnsi="Tahoma" w:cs="Tahoma"/>
          <w:szCs w:val="20"/>
          <w:lang w:eastAsia="en-US"/>
        </w:rPr>
        <w:t xml:space="preserve"> communicated to Sponsor in advance.</w:t>
      </w:r>
      <w:r w:rsidR="00DE67EC">
        <w:rPr>
          <w:rFonts w:ascii="Tahoma" w:eastAsiaTheme="minorHAnsi" w:hAnsi="Tahoma" w:cs="Tahoma"/>
          <w:szCs w:val="20"/>
          <w:lang w:eastAsia="en-US"/>
        </w:rPr>
        <w:t xml:space="preserve"> If other scanning arrangements are permissible then this </w:t>
      </w:r>
      <w:r w:rsidR="00DE67EC" w:rsidRPr="00DE67EC">
        <w:rPr>
          <w:rFonts w:ascii="Tahoma" w:eastAsiaTheme="minorHAnsi" w:hAnsi="Tahoma" w:cs="Tahoma"/>
          <w:b/>
          <w:szCs w:val="20"/>
          <w:lang w:eastAsia="en-US"/>
        </w:rPr>
        <w:t>must</w:t>
      </w:r>
      <w:r w:rsidR="00DE67EC">
        <w:rPr>
          <w:rFonts w:ascii="Tahoma" w:eastAsiaTheme="minorHAnsi" w:hAnsi="Tahoma" w:cs="Tahoma"/>
          <w:szCs w:val="20"/>
          <w:lang w:eastAsia="en-US"/>
        </w:rPr>
        <w:t xml:space="preserve"> be clearly specified.</w:t>
      </w:r>
    </w:p>
    <w:p w:rsidR="001005D0" w:rsidRPr="00344159" w:rsidRDefault="001005D0" w:rsidP="00344159">
      <w:pPr>
        <w:autoSpaceDE w:val="0"/>
        <w:autoSpaceDN w:val="0"/>
        <w:adjustRightInd w:val="0"/>
        <w:rPr>
          <w:rFonts w:ascii="Tahoma" w:eastAsiaTheme="minorHAnsi" w:hAnsi="Tahoma" w:cs="Tahoma"/>
          <w:szCs w:val="20"/>
          <w:lang w:eastAsia="en-US"/>
        </w:rPr>
      </w:pPr>
    </w:p>
    <w:p w:rsidR="001005D0" w:rsidRPr="00294760" w:rsidRDefault="001005D0" w:rsidP="00344159">
      <w:pPr>
        <w:rPr>
          <w:rFonts w:ascii="Tahoma" w:hAnsi="Tahoma" w:cs="Tahoma"/>
          <w:szCs w:val="20"/>
        </w:rPr>
      </w:pPr>
    </w:p>
    <w:p w:rsidR="001005D0" w:rsidRPr="00F275F2" w:rsidRDefault="001005D0" w:rsidP="00344159">
      <w:pPr>
        <w:rPr>
          <w:rFonts w:ascii="Tahoma" w:hAnsi="Tahoma" w:cs="Tahoma"/>
          <w:i/>
          <w:szCs w:val="20"/>
        </w:rPr>
      </w:pPr>
      <w:r>
        <w:rPr>
          <w:rFonts w:ascii="Tahoma" w:hAnsi="Tahoma" w:cs="Tahoma"/>
          <w:i/>
          <w:szCs w:val="20"/>
        </w:rPr>
        <w:t>[</w:t>
      </w:r>
      <w:r w:rsidRPr="00747C95">
        <w:rPr>
          <w:rFonts w:ascii="Tahoma" w:hAnsi="Tahoma" w:cs="Tahoma"/>
          <w:i/>
          <w:szCs w:val="20"/>
        </w:rPr>
        <w:t xml:space="preserve">Detail the steps to be taken in the event of a </w:t>
      </w:r>
      <w:r w:rsidR="00344159">
        <w:rPr>
          <w:rFonts w:ascii="Tahoma" w:hAnsi="Tahoma" w:cs="Tahoma"/>
          <w:i/>
          <w:szCs w:val="20"/>
        </w:rPr>
        <w:t>change in scanner/coil</w:t>
      </w:r>
      <w:r w:rsidRPr="00747C95">
        <w:rPr>
          <w:rFonts w:ascii="Tahoma" w:hAnsi="Tahoma" w:cs="Tahoma"/>
          <w:i/>
          <w:szCs w:val="20"/>
        </w:rPr>
        <w:t xml:space="preserve"> which should include:</w:t>
      </w:r>
    </w:p>
    <w:p w:rsidR="001005D0" w:rsidRPr="00F275F2" w:rsidRDefault="001005D0" w:rsidP="001005D0">
      <w:pPr>
        <w:pStyle w:val="ListParagraph"/>
        <w:numPr>
          <w:ilvl w:val="0"/>
          <w:numId w:val="12"/>
        </w:numPr>
        <w:rPr>
          <w:rFonts w:ascii="Tahoma" w:hAnsi="Tahoma" w:cs="Tahoma"/>
          <w:i/>
          <w:sz w:val="20"/>
          <w:szCs w:val="20"/>
        </w:rPr>
      </w:pPr>
      <w:r>
        <w:rPr>
          <w:rFonts w:ascii="Tahoma" w:hAnsi="Tahoma" w:cs="Tahoma"/>
          <w:i/>
          <w:sz w:val="20"/>
          <w:szCs w:val="20"/>
        </w:rPr>
        <w:t>Imaging</w:t>
      </w:r>
      <w:r w:rsidR="00344159">
        <w:rPr>
          <w:rFonts w:ascii="Tahoma" w:hAnsi="Tahoma" w:cs="Tahoma"/>
          <w:i/>
          <w:sz w:val="20"/>
          <w:szCs w:val="20"/>
        </w:rPr>
        <w:t xml:space="preserve"> staff contact designated PM</w:t>
      </w:r>
      <w:r w:rsidRPr="00747C95">
        <w:rPr>
          <w:rFonts w:ascii="Tahoma" w:hAnsi="Tahoma" w:cs="Tahoma"/>
          <w:i/>
          <w:sz w:val="20"/>
          <w:szCs w:val="20"/>
        </w:rPr>
        <w:t xml:space="preserve"> </w:t>
      </w:r>
    </w:p>
    <w:p w:rsidR="001005D0" w:rsidRPr="00344159" w:rsidRDefault="001005D0" w:rsidP="00344159">
      <w:pPr>
        <w:pStyle w:val="ListParagraph"/>
        <w:numPr>
          <w:ilvl w:val="0"/>
          <w:numId w:val="12"/>
        </w:numPr>
        <w:rPr>
          <w:rFonts w:ascii="Tahoma" w:hAnsi="Tahoma" w:cs="Tahoma"/>
          <w:i/>
          <w:sz w:val="20"/>
          <w:szCs w:val="20"/>
        </w:rPr>
      </w:pPr>
      <w:r w:rsidRPr="00747C95">
        <w:rPr>
          <w:rFonts w:ascii="Tahoma" w:hAnsi="Tahoma" w:cs="Tahoma"/>
          <w:i/>
          <w:sz w:val="20"/>
          <w:szCs w:val="20"/>
        </w:rPr>
        <w:t xml:space="preserve">PM will contact CI and </w:t>
      </w:r>
      <w:r w:rsidR="00344159">
        <w:rPr>
          <w:rFonts w:ascii="Tahoma" w:hAnsi="Tahoma" w:cs="Tahoma"/>
          <w:i/>
          <w:sz w:val="20"/>
          <w:szCs w:val="20"/>
        </w:rPr>
        <w:t>trial</w:t>
      </w:r>
      <w:r w:rsidRPr="00747C95">
        <w:rPr>
          <w:rFonts w:ascii="Tahoma" w:hAnsi="Tahoma" w:cs="Tahoma"/>
          <w:i/>
          <w:sz w:val="20"/>
          <w:szCs w:val="20"/>
        </w:rPr>
        <w:t xml:space="preserve"> </w:t>
      </w:r>
      <w:r w:rsidR="00344159">
        <w:rPr>
          <w:rFonts w:ascii="Tahoma" w:hAnsi="Tahoma" w:cs="Tahoma"/>
          <w:i/>
          <w:sz w:val="20"/>
          <w:szCs w:val="20"/>
        </w:rPr>
        <w:t>Sponsor</w:t>
      </w:r>
      <w:r w:rsidRPr="00344159">
        <w:rPr>
          <w:rFonts w:ascii="Tahoma" w:hAnsi="Tahoma" w:cs="Tahoma"/>
          <w:i/>
          <w:sz w:val="20"/>
          <w:szCs w:val="20"/>
        </w:rPr>
        <w:t>]</w:t>
      </w:r>
    </w:p>
    <w:p w:rsidR="001005D0" w:rsidRDefault="001005D0" w:rsidP="00294760">
      <w:pPr>
        <w:rPr>
          <w:rFonts w:ascii="Tahoma" w:hAnsi="Tahoma" w:cs="Tahoma"/>
          <w:b/>
          <w:szCs w:val="20"/>
        </w:rPr>
      </w:pPr>
    </w:p>
    <w:p w:rsidR="001005D0" w:rsidRDefault="001005D0" w:rsidP="00294760">
      <w:pPr>
        <w:rPr>
          <w:rFonts w:ascii="Tahoma" w:hAnsi="Tahoma" w:cs="Tahoma"/>
          <w:b/>
          <w:szCs w:val="20"/>
        </w:rPr>
      </w:pPr>
    </w:p>
    <w:p w:rsidR="00294760" w:rsidRPr="00294760" w:rsidRDefault="007878A3" w:rsidP="00294760">
      <w:pPr>
        <w:rPr>
          <w:rFonts w:ascii="Tahoma" w:hAnsi="Tahoma" w:cs="Tahoma"/>
          <w:b/>
          <w:szCs w:val="20"/>
        </w:rPr>
      </w:pPr>
      <w:r>
        <w:rPr>
          <w:rFonts w:ascii="Tahoma" w:hAnsi="Tahoma" w:cs="Tahoma"/>
          <w:b/>
          <w:szCs w:val="20"/>
        </w:rPr>
        <w:t>5.4</w:t>
      </w:r>
      <w:r>
        <w:rPr>
          <w:rFonts w:ascii="Tahoma" w:hAnsi="Tahoma" w:cs="Tahoma"/>
          <w:b/>
          <w:szCs w:val="20"/>
        </w:rPr>
        <w:tab/>
        <w:t>C</w:t>
      </w:r>
      <w:r w:rsidR="00294760" w:rsidRPr="00294760">
        <w:rPr>
          <w:rFonts w:ascii="Tahoma" w:hAnsi="Tahoma" w:cs="Tahoma"/>
          <w:b/>
          <w:szCs w:val="20"/>
        </w:rPr>
        <w:t>onsent</w:t>
      </w:r>
      <w:r w:rsidR="004178BA">
        <w:rPr>
          <w:rFonts w:ascii="Tahoma" w:hAnsi="Tahoma" w:cs="Tahoma"/>
          <w:b/>
          <w:szCs w:val="20"/>
        </w:rPr>
        <w:t xml:space="preserve"> &amp; w</w:t>
      </w:r>
      <w:r w:rsidR="004178BA" w:rsidRPr="00294760">
        <w:rPr>
          <w:rFonts w:ascii="Tahoma" w:hAnsi="Tahoma" w:cs="Tahoma"/>
          <w:b/>
          <w:szCs w:val="20"/>
        </w:rPr>
        <w:t>ithdrawal of</w:t>
      </w:r>
      <w:r w:rsidR="004178BA">
        <w:rPr>
          <w:rFonts w:ascii="Tahoma" w:hAnsi="Tahoma" w:cs="Tahoma"/>
          <w:b/>
          <w:szCs w:val="20"/>
        </w:rPr>
        <w:t xml:space="preserve"> consent</w:t>
      </w:r>
    </w:p>
    <w:p w:rsidR="00294760" w:rsidRPr="00294760" w:rsidRDefault="00294760" w:rsidP="00294760">
      <w:pPr>
        <w:rPr>
          <w:rFonts w:ascii="Tahoma" w:hAnsi="Tahoma" w:cs="Tahoma"/>
          <w:b/>
          <w:szCs w:val="20"/>
        </w:rPr>
      </w:pPr>
    </w:p>
    <w:p w:rsidR="00294760" w:rsidRPr="00F275F2" w:rsidRDefault="00F275F2" w:rsidP="00A11930">
      <w:pPr>
        <w:rPr>
          <w:rFonts w:ascii="Tahoma" w:hAnsi="Tahoma" w:cs="Tahoma"/>
          <w:i/>
          <w:szCs w:val="20"/>
        </w:rPr>
      </w:pPr>
      <w:r>
        <w:rPr>
          <w:rFonts w:ascii="Tahoma" w:hAnsi="Tahoma" w:cs="Tahoma"/>
          <w:i/>
          <w:szCs w:val="20"/>
        </w:rPr>
        <w:t>[</w:t>
      </w:r>
      <w:r w:rsidR="004178BA">
        <w:rPr>
          <w:rFonts w:ascii="Tahoma" w:hAnsi="Tahoma" w:cs="Tahoma"/>
          <w:i/>
          <w:szCs w:val="20"/>
        </w:rPr>
        <w:t xml:space="preserve">Detail how the patient once recruited will be referred to the scanning department.  </w:t>
      </w:r>
      <w:r w:rsidR="001C7F3A">
        <w:rPr>
          <w:rFonts w:ascii="Tahoma" w:hAnsi="Tahoma" w:cs="Tahoma"/>
          <w:i/>
          <w:szCs w:val="20"/>
        </w:rPr>
        <w:t>Describe how the study team (</w:t>
      </w:r>
      <w:r w:rsidR="00FB5BCE">
        <w:rPr>
          <w:rFonts w:ascii="Tahoma" w:hAnsi="Tahoma" w:cs="Tahoma"/>
          <w:i/>
          <w:szCs w:val="20"/>
        </w:rPr>
        <w:t>PM</w:t>
      </w:r>
      <w:r w:rsidR="00747C95" w:rsidRPr="00747C95">
        <w:rPr>
          <w:rFonts w:ascii="Tahoma" w:hAnsi="Tahoma" w:cs="Tahoma"/>
          <w:i/>
          <w:szCs w:val="20"/>
        </w:rPr>
        <w:t xml:space="preserve"> will notify the </w:t>
      </w:r>
      <w:r w:rsidR="00CE170A">
        <w:rPr>
          <w:rFonts w:ascii="Tahoma" w:hAnsi="Tahoma" w:cs="Tahoma"/>
          <w:i/>
          <w:szCs w:val="20"/>
        </w:rPr>
        <w:t>Imaging staff</w:t>
      </w:r>
      <w:r w:rsidR="00747C95" w:rsidRPr="00747C95">
        <w:rPr>
          <w:rFonts w:ascii="Tahoma" w:hAnsi="Tahoma" w:cs="Tahoma"/>
          <w:i/>
          <w:szCs w:val="20"/>
        </w:rPr>
        <w:t xml:space="preserve"> of what actions to implement if a participant withdraws consent. For instance, when a subject withdraws consent to participate in the trial, a member of the research team (CI, Research Fellow or </w:t>
      </w:r>
      <w:r w:rsidR="00FB5BCE">
        <w:rPr>
          <w:rFonts w:ascii="Tahoma" w:hAnsi="Tahoma" w:cs="Tahoma"/>
          <w:i/>
          <w:szCs w:val="20"/>
        </w:rPr>
        <w:t>PM</w:t>
      </w:r>
      <w:r w:rsidR="00747C95" w:rsidRPr="00747C95">
        <w:rPr>
          <w:rFonts w:ascii="Tahoma" w:hAnsi="Tahoma" w:cs="Tahoma"/>
          <w:i/>
          <w:szCs w:val="20"/>
        </w:rPr>
        <w:t xml:space="preserve">) will contact the relevant staff to inform them of the withdrawal.  This will be in writing and will detail the steps to be undertaken with </w:t>
      </w:r>
      <w:r w:rsidR="00CE170A">
        <w:rPr>
          <w:rFonts w:ascii="Tahoma" w:hAnsi="Tahoma" w:cs="Tahoma"/>
          <w:i/>
          <w:szCs w:val="20"/>
        </w:rPr>
        <w:t>trial images</w:t>
      </w:r>
      <w:r w:rsidR="00747C95" w:rsidRPr="00747C95">
        <w:rPr>
          <w:rFonts w:ascii="Tahoma" w:hAnsi="Tahoma" w:cs="Tahoma"/>
          <w:i/>
          <w:szCs w:val="20"/>
        </w:rPr>
        <w:t xml:space="preserve">. </w:t>
      </w:r>
      <w:r>
        <w:rPr>
          <w:rFonts w:ascii="Tahoma" w:hAnsi="Tahoma" w:cs="Tahoma"/>
          <w:i/>
          <w:szCs w:val="20"/>
        </w:rPr>
        <w:t>]</w:t>
      </w:r>
    </w:p>
    <w:p w:rsidR="00404F49" w:rsidRDefault="00404F49" w:rsidP="00294760">
      <w:pPr>
        <w:spacing w:after="200" w:line="276" w:lineRule="auto"/>
        <w:rPr>
          <w:rFonts w:ascii="Tahoma" w:hAnsi="Tahoma" w:cs="Tahoma"/>
          <w:szCs w:val="20"/>
          <w:lang w:eastAsia="en-US"/>
        </w:rPr>
      </w:pPr>
    </w:p>
    <w:p w:rsidR="00750DE5" w:rsidRDefault="00750DE5" w:rsidP="00294760">
      <w:pPr>
        <w:spacing w:after="200" w:line="276" w:lineRule="auto"/>
        <w:rPr>
          <w:rFonts w:ascii="Tahoma" w:hAnsi="Tahoma" w:cs="Tahoma"/>
          <w:szCs w:val="20"/>
          <w:lang w:eastAsia="en-US"/>
        </w:rPr>
      </w:pPr>
      <w:r>
        <w:rPr>
          <w:rFonts w:ascii="Tahoma" w:hAnsi="Tahoma" w:cs="Tahoma"/>
          <w:szCs w:val="20"/>
          <w:lang w:eastAsia="en-US"/>
        </w:rPr>
        <w:t>If copies of consent forms are required, please detail</w:t>
      </w:r>
      <w:r w:rsidR="00E735DB">
        <w:rPr>
          <w:rFonts w:ascii="Tahoma" w:hAnsi="Tahoma" w:cs="Tahoma"/>
          <w:szCs w:val="20"/>
          <w:lang w:eastAsia="en-US"/>
        </w:rPr>
        <w:t xml:space="preserve"> the process </w:t>
      </w:r>
      <w:r>
        <w:rPr>
          <w:rFonts w:ascii="Tahoma" w:hAnsi="Tahoma" w:cs="Tahoma"/>
          <w:szCs w:val="20"/>
          <w:lang w:eastAsia="en-US"/>
        </w:rPr>
        <w:t>in this section</w:t>
      </w:r>
    </w:p>
    <w:p w:rsidR="00404F49" w:rsidRPr="00294760" w:rsidRDefault="00404F49" w:rsidP="00294760">
      <w:pPr>
        <w:spacing w:after="200" w:line="276" w:lineRule="auto"/>
        <w:rPr>
          <w:rFonts w:ascii="Tahoma" w:hAnsi="Tahoma" w:cs="Tahoma"/>
          <w:szCs w:val="20"/>
          <w:lang w:eastAsia="en-US"/>
        </w:rPr>
      </w:pPr>
    </w:p>
    <w:p w:rsidR="00294760" w:rsidRPr="00294760" w:rsidRDefault="00E07ECB" w:rsidP="00294760">
      <w:pPr>
        <w:rPr>
          <w:rFonts w:ascii="Tahoma" w:hAnsi="Tahoma" w:cs="Tahoma"/>
          <w:b/>
          <w:color w:val="000000" w:themeColor="text1"/>
          <w:szCs w:val="20"/>
        </w:rPr>
      </w:pPr>
      <w:r>
        <w:rPr>
          <w:rFonts w:ascii="Tahoma" w:hAnsi="Tahoma" w:cs="Tahoma"/>
          <w:b/>
          <w:color w:val="000000" w:themeColor="text1"/>
          <w:szCs w:val="20"/>
        </w:rPr>
        <w:t>5.5</w:t>
      </w:r>
      <w:r w:rsidR="00916235">
        <w:rPr>
          <w:rFonts w:ascii="Tahoma" w:hAnsi="Tahoma" w:cs="Tahoma"/>
          <w:b/>
          <w:color w:val="000000" w:themeColor="text1"/>
          <w:szCs w:val="20"/>
        </w:rPr>
        <w:tab/>
      </w:r>
      <w:r w:rsidR="007D038C">
        <w:rPr>
          <w:rFonts w:ascii="Tahoma" w:hAnsi="Tahoma" w:cs="Tahoma"/>
          <w:b/>
          <w:szCs w:val="20"/>
        </w:rPr>
        <w:t>Visit schedules, acceptable</w:t>
      </w:r>
      <w:r>
        <w:rPr>
          <w:rFonts w:ascii="Tahoma" w:hAnsi="Tahoma" w:cs="Tahoma"/>
          <w:b/>
          <w:szCs w:val="20"/>
        </w:rPr>
        <w:t xml:space="preserve"> windows, re-scanning windows &amp; incidental findings</w:t>
      </w:r>
    </w:p>
    <w:p w:rsidR="00294760" w:rsidRPr="00294760" w:rsidRDefault="00294760" w:rsidP="00294760">
      <w:pPr>
        <w:rPr>
          <w:rFonts w:ascii="Tahoma" w:hAnsi="Tahoma" w:cs="Tahoma"/>
          <w:b/>
          <w:color w:val="000000" w:themeColor="text1"/>
          <w:szCs w:val="20"/>
        </w:rPr>
      </w:pPr>
    </w:p>
    <w:p w:rsidR="0079093C" w:rsidRDefault="00E07ECB" w:rsidP="00294760">
      <w:pPr>
        <w:pStyle w:val="ListParagraph"/>
        <w:ind w:left="0"/>
        <w:rPr>
          <w:rFonts w:ascii="Tahoma" w:hAnsi="Tahoma" w:cs="Tahoma"/>
          <w:b/>
          <w:sz w:val="20"/>
          <w:szCs w:val="20"/>
        </w:rPr>
      </w:pPr>
      <w:r>
        <w:rPr>
          <w:rFonts w:ascii="Tahoma" w:hAnsi="Tahoma" w:cs="Tahoma"/>
          <w:b/>
          <w:sz w:val="20"/>
          <w:szCs w:val="20"/>
        </w:rPr>
        <w:t>5.5</w:t>
      </w:r>
      <w:r w:rsidR="00A2575B">
        <w:rPr>
          <w:rFonts w:ascii="Tahoma" w:hAnsi="Tahoma" w:cs="Tahoma"/>
          <w:b/>
          <w:sz w:val="20"/>
          <w:szCs w:val="20"/>
        </w:rPr>
        <w:t>.1</w:t>
      </w:r>
      <w:r w:rsidR="00916235">
        <w:rPr>
          <w:rFonts w:ascii="Tahoma" w:hAnsi="Tahoma" w:cs="Tahoma"/>
          <w:b/>
          <w:sz w:val="20"/>
          <w:szCs w:val="20"/>
        </w:rPr>
        <w:tab/>
      </w:r>
      <w:r>
        <w:rPr>
          <w:rFonts w:ascii="Tahoma" w:hAnsi="Tahoma" w:cs="Tahoma"/>
          <w:b/>
          <w:sz w:val="20"/>
          <w:szCs w:val="20"/>
        </w:rPr>
        <w:t>Visit schedules</w:t>
      </w:r>
    </w:p>
    <w:p w:rsidR="00747E78" w:rsidRDefault="00747E78" w:rsidP="00294760">
      <w:pPr>
        <w:pStyle w:val="ListParagraph"/>
        <w:ind w:left="0"/>
        <w:rPr>
          <w:rFonts w:ascii="Tahoma" w:hAnsi="Tahoma" w:cs="Tahoma"/>
          <w:b/>
          <w:sz w:val="20"/>
          <w:szCs w:val="20"/>
        </w:rPr>
      </w:pPr>
    </w:p>
    <w:p w:rsidR="00DF7C2E" w:rsidRDefault="00DF7C2E" w:rsidP="00DF7C2E">
      <w:pPr>
        <w:autoSpaceDE w:val="0"/>
        <w:autoSpaceDN w:val="0"/>
        <w:adjustRightInd w:val="0"/>
        <w:jc w:val="left"/>
        <w:rPr>
          <w:rFonts w:ascii="Tahoma" w:eastAsiaTheme="minorHAnsi" w:hAnsi="Tahoma" w:cs="Tahoma"/>
          <w:szCs w:val="20"/>
          <w:lang w:eastAsia="en-US"/>
        </w:rPr>
      </w:pPr>
      <w:r w:rsidRPr="00DF7C2E">
        <w:rPr>
          <w:rFonts w:ascii="Tahoma" w:eastAsiaTheme="minorHAnsi" w:hAnsi="Tahoma" w:cs="Tahoma"/>
          <w:szCs w:val="20"/>
          <w:lang w:eastAsia="en-US"/>
        </w:rPr>
        <w:t xml:space="preserve">The visit schedule </w:t>
      </w:r>
      <w:r>
        <w:rPr>
          <w:rFonts w:ascii="Tahoma" w:eastAsiaTheme="minorHAnsi" w:hAnsi="Tahoma" w:cs="Tahoma"/>
          <w:szCs w:val="20"/>
          <w:lang w:eastAsia="en-US"/>
        </w:rPr>
        <w:t>for pre-defined imaging tests should be captured in a table, as below</w:t>
      </w:r>
      <w:r w:rsidR="003B6FDA">
        <w:rPr>
          <w:rFonts w:ascii="Tahoma" w:eastAsiaTheme="minorHAnsi" w:hAnsi="Tahoma" w:cs="Tahoma"/>
          <w:szCs w:val="20"/>
          <w:lang w:eastAsia="en-US"/>
        </w:rPr>
        <w:t>:</w:t>
      </w:r>
    </w:p>
    <w:p w:rsidR="00DF7C2E" w:rsidRDefault="00DF7C2E" w:rsidP="00DF7C2E">
      <w:pPr>
        <w:autoSpaceDE w:val="0"/>
        <w:autoSpaceDN w:val="0"/>
        <w:adjustRightInd w:val="0"/>
        <w:jc w:val="left"/>
        <w:rPr>
          <w:rFonts w:ascii="Tahoma" w:eastAsiaTheme="minorHAnsi" w:hAnsi="Tahoma" w:cs="Tahoma"/>
          <w:szCs w:val="20"/>
          <w:lang w:eastAsia="en-US"/>
        </w:rPr>
      </w:pPr>
    </w:p>
    <w:p w:rsidR="00DF7C2E" w:rsidRDefault="00DF7C2E" w:rsidP="00DF7C2E">
      <w:pPr>
        <w:rPr>
          <w:rFonts w:ascii="Tahoma" w:hAnsi="Tahoma" w:cs="Tahoma"/>
          <w:b/>
          <w:color w:val="000000" w:themeColor="text1"/>
          <w:szCs w:val="20"/>
        </w:rPr>
      </w:pPr>
      <w:r w:rsidRPr="00C01C99">
        <w:rPr>
          <w:rFonts w:ascii="Tahoma" w:hAnsi="Tahoma" w:cs="Tahoma"/>
          <w:b/>
          <w:szCs w:val="20"/>
        </w:rPr>
        <w:t>Example of</w:t>
      </w:r>
      <w:r>
        <w:rPr>
          <w:rFonts w:ascii="Tahoma" w:hAnsi="Tahoma" w:cs="Tahoma"/>
          <w:b/>
          <w:szCs w:val="20"/>
        </w:rPr>
        <w:t xml:space="preserve"> </w:t>
      </w:r>
      <w:r w:rsidRPr="00145F8F">
        <w:rPr>
          <w:rFonts w:ascii="Tahoma" w:hAnsi="Tahoma" w:cs="Tahoma"/>
          <w:b/>
          <w:color w:val="000000" w:themeColor="text1"/>
          <w:szCs w:val="20"/>
        </w:rPr>
        <w:t xml:space="preserve">Table with visit schedule and when </w:t>
      </w:r>
      <w:r>
        <w:rPr>
          <w:rFonts w:ascii="Tahoma" w:hAnsi="Tahoma" w:cs="Tahoma"/>
          <w:b/>
          <w:color w:val="000000" w:themeColor="text1"/>
          <w:szCs w:val="20"/>
        </w:rPr>
        <w:t>imaging tests</w:t>
      </w:r>
      <w:r w:rsidRPr="00145F8F">
        <w:rPr>
          <w:rFonts w:ascii="Tahoma" w:hAnsi="Tahoma" w:cs="Tahoma"/>
          <w:b/>
          <w:color w:val="000000" w:themeColor="text1"/>
          <w:szCs w:val="20"/>
        </w:rPr>
        <w:t xml:space="preserve"> should be </w:t>
      </w:r>
      <w:r>
        <w:rPr>
          <w:rFonts w:ascii="Tahoma" w:hAnsi="Tahoma" w:cs="Tahoma"/>
          <w:b/>
          <w:color w:val="000000" w:themeColor="text1"/>
          <w:szCs w:val="20"/>
        </w:rPr>
        <w:t>conducted</w:t>
      </w:r>
    </w:p>
    <w:tbl>
      <w:tblPr>
        <w:tblpPr w:leftFromText="180" w:rightFromText="180" w:vertAnchor="text" w:horzAnchor="margin" w:tblpY="11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1"/>
        <w:gridCol w:w="2263"/>
        <w:gridCol w:w="2264"/>
        <w:gridCol w:w="2264"/>
      </w:tblGrid>
      <w:tr w:rsidR="00DF7C2E" w:rsidRPr="00FF05C4" w:rsidTr="00C07693">
        <w:trPr>
          <w:trHeight w:val="841"/>
        </w:trPr>
        <w:tc>
          <w:tcPr>
            <w:tcW w:w="2531" w:type="dxa"/>
          </w:tcPr>
          <w:p w:rsidR="00DF7C2E" w:rsidRPr="00FF05C4" w:rsidRDefault="00DF7C2E" w:rsidP="00C07693">
            <w:pPr>
              <w:pStyle w:val="Heading1"/>
              <w:numPr>
                <w:ilvl w:val="0"/>
                <w:numId w:val="0"/>
              </w:numPr>
              <w:ind w:left="360"/>
              <w:jc w:val="both"/>
              <w:rPr>
                <w:rFonts w:ascii="Tahoma" w:hAnsi="Tahoma" w:cs="Tahoma"/>
                <w:color w:val="auto"/>
                <w:sz w:val="18"/>
                <w:szCs w:val="18"/>
              </w:rPr>
            </w:pPr>
          </w:p>
        </w:tc>
        <w:tc>
          <w:tcPr>
            <w:tcW w:w="2263" w:type="dxa"/>
          </w:tcPr>
          <w:p w:rsidR="00DF7C2E" w:rsidRPr="00FF05C4" w:rsidRDefault="00DF7C2E" w:rsidP="00C07693">
            <w:pPr>
              <w:jc w:val="center"/>
              <w:rPr>
                <w:rFonts w:ascii="Tahoma" w:hAnsi="Tahoma" w:cs="Tahoma"/>
                <w:b/>
                <w:sz w:val="18"/>
                <w:szCs w:val="18"/>
              </w:rPr>
            </w:pPr>
          </w:p>
          <w:p w:rsidR="00DF7C2E" w:rsidRPr="00FF05C4" w:rsidRDefault="00DF7C2E" w:rsidP="00C07693">
            <w:pPr>
              <w:rPr>
                <w:rFonts w:ascii="Tahoma" w:hAnsi="Tahoma" w:cs="Tahoma"/>
                <w:b/>
                <w:sz w:val="18"/>
                <w:szCs w:val="18"/>
              </w:rPr>
            </w:pPr>
            <w:r w:rsidRPr="00FF05C4">
              <w:rPr>
                <w:rFonts w:ascii="Tahoma" w:hAnsi="Tahoma" w:cs="Tahoma"/>
                <w:b/>
                <w:sz w:val="18"/>
                <w:szCs w:val="18"/>
              </w:rPr>
              <w:t>Base line/Screening</w:t>
            </w:r>
          </w:p>
        </w:tc>
        <w:tc>
          <w:tcPr>
            <w:tcW w:w="2264" w:type="dxa"/>
            <w:vAlign w:val="center"/>
          </w:tcPr>
          <w:p w:rsidR="00DF7C2E" w:rsidRPr="00FF05C4" w:rsidRDefault="00DF7C2E" w:rsidP="00C07693">
            <w:pPr>
              <w:jc w:val="center"/>
              <w:rPr>
                <w:rFonts w:ascii="Tahoma" w:hAnsi="Tahoma" w:cs="Tahoma"/>
                <w:sz w:val="18"/>
                <w:szCs w:val="18"/>
              </w:rPr>
            </w:pPr>
            <w:r>
              <w:rPr>
                <w:rFonts w:ascii="Tahoma" w:hAnsi="Tahoma" w:cs="Tahoma"/>
                <w:b/>
                <w:sz w:val="18"/>
                <w:szCs w:val="18"/>
              </w:rPr>
              <w:t>Month 12</w:t>
            </w:r>
          </w:p>
        </w:tc>
        <w:tc>
          <w:tcPr>
            <w:tcW w:w="2264" w:type="dxa"/>
            <w:vAlign w:val="center"/>
          </w:tcPr>
          <w:p w:rsidR="00DF7C2E" w:rsidRPr="00FF05C4" w:rsidRDefault="00DF7C2E" w:rsidP="00C07693">
            <w:pPr>
              <w:jc w:val="center"/>
              <w:rPr>
                <w:rFonts w:ascii="Tahoma" w:hAnsi="Tahoma" w:cs="Tahoma"/>
                <w:sz w:val="18"/>
                <w:szCs w:val="18"/>
              </w:rPr>
            </w:pPr>
            <w:r>
              <w:rPr>
                <w:rFonts w:ascii="Tahoma" w:hAnsi="Tahoma" w:cs="Tahoma"/>
                <w:b/>
                <w:sz w:val="18"/>
                <w:szCs w:val="18"/>
              </w:rPr>
              <w:t>Month 24</w:t>
            </w:r>
          </w:p>
        </w:tc>
      </w:tr>
      <w:tr w:rsidR="00DF7C2E" w:rsidRPr="00FF05C4" w:rsidTr="00C07693">
        <w:trPr>
          <w:trHeight w:val="369"/>
        </w:trPr>
        <w:tc>
          <w:tcPr>
            <w:tcW w:w="2531" w:type="dxa"/>
            <w:vAlign w:val="center"/>
          </w:tcPr>
          <w:p w:rsidR="00DF7C2E" w:rsidRPr="00FF05C4" w:rsidRDefault="00D73290" w:rsidP="00D73290">
            <w:pPr>
              <w:jc w:val="center"/>
              <w:rPr>
                <w:rFonts w:ascii="Tahoma" w:hAnsi="Tahoma" w:cs="Tahoma"/>
                <w:b/>
                <w:sz w:val="18"/>
                <w:szCs w:val="18"/>
              </w:rPr>
            </w:pPr>
            <w:r>
              <w:rPr>
                <w:rFonts w:ascii="Tahoma" w:hAnsi="Tahoma" w:cs="Tahoma"/>
                <w:b/>
                <w:sz w:val="18"/>
                <w:szCs w:val="18"/>
              </w:rPr>
              <w:t>Imaging test 1</w:t>
            </w:r>
          </w:p>
        </w:tc>
        <w:tc>
          <w:tcPr>
            <w:tcW w:w="2263" w:type="dxa"/>
          </w:tcPr>
          <w:p w:rsidR="00DF7C2E" w:rsidRPr="00FF05C4" w:rsidRDefault="00DF7C2E" w:rsidP="00C07693">
            <w:pPr>
              <w:jc w:val="center"/>
              <w:rPr>
                <w:rFonts w:ascii="Tahoma" w:hAnsi="Tahoma" w:cs="Tahoma"/>
                <w:b/>
                <w:sz w:val="18"/>
                <w:szCs w:val="18"/>
              </w:rPr>
            </w:pPr>
            <w:r w:rsidRPr="00FF05C4">
              <w:rPr>
                <w:rFonts w:ascii="Tahoma" w:hAnsi="Tahoma" w:cs="Tahoma"/>
                <w:b/>
                <w:sz w:val="18"/>
                <w:szCs w:val="18"/>
              </w:rPr>
              <w:sym w:font="Wingdings 2" w:char="F050"/>
            </w:r>
          </w:p>
        </w:tc>
        <w:tc>
          <w:tcPr>
            <w:tcW w:w="2264" w:type="dxa"/>
            <w:vAlign w:val="center"/>
          </w:tcPr>
          <w:p w:rsidR="00DF7C2E" w:rsidRPr="00FF05C4" w:rsidRDefault="00DF7C2E" w:rsidP="00C07693">
            <w:pPr>
              <w:jc w:val="center"/>
              <w:rPr>
                <w:rFonts w:ascii="Tahoma" w:hAnsi="Tahoma" w:cs="Tahoma"/>
                <w:b/>
                <w:sz w:val="18"/>
                <w:szCs w:val="18"/>
              </w:rPr>
            </w:pPr>
            <w:r w:rsidRPr="00FF05C4">
              <w:rPr>
                <w:rFonts w:ascii="Tahoma" w:hAnsi="Tahoma" w:cs="Tahoma"/>
                <w:b/>
                <w:sz w:val="18"/>
                <w:szCs w:val="18"/>
              </w:rPr>
              <w:sym w:font="Wingdings 2" w:char="F050"/>
            </w:r>
          </w:p>
        </w:tc>
        <w:tc>
          <w:tcPr>
            <w:tcW w:w="2264" w:type="dxa"/>
            <w:vAlign w:val="center"/>
          </w:tcPr>
          <w:p w:rsidR="00DF7C2E" w:rsidRPr="00FF05C4" w:rsidRDefault="00DF7C2E" w:rsidP="00C07693">
            <w:pPr>
              <w:jc w:val="center"/>
              <w:rPr>
                <w:rFonts w:ascii="Tahoma" w:hAnsi="Tahoma" w:cs="Tahoma"/>
                <w:b/>
                <w:sz w:val="18"/>
                <w:szCs w:val="18"/>
              </w:rPr>
            </w:pPr>
            <w:r w:rsidRPr="00FF05C4">
              <w:rPr>
                <w:rFonts w:ascii="Tahoma" w:hAnsi="Tahoma" w:cs="Tahoma"/>
                <w:b/>
                <w:sz w:val="18"/>
                <w:szCs w:val="18"/>
              </w:rPr>
              <w:sym w:font="Wingdings 2" w:char="F050"/>
            </w:r>
          </w:p>
        </w:tc>
      </w:tr>
      <w:tr w:rsidR="00D73290" w:rsidRPr="00FF05C4" w:rsidTr="00C07693">
        <w:trPr>
          <w:trHeight w:val="377"/>
        </w:trPr>
        <w:tc>
          <w:tcPr>
            <w:tcW w:w="2531" w:type="dxa"/>
            <w:vAlign w:val="center"/>
          </w:tcPr>
          <w:p w:rsidR="00D73290" w:rsidRPr="00FF05C4" w:rsidRDefault="00D73290" w:rsidP="00D73290">
            <w:pPr>
              <w:jc w:val="center"/>
              <w:rPr>
                <w:rFonts w:ascii="Tahoma" w:hAnsi="Tahoma" w:cs="Tahoma"/>
                <w:b/>
                <w:sz w:val="18"/>
                <w:szCs w:val="18"/>
              </w:rPr>
            </w:pPr>
            <w:r>
              <w:rPr>
                <w:rFonts w:ascii="Tahoma" w:hAnsi="Tahoma" w:cs="Tahoma"/>
                <w:b/>
                <w:sz w:val="18"/>
                <w:szCs w:val="18"/>
              </w:rPr>
              <w:t>Imaging test 2</w:t>
            </w:r>
          </w:p>
        </w:tc>
        <w:tc>
          <w:tcPr>
            <w:tcW w:w="2263" w:type="dxa"/>
          </w:tcPr>
          <w:p w:rsidR="00D73290" w:rsidRPr="00FF05C4" w:rsidRDefault="00D73290" w:rsidP="00D73290">
            <w:pPr>
              <w:jc w:val="center"/>
              <w:rPr>
                <w:rFonts w:ascii="Tahoma" w:hAnsi="Tahoma" w:cs="Tahoma"/>
                <w:b/>
                <w:sz w:val="18"/>
                <w:szCs w:val="18"/>
              </w:rPr>
            </w:pPr>
            <w:r w:rsidRPr="00FF05C4">
              <w:rPr>
                <w:rFonts w:ascii="Tahoma" w:hAnsi="Tahoma" w:cs="Tahoma"/>
                <w:b/>
                <w:sz w:val="18"/>
                <w:szCs w:val="18"/>
              </w:rPr>
              <w:sym w:font="Wingdings 2" w:char="F050"/>
            </w:r>
          </w:p>
        </w:tc>
        <w:tc>
          <w:tcPr>
            <w:tcW w:w="2264" w:type="dxa"/>
            <w:vAlign w:val="center"/>
          </w:tcPr>
          <w:p w:rsidR="00D73290" w:rsidRPr="00FF05C4" w:rsidRDefault="00D73290" w:rsidP="00D73290">
            <w:pPr>
              <w:jc w:val="center"/>
              <w:rPr>
                <w:rFonts w:ascii="Tahoma" w:hAnsi="Tahoma" w:cs="Tahoma"/>
                <w:b/>
                <w:sz w:val="18"/>
                <w:szCs w:val="18"/>
              </w:rPr>
            </w:pPr>
            <w:r w:rsidRPr="00FF05C4">
              <w:rPr>
                <w:rFonts w:ascii="Tahoma" w:hAnsi="Tahoma" w:cs="Tahoma"/>
                <w:b/>
                <w:sz w:val="18"/>
                <w:szCs w:val="18"/>
              </w:rPr>
              <w:sym w:font="Wingdings 2" w:char="F050"/>
            </w:r>
          </w:p>
        </w:tc>
        <w:tc>
          <w:tcPr>
            <w:tcW w:w="2264" w:type="dxa"/>
            <w:vAlign w:val="center"/>
          </w:tcPr>
          <w:p w:rsidR="00D73290" w:rsidRPr="00FF05C4" w:rsidRDefault="00D73290" w:rsidP="00D73290">
            <w:pPr>
              <w:jc w:val="center"/>
              <w:rPr>
                <w:rFonts w:ascii="Tahoma" w:hAnsi="Tahoma" w:cs="Tahoma"/>
                <w:b/>
                <w:sz w:val="18"/>
                <w:szCs w:val="18"/>
              </w:rPr>
            </w:pPr>
            <w:r w:rsidRPr="00FF05C4">
              <w:rPr>
                <w:rFonts w:ascii="Tahoma" w:hAnsi="Tahoma" w:cs="Tahoma"/>
                <w:b/>
                <w:sz w:val="18"/>
                <w:szCs w:val="18"/>
              </w:rPr>
              <w:sym w:font="Wingdings 2" w:char="F050"/>
            </w:r>
          </w:p>
        </w:tc>
      </w:tr>
      <w:tr w:rsidR="00D73290" w:rsidRPr="00FF05C4" w:rsidTr="00C07693">
        <w:trPr>
          <w:trHeight w:val="572"/>
        </w:trPr>
        <w:tc>
          <w:tcPr>
            <w:tcW w:w="2531" w:type="dxa"/>
            <w:vAlign w:val="center"/>
          </w:tcPr>
          <w:p w:rsidR="00D73290" w:rsidRPr="00FF05C4" w:rsidRDefault="00D73290" w:rsidP="00D73290">
            <w:pPr>
              <w:jc w:val="center"/>
              <w:rPr>
                <w:rFonts w:ascii="Tahoma" w:hAnsi="Tahoma" w:cs="Tahoma"/>
                <w:b/>
                <w:sz w:val="18"/>
                <w:szCs w:val="18"/>
              </w:rPr>
            </w:pPr>
            <w:r>
              <w:rPr>
                <w:rFonts w:ascii="Tahoma" w:hAnsi="Tahoma" w:cs="Tahoma"/>
                <w:b/>
                <w:sz w:val="18"/>
                <w:szCs w:val="18"/>
              </w:rPr>
              <w:t>Imaging test 3</w:t>
            </w:r>
          </w:p>
        </w:tc>
        <w:tc>
          <w:tcPr>
            <w:tcW w:w="2263" w:type="dxa"/>
          </w:tcPr>
          <w:p w:rsidR="002F6DB8" w:rsidRDefault="002F6DB8" w:rsidP="00D73290">
            <w:pPr>
              <w:jc w:val="center"/>
              <w:rPr>
                <w:rFonts w:ascii="Tahoma" w:hAnsi="Tahoma" w:cs="Tahoma"/>
                <w:b/>
                <w:sz w:val="18"/>
                <w:szCs w:val="18"/>
              </w:rPr>
            </w:pPr>
          </w:p>
          <w:p w:rsidR="00D73290" w:rsidRPr="00FF05C4" w:rsidRDefault="00D73290" w:rsidP="00D73290">
            <w:pPr>
              <w:jc w:val="center"/>
              <w:rPr>
                <w:rFonts w:ascii="Tahoma" w:hAnsi="Tahoma" w:cs="Tahoma"/>
                <w:b/>
                <w:sz w:val="18"/>
                <w:szCs w:val="18"/>
              </w:rPr>
            </w:pPr>
            <w:r w:rsidRPr="00FF05C4">
              <w:rPr>
                <w:rFonts w:ascii="Tahoma" w:hAnsi="Tahoma" w:cs="Tahoma"/>
                <w:b/>
                <w:sz w:val="18"/>
                <w:szCs w:val="18"/>
              </w:rPr>
              <w:sym w:font="Wingdings 2" w:char="F050"/>
            </w:r>
          </w:p>
        </w:tc>
        <w:tc>
          <w:tcPr>
            <w:tcW w:w="2264" w:type="dxa"/>
            <w:vAlign w:val="center"/>
          </w:tcPr>
          <w:p w:rsidR="00D73290" w:rsidRPr="00FF05C4" w:rsidRDefault="00D73290" w:rsidP="00D73290">
            <w:pPr>
              <w:jc w:val="center"/>
              <w:rPr>
                <w:rFonts w:ascii="Tahoma" w:hAnsi="Tahoma" w:cs="Tahoma"/>
                <w:b/>
                <w:sz w:val="18"/>
                <w:szCs w:val="18"/>
              </w:rPr>
            </w:pPr>
            <w:r w:rsidRPr="00FF05C4">
              <w:rPr>
                <w:rFonts w:ascii="Tahoma" w:hAnsi="Tahoma" w:cs="Tahoma"/>
                <w:b/>
                <w:sz w:val="18"/>
                <w:szCs w:val="18"/>
              </w:rPr>
              <w:sym w:font="Wingdings 2" w:char="F050"/>
            </w:r>
          </w:p>
        </w:tc>
        <w:tc>
          <w:tcPr>
            <w:tcW w:w="2264" w:type="dxa"/>
            <w:vAlign w:val="center"/>
          </w:tcPr>
          <w:p w:rsidR="00D73290" w:rsidRPr="00FF05C4" w:rsidRDefault="00D73290" w:rsidP="00D73290">
            <w:pPr>
              <w:jc w:val="center"/>
              <w:rPr>
                <w:rFonts w:ascii="Tahoma" w:hAnsi="Tahoma" w:cs="Tahoma"/>
                <w:b/>
                <w:sz w:val="18"/>
                <w:szCs w:val="18"/>
              </w:rPr>
            </w:pPr>
            <w:r w:rsidRPr="00FF05C4">
              <w:rPr>
                <w:rFonts w:ascii="Tahoma" w:hAnsi="Tahoma" w:cs="Tahoma"/>
                <w:b/>
                <w:sz w:val="18"/>
                <w:szCs w:val="18"/>
              </w:rPr>
              <w:sym w:font="Wingdings 2" w:char="F050"/>
            </w:r>
          </w:p>
        </w:tc>
      </w:tr>
    </w:tbl>
    <w:p w:rsidR="00DF7C2E" w:rsidRPr="00DF7C2E" w:rsidRDefault="00DF7C2E" w:rsidP="00DF7C2E">
      <w:pPr>
        <w:autoSpaceDE w:val="0"/>
        <w:autoSpaceDN w:val="0"/>
        <w:adjustRightInd w:val="0"/>
        <w:jc w:val="left"/>
        <w:rPr>
          <w:rFonts w:ascii="Tahoma" w:eastAsiaTheme="minorHAnsi" w:hAnsi="Tahoma" w:cs="Tahoma"/>
          <w:szCs w:val="20"/>
          <w:lang w:eastAsia="en-US"/>
        </w:rPr>
      </w:pPr>
    </w:p>
    <w:p w:rsidR="00DF7C2E" w:rsidRPr="00DF7C2E" w:rsidRDefault="00DF7C2E" w:rsidP="00CF118C">
      <w:pPr>
        <w:autoSpaceDE w:val="0"/>
        <w:autoSpaceDN w:val="0"/>
        <w:adjustRightInd w:val="0"/>
        <w:rPr>
          <w:rFonts w:ascii="Tahoma" w:eastAsiaTheme="minorHAnsi" w:hAnsi="Tahoma" w:cs="Tahoma"/>
          <w:szCs w:val="20"/>
          <w:lang w:eastAsia="en-US"/>
        </w:rPr>
      </w:pPr>
      <w:r>
        <w:rPr>
          <w:rFonts w:ascii="Tahoma" w:eastAsiaTheme="minorHAnsi" w:hAnsi="Tahoma" w:cs="Tahoma"/>
          <w:szCs w:val="20"/>
          <w:lang w:eastAsia="en-US"/>
        </w:rPr>
        <w:t xml:space="preserve">In addition there may be specific imaging </w:t>
      </w:r>
      <w:r w:rsidR="002F6DB8">
        <w:rPr>
          <w:rFonts w:ascii="Tahoma" w:eastAsiaTheme="minorHAnsi" w:hAnsi="Tahoma" w:cs="Tahoma"/>
          <w:szCs w:val="20"/>
          <w:lang w:eastAsia="en-US"/>
        </w:rPr>
        <w:t>time points</w:t>
      </w:r>
      <w:r>
        <w:rPr>
          <w:rFonts w:ascii="Tahoma" w:eastAsiaTheme="minorHAnsi" w:hAnsi="Tahoma" w:cs="Tahoma"/>
          <w:szCs w:val="20"/>
          <w:lang w:eastAsia="en-US"/>
        </w:rPr>
        <w:t xml:space="preserve"> </w:t>
      </w:r>
      <w:r w:rsidR="002F6DB8">
        <w:rPr>
          <w:rFonts w:ascii="Tahoma" w:eastAsiaTheme="minorHAnsi" w:hAnsi="Tahoma" w:cs="Tahoma"/>
          <w:szCs w:val="20"/>
          <w:lang w:eastAsia="en-US"/>
        </w:rPr>
        <w:t xml:space="preserve">such as End of Treatment </w:t>
      </w:r>
      <w:r w:rsidR="00324361">
        <w:rPr>
          <w:rFonts w:ascii="Tahoma" w:eastAsiaTheme="minorHAnsi" w:hAnsi="Tahoma" w:cs="Tahoma"/>
          <w:szCs w:val="20"/>
          <w:lang w:eastAsia="en-US"/>
        </w:rPr>
        <w:t xml:space="preserve">(EOT) </w:t>
      </w:r>
      <w:r w:rsidR="002F6DB8">
        <w:rPr>
          <w:rFonts w:ascii="Tahoma" w:eastAsiaTheme="minorHAnsi" w:hAnsi="Tahoma" w:cs="Tahoma"/>
          <w:szCs w:val="20"/>
          <w:lang w:eastAsia="en-US"/>
        </w:rPr>
        <w:t>imaging (when a patient prematurely discontinues treatment), End of Study</w:t>
      </w:r>
      <w:r w:rsidR="00324361">
        <w:rPr>
          <w:rFonts w:ascii="Tahoma" w:eastAsiaTheme="minorHAnsi" w:hAnsi="Tahoma" w:cs="Tahoma"/>
          <w:szCs w:val="20"/>
          <w:lang w:eastAsia="en-US"/>
        </w:rPr>
        <w:t xml:space="preserve"> (EOS)</w:t>
      </w:r>
      <w:r w:rsidR="002F6DB8">
        <w:rPr>
          <w:rFonts w:ascii="Tahoma" w:eastAsiaTheme="minorHAnsi" w:hAnsi="Tahoma" w:cs="Tahoma"/>
          <w:szCs w:val="20"/>
          <w:lang w:eastAsia="en-US"/>
        </w:rPr>
        <w:t xml:space="preserve"> or Unscheduled visits</w:t>
      </w:r>
      <w:r w:rsidR="00324361">
        <w:rPr>
          <w:rFonts w:ascii="Tahoma" w:eastAsiaTheme="minorHAnsi" w:hAnsi="Tahoma" w:cs="Tahoma"/>
          <w:szCs w:val="20"/>
          <w:lang w:eastAsia="en-US"/>
        </w:rPr>
        <w:t xml:space="preserve"> (UV)</w:t>
      </w:r>
      <w:r w:rsidR="002F6DB8">
        <w:rPr>
          <w:rFonts w:ascii="Tahoma" w:eastAsiaTheme="minorHAnsi" w:hAnsi="Tahoma" w:cs="Tahoma"/>
          <w:szCs w:val="20"/>
          <w:lang w:eastAsia="en-US"/>
        </w:rPr>
        <w:t>.</w:t>
      </w:r>
      <w:r w:rsidR="00E93CF3">
        <w:rPr>
          <w:rFonts w:ascii="Tahoma" w:eastAsiaTheme="minorHAnsi" w:hAnsi="Tahoma" w:cs="Tahoma"/>
          <w:szCs w:val="20"/>
          <w:lang w:eastAsia="en-US"/>
        </w:rPr>
        <w:t xml:space="preserve">  Such requirements should be specified in the imaging protocol.</w:t>
      </w:r>
    </w:p>
    <w:p w:rsidR="002F6DB8" w:rsidRDefault="002F6DB8" w:rsidP="00CF118C">
      <w:pPr>
        <w:rPr>
          <w:rFonts w:ascii="Tahoma" w:hAnsi="Tahoma" w:cs="Tahoma"/>
          <w:b/>
          <w:sz w:val="18"/>
          <w:szCs w:val="18"/>
        </w:rPr>
      </w:pPr>
    </w:p>
    <w:p w:rsidR="002F6DB8" w:rsidRDefault="002F6DB8" w:rsidP="00B7262D">
      <w:pPr>
        <w:rPr>
          <w:rFonts w:ascii="Tahoma" w:hAnsi="Tahoma" w:cs="Tahoma"/>
          <w:b/>
          <w:sz w:val="18"/>
          <w:szCs w:val="18"/>
        </w:rPr>
      </w:pPr>
    </w:p>
    <w:p w:rsidR="0034677C" w:rsidRDefault="00AB2ECE" w:rsidP="00B7262D">
      <w:pPr>
        <w:rPr>
          <w:rFonts w:ascii="Tahoma" w:hAnsi="Tahoma" w:cs="Tahoma"/>
          <w:b/>
          <w:szCs w:val="20"/>
        </w:rPr>
      </w:pPr>
      <w:r>
        <w:rPr>
          <w:rFonts w:ascii="Tahoma" w:hAnsi="Tahoma" w:cs="Tahoma"/>
          <w:b/>
          <w:szCs w:val="20"/>
        </w:rPr>
        <w:t>5.5</w:t>
      </w:r>
      <w:r w:rsidR="00A2575B">
        <w:rPr>
          <w:rFonts w:ascii="Tahoma" w:hAnsi="Tahoma" w:cs="Tahoma"/>
          <w:b/>
          <w:szCs w:val="20"/>
        </w:rPr>
        <w:t>.2</w:t>
      </w:r>
      <w:r w:rsidR="00916235">
        <w:rPr>
          <w:rFonts w:ascii="Tahoma" w:hAnsi="Tahoma" w:cs="Tahoma"/>
          <w:szCs w:val="20"/>
        </w:rPr>
        <w:tab/>
      </w:r>
      <w:r w:rsidR="007D038C">
        <w:rPr>
          <w:rFonts w:ascii="Tahoma" w:hAnsi="Tahoma" w:cs="Tahoma"/>
          <w:b/>
          <w:szCs w:val="20"/>
        </w:rPr>
        <w:t xml:space="preserve">Acceptable </w:t>
      </w:r>
      <w:r>
        <w:rPr>
          <w:rFonts w:ascii="Tahoma" w:hAnsi="Tahoma" w:cs="Tahoma"/>
          <w:b/>
          <w:szCs w:val="20"/>
        </w:rPr>
        <w:t>windows</w:t>
      </w:r>
    </w:p>
    <w:p w:rsidR="0034677C" w:rsidRDefault="0034677C" w:rsidP="00B7262D">
      <w:pPr>
        <w:rPr>
          <w:rFonts w:ascii="Tahoma" w:hAnsi="Tahoma" w:cs="Tahoma"/>
          <w:b/>
          <w:szCs w:val="20"/>
        </w:rPr>
      </w:pPr>
    </w:p>
    <w:p w:rsidR="00324361" w:rsidRPr="00324361" w:rsidRDefault="00324361" w:rsidP="00324361">
      <w:pPr>
        <w:autoSpaceDE w:val="0"/>
        <w:autoSpaceDN w:val="0"/>
        <w:adjustRightInd w:val="0"/>
        <w:jc w:val="left"/>
        <w:rPr>
          <w:rFonts w:ascii="Tahoma" w:eastAsiaTheme="minorHAnsi" w:hAnsi="Tahoma" w:cs="Tahoma"/>
          <w:szCs w:val="20"/>
          <w:lang w:eastAsia="en-US"/>
        </w:rPr>
      </w:pPr>
      <w:r>
        <w:rPr>
          <w:rFonts w:ascii="Tahoma" w:eastAsiaTheme="minorHAnsi" w:hAnsi="Tahoma" w:cs="Tahoma"/>
          <w:szCs w:val="20"/>
          <w:lang w:eastAsia="en-US"/>
        </w:rPr>
        <w:t>Stipulate the</w:t>
      </w:r>
      <w:r w:rsidRPr="00324361">
        <w:rPr>
          <w:rFonts w:ascii="Tahoma" w:eastAsiaTheme="minorHAnsi" w:hAnsi="Tahoma" w:cs="Tahoma"/>
          <w:szCs w:val="20"/>
          <w:lang w:eastAsia="en-US"/>
        </w:rPr>
        <w:t xml:space="preserve"> acquisition windows (as specified in the </w:t>
      </w:r>
      <w:r>
        <w:rPr>
          <w:rFonts w:ascii="Tahoma" w:eastAsiaTheme="minorHAnsi" w:hAnsi="Tahoma" w:cs="Tahoma"/>
          <w:szCs w:val="20"/>
          <w:lang w:eastAsia="en-US"/>
        </w:rPr>
        <w:t xml:space="preserve">trial </w:t>
      </w:r>
      <w:r w:rsidRPr="00324361">
        <w:rPr>
          <w:rFonts w:ascii="Tahoma" w:eastAsiaTheme="minorHAnsi" w:hAnsi="Tahoma" w:cs="Tahoma"/>
          <w:szCs w:val="20"/>
          <w:lang w:eastAsia="en-US"/>
        </w:rPr>
        <w:t xml:space="preserve">protocol) </w:t>
      </w:r>
      <w:r>
        <w:rPr>
          <w:rFonts w:ascii="Tahoma" w:eastAsiaTheme="minorHAnsi" w:hAnsi="Tahoma" w:cs="Tahoma"/>
          <w:szCs w:val="20"/>
          <w:lang w:eastAsia="en-US"/>
        </w:rPr>
        <w:t xml:space="preserve">in relation to the treatment period or other key events </w:t>
      </w:r>
      <w:proofErr w:type="spellStart"/>
      <w:r>
        <w:rPr>
          <w:rFonts w:ascii="Tahoma" w:eastAsiaTheme="minorHAnsi" w:hAnsi="Tahoma" w:cs="Tahoma"/>
          <w:szCs w:val="20"/>
          <w:lang w:eastAsia="en-US"/>
        </w:rPr>
        <w:t>eg</w:t>
      </w:r>
      <w:proofErr w:type="spellEnd"/>
      <w:r w:rsidRPr="00324361">
        <w:rPr>
          <w:rFonts w:ascii="Tahoma" w:eastAsiaTheme="minorHAnsi" w:hAnsi="Tahoma" w:cs="Tahoma"/>
          <w:szCs w:val="20"/>
          <w:lang w:eastAsia="en-US"/>
        </w:rPr>
        <w:t>:</w:t>
      </w:r>
    </w:p>
    <w:p w:rsidR="00324361" w:rsidRPr="00324361" w:rsidRDefault="00324361" w:rsidP="00324361">
      <w:pPr>
        <w:autoSpaceDE w:val="0"/>
        <w:autoSpaceDN w:val="0"/>
        <w:adjustRightInd w:val="0"/>
        <w:jc w:val="left"/>
        <w:rPr>
          <w:rFonts w:ascii="Tahoma" w:eastAsiaTheme="minorHAnsi" w:hAnsi="Tahoma" w:cs="Tahoma"/>
          <w:szCs w:val="20"/>
          <w:lang w:eastAsia="en-US"/>
        </w:rPr>
      </w:pPr>
      <w:r w:rsidRPr="00324361">
        <w:rPr>
          <w:rFonts w:ascii="Tahoma" w:eastAsiaTheme="minorHAnsi" w:hAnsi="Tahoma" w:cs="Tahoma"/>
          <w:szCs w:val="20"/>
          <w:lang w:eastAsia="en-US"/>
        </w:rPr>
        <w:t>Month 12: +/- 14 days relative to the scheduled visit</w:t>
      </w:r>
    </w:p>
    <w:p w:rsidR="00324361" w:rsidRPr="00324361" w:rsidRDefault="00324361" w:rsidP="00324361">
      <w:pPr>
        <w:autoSpaceDE w:val="0"/>
        <w:autoSpaceDN w:val="0"/>
        <w:adjustRightInd w:val="0"/>
        <w:jc w:val="left"/>
        <w:rPr>
          <w:rFonts w:ascii="Tahoma" w:eastAsiaTheme="minorHAnsi" w:hAnsi="Tahoma" w:cs="Tahoma"/>
          <w:szCs w:val="20"/>
          <w:lang w:eastAsia="en-US"/>
        </w:rPr>
      </w:pPr>
      <w:r w:rsidRPr="00324361">
        <w:rPr>
          <w:rFonts w:ascii="Tahoma" w:eastAsiaTheme="minorHAnsi" w:hAnsi="Tahoma" w:cs="Tahoma"/>
          <w:szCs w:val="20"/>
          <w:lang w:eastAsia="en-US"/>
        </w:rPr>
        <w:t>Month 24: +/- 14 days relative to the scheduled visit</w:t>
      </w:r>
    </w:p>
    <w:p w:rsidR="00324361" w:rsidRPr="00324361" w:rsidRDefault="00324361" w:rsidP="00324361">
      <w:pPr>
        <w:autoSpaceDE w:val="0"/>
        <w:autoSpaceDN w:val="0"/>
        <w:adjustRightInd w:val="0"/>
        <w:jc w:val="left"/>
        <w:rPr>
          <w:rFonts w:ascii="Tahoma" w:eastAsiaTheme="minorHAnsi" w:hAnsi="Tahoma" w:cs="Tahoma"/>
          <w:szCs w:val="20"/>
          <w:lang w:eastAsia="en-US"/>
        </w:rPr>
      </w:pPr>
      <w:r w:rsidRPr="00324361">
        <w:rPr>
          <w:rFonts w:ascii="Tahoma" w:eastAsiaTheme="minorHAnsi" w:hAnsi="Tahoma" w:cs="Tahoma"/>
          <w:szCs w:val="20"/>
          <w:lang w:eastAsia="en-US"/>
        </w:rPr>
        <w:t>EOT (End of Treatment): N/A</w:t>
      </w:r>
    </w:p>
    <w:p w:rsidR="00324361" w:rsidRPr="00324361" w:rsidRDefault="00324361" w:rsidP="00324361">
      <w:pPr>
        <w:autoSpaceDE w:val="0"/>
        <w:autoSpaceDN w:val="0"/>
        <w:adjustRightInd w:val="0"/>
        <w:jc w:val="left"/>
        <w:rPr>
          <w:rFonts w:ascii="Tahoma" w:eastAsiaTheme="minorHAnsi" w:hAnsi="Tahoma" w:cs="Tahoma"/>
          <w:szCs w:val="20"/>
          <w:lang w:eastAsia="en-US"/>
        </w:rPr>
      </w:pPr>
      <w:r w:rsidRPr="00324361">
        <w:rPr>
          <w:rFonts w:ascii="Tahoma" w:eastAsiaTheme="minorHAnsi" w:hAnsi="Tahoma" w:cs="Tahoma"/>
          <w:szCs w:val="20"/>
          <w:lang w:eastAsia="en-US"/>
        </w:rPr>
        <w:t>EOS (End of Study): N/A</w:t>
      </w:r>
    </w:p>
    <w:p w:rsidR="00FF05C4" w:rsidRDefault="00324361" w:rsidP="00324361">
      <w:pPr>
        <w:rPr>
          <w:rFonts w:ascii="Tahoma" w:eastAsiaTheme="minorHAnsi" w:hAnsi="Tahoma" w:cs="Tahoma"/>
          <w:szCs w:val="20"/>
          <w:lang w:eastAsia="en-US"/>
        </w:rPr>
      </w:pPr>
      <w:r w:rsidRPr="00324361">
        <w:rPr>
          <w:rFonts w:ascii="Tahoma" w:eastAsiaTheme="minorHAnsi" w:hAnsi="Tahoma" w:cs="Tahoma"/>
          <w:szCs w:val="20"/>
          <w:lang w:eastAsia="en-US"/>
        </w:rPr>
        <w:t>UV (Unscheduled Visit): N/A</w:t>
      </w:r>
    </w:p>
    <w:p w:rsidR="00324361" w:rsidRDefault="00324361" w:rsidP="00324361">
      <w:pPr>
        <w:autoSpaceDE w:val="0"/>
        <w:autoSpaceDN w:val="0"/>
        <w:adjustRightInd w:val="0"/>
        <w:jc w:val="left"/>
        <w:rPr>
          <w:rFonts w:ascii="Tahoma" w:eastAsiaTheme="minorHAnsi" w:hAnsi="Tahoma" w:cs="Tahoma"/>
          <w:szCs w:val="20"/>
          <w:lang w:eastAsia="en-US"/>
        </w:rPr>
      </w:pPr>
    </w:p>
    <w:p w:rsidR="00324361" w:rsidRPr="00324361" w:rsidRDefault="00324361" w:rsidP="00324361">
      <w:pPr>
        <w:autoSpaceDE w:val="0"/>
        <w:autoSpaceDN w:val="0"/>
        <w:adjustRightInd w:val="0"/>
        <w:jc w:val="left"/>
        <w:rPr>
          <w:rFonts w:ascii="Tahoma" w:eastAsiaTheme="minorHAnsi" w:hAnsi="Tahoma" w:cs="Tahoma"/>
          <w:szCs w:val="20"/>
          <w:lang w:eastAsia="en-US"/>
        </w:rPr>
      </w:pPr>
      <w:r>
        <w:rPr>
          <w:rFonts w:ascii="Tahoma" w:eastAsiaTheme="minorHAnsi" w:hAnsi="Tahoma" w:cs="Tahoma"/>
          <w:szCs w:val="20"/>
          <w:lang w:eastAsia="en-US"/>
        </w:rPr>
        <w:t xml:space="preserve">When a dummy run is required for quality control (QC) purposes, ensure that sites plan sufficient time for transfer of the dummy scan, scan receipt, QC reporting by the Sponsor and potentially a repeat scan before a patient visit is scheduled </w:t>
      </w:r>
      <w:proofErr w:type="spellStart"/>
      <w:r>
        <w:rPr>
          <w:rFonts w:ascii="Tahoma" w:eastAsiaTheme="minorHAnsi" w:hAnsi="Tahoma" w:cs="Tahoma"/>
          <w:szCs w:val="20"/>
          <w:lang w:eastAsia="en-US"/>
        </w:rPr>
        <w:t>eg</w:t>
      </w:r>
      <w:proofErr w:type="spellEnd"/>
    </w:p>
    <w:p w:rsidR="00324361" w:rsidRPr="00324361" w:rsidRDefault="00324361" w:rsidP="00324361">
      <w:pPr>
        <w:autoSpaceDE w:val="0"/>
        <w:autoSpaceDN w:val="0"/>
        <w:adjustRightInd w:val="0"/>
        <w:jc w:val="left"/>
        <w:rPr>
          <w:rFonts w:ascii="Tahoma" w:eastAsiaTheme="minorHAnsi" w:hAnsi="Tahoma" w:cs="Tahoma"/>
          <w:szCs w:val="20"/>
          <w:lang w:eastAsia="en-US"/>
        </w:rPr>
      </w:pPr>
      <w:r w:rsidRPr="00324361">
        <w:rPr>
          <w:rFonts w:ascii="Tahoma" w:eastAsiaTheme="minorHAnsi" w:hAnsi="Tahoma" w:cs="Tahoma"/>
          <w:szCs w:val="20"/>
          <w:lang w:eastAsia="en-US"/>
        </w:rPr>
        <w:t>Screening: Day -45 to Day -8</w:t>
      </w:r>
    </w:p>
    <w:p w:rsidR="00FF05C4" w:rsidRDefault="00FF05C4" w:rsidP="00B7262D">
      <w:pPr>
        <w:rPr>
          <w:rFonts w:ascii="Tahoma" w:eastAsiaTheme="minorHAnsi" w:hAnsi="Tahoma" w:cs="Tahoma"/>
          <w:szCs w:val="20"/>
          <w:lang w:eastAsia="en-US"/>
        </w:rPr>
      </w:pPr>
    </w:p>
    <w:p w:rsidR="000A6CEE" w:rsidRPr="00FF05C4" w:rsidRDefault="000A6CEE" w:rsidP="00B7262D">
      <w:pPr>
        <w:rPr>
          <w:rFonts w:ascii="Tahoma" w:hAnsi="Tahoma" w:cs="Tahoma"/>
          <w:szCs w:val="20"/>
        </w:rPr>
      </w:pPr>
    </w:p>
    <w:p w:rsidR="00B7262D" w:rsidRPr="00294760" w:rsidRDefault="00324361" w:rsidP="00B7262D">
      <w:pPr>
        <w:pStyle w:val="ListParagraph"/>
        <w:ind w:left="0"/>
        <w:rPr>
          <w:rFonts w:ascii="Tahoma" w:hAnsi="Tahoma" w:cs="Tahoma"/>
          <w:sz w:val="20"/>
          <w:szCs w:val="20"/>
        </w:rPr>
      </w:pPr>
      <w:r>
        <w:rPr>
          <w:rFonts w:ascii="Tahoma" w:hAnsi="Tahoma" w:cs="Tahoma"/>
          <w:b/>
          <w:sz w:val="20"/>
          <w:szCs w:val="20"/>
        </w:rPr>
        <w:t>5.5</w:t>
      </w:r>
      <w:r w:rsidR="00A2575B">
        <w:rPr>
          <w:rFonts w:ascii="Tahoma" w:hAnsi="Tahoma" w:cs="Tahoma"/>
          <w:b/>
          <w:sz w:val="20"/>
          <w:szCs w:val="20"/>
        </w:rPr>
        <w:t>.3</w:t>
      </w:r>
      <w:r w:rsidR="00916235">
        <w:rPr>
          <w:rFonts w:ascii="Tahoma" w:hAnsi="Tahoma" w:cs="Tahoma"/>
          <w:sz w:val="20"/>
          <w:szCs w:val="20"/>
        </w:rPr>
        <w:tab/>
      </w:r>
      <w:r w:rsidR="000A6CEE">
        <w:rPr>
          <w:rFonts w:ascii="Tahoma" w:hAnsi="Tahoma" w:cs="Tahoma"/>
          <w:b/>
          <w:sz w:val="20"/>
          <w:szCs w:val="20"/>
        </w:rPr>
        <w:t>Re-scanning windows</w:t>
      </w:r>
    </w:p>
    <w:p w:rsidR="00B7262D" w:rsidRPr="00294760" w:rsidRDefault="00B7262D" w:rsidP="00B7262D">
      <w:pPr>
        <w:pStyle w:val="ListParagraph"/>
        <w:ind w:left="0"/>
        <w:rPr>
          <w:rFonts w:ascii="Tahoma" w:hAnsi="Tahoma" w:cs="Tahoma"/>
          <w:sz w:val="20"/>
          <w:szCs w:val="20"/>
        </w:rPr>
      </w:pPr>
    </w:p>
    <w:p w:rsidR="00B7262D" w:rsidRPr="00DA488A" w:rsidRDefault="00DA488A" w:rsidP="00614DFE">
      <w:pPr>
        <w:autoSpaceDE w:val="0"/>
        <w:autoSpaceDN w:val="0"/>
        <w:adjustRightInd w:val="0"/>
        <w:rPr>
          <w:rFonts w:ascii="Tahoma" w:eastAsiaTheme="minorHAnsi" w:hAnsi="Tahoma" w:cs="Tahoma"/>
          <w:szCs w:val="20"/>
          <w:lang w:eastAsia="en-US"/>
        </w:rPr>
      </w:pPr>
      <w:r w:rsidRPr="00DA488A">
        <w:rPr>
          <w:rFonts w:ascii="Tahoma" w:eastAsiaTheme="minorHAnsi" w:hAnsi="Tahoma" w:cs="Tahoma"/>
          <w:szCs w:val="20"/>
          <w:lang w:eastAsia="en-US"/>
        </w:rPr>
        <w:t>In the event that a scan needs to be repeated, it should be reacquired as soon as possible.</w:t>
      </w:r>
      <w:r w:rsidR="00614DFE">
        <w:rPr>
          <w:rFonts w:ascii="Tahoma" w:eastAsiaTheme="minorHAnsi" w:hAnsi="Tahoma" w:cs="Tahoma"/>
          <w:szCs w:val="20"/>
          <w:lang w:eastAsia="en-US"/>
        </w:rPr>
        <w:t xml:space="preserve">  </w:t>
      </w:r>
      <w:r w:rsidRPr="00DA488A">
        <w:rPr>
          <w:rFonts w:ascii="Tahoma" w:eastAsiaTheme="minorHAnsi" w:hAnsi="Tahoma" w:cs="Tahoma"/>
          <w:szCs w:val="20"/>
          <w:lang w:eastAsia="en-US"/>
        </w:rPr>
        <w:t xml:space="preserve">If a re-scan is necessary for the </w:t>
      </w:r>
      <w:r w:rsidRPr="00DA488A">
        <w:rPr>
          <w:rFonts w:ascii="Tahoma" w:eastAsiaTheme="minorHAnsi" w:hAnsi="Tahoma" w:cs="Tahoma"/>
          <w:b/>
          <w:bCs/>
          <w:szCs w:val="20"/>
          <w:lang w:eastAsia="en-US"/>
        </w:rPr>
        <w:t>screening v</w:t>
      </w:r>
      <w:r w:rsidRPr="00DA488A">
        <w:rPr>
          <w:rFonts w:ascii="Tahoma" w:eastAsiaTheme="minorHAnsi" w:hAnsi="Tahoma" w:cs="Tahoma"/>
          <w:szCs w:val="20"/>
          <w:lang w:eastAsia="en-US"/>
        </w:rPr>
        <w:t>isit, it is imperat</w:t>
      </w:r>
      <w:r w:rsidR="00614DFE">
        <w:rPr>
          <w:rFonts w:ascii="Tahoma" w:eastAsiaTheme="minorHAnsi" w:hAnsi="Tahoma" w:cs="Tahoma"/>
          <w:szCs w:val="20"/>
          <w:lang w:eastAsia="en-US"/>
        </w:rPr>
        <w:t xml:space="preserve">ive that it is acquired as soon </w:t>
      </w:r>
      <w:r w:rsidRPr="00DA488A">
        <w:rPr>
          <w:rFonts w:ascii="Tahoma" w:eastAsiaTheme="minorHAnsi" w:hAnsi="Tahoma" w:cs="Tahoma"/>
          <w:szCs w:val="20"/>
          <w:lang w:eastAsia="en-US"/>
        </w:rPr>
        <w:t xml:space="preserve">as possible and </w:t>
      </w:r>
      <w:r w:rsidRPr="00DA488A">
        <w:rPr>
          <w:rFonts w:ascii="Tahoma" w:eastAsiaTheme="minorHAnsi" w:hAnsi="Tahoma" w:cs="Tahoma"/>
          <w:b/>
          <w:bCs/>
          <w:szCs w:val="20"/>
          <w:lang w:eastAsia="en-US"/>
        </w:rPr>
        <w:t xml:space="preserve">before </w:t>
      </w:r>
      <w:r w:rsidRPr="00DA488A">
        <w:rPr>
          <w:rFonts w:ascii="Tahoma" w:eastAsiaTheme="minorHAnsi" w:hAnsi="Tahoma" w:cs="Tahoma"/>
          <w:szCs w:val="20"/>
          <w:lang w:eastAsia="en-US"/>
        </w:rPr>
        <w:t>the first study dose, as applicable.</w:t>
      </w:r>
    </w:p>
    <w:p w:rsidR="00DA488A" w:rsidRDefault="00DA488A" w:rsidP="00DA488A">
      <w:pPr>
        <w:rPr>
          <w:rFonts w:ascii="ArialMT" w:eastAsiaTheme="minorHAnsi" w:hAnsi="ArialMT" w:cs="ArialMT"/>
          <w:sz w:val="22"/>
          <w:szCs w:val="22"/>
          <w:lang w:eastAsia="en-US"/>
        </w:rPr>
      </w:pPr>
    </w:p>
    <w:p w:rsidR="00DA488A" w:rsidRPr="00294760" w:rsidRDefault="00DA488A" w:rsidP="00DA488A">
      <w:pPr>
        <w:rPr>
          <w:rFonts w:ascii="Tahoma" w:hAnsi="Tahoma" w:cs="Tahoma"/>
          <w:b/>
          <w:color w:val="000000" w:themeColor="text1"/>
          <w:szCs w:val="20"/>
        </w:rPr>
      </w:pPr>
    </w:p>
    <w:p w:rsidR="00DA488A" w:rsidRDefault="00DA488A" w:rsidP="00DA488A">
      <w:pPr>
        <w:pStyle w:val="ListParagraph"/>
        <w:ind w:left="0"/>
        <w:rPr>
          <w:rFonts w:ascii="Tahoma" w:hAnsi="Tahoma" w:cs="Tahoma"/>
          <w:b/>
          <w:sz w:val="20"/>
          <w:szCs w:val="20"/>
        </w:rPr>
      </w:pPr>
      <w:r>
        <w:rPr>
          <w:rFonts w:ascii="Tahoma" w:hAnsi="Tahoma" w:cs="Tahoma"/>
          <w:b/>
          <w:sz w:val="20"/>
          <w:szCs w:val="20"/>
        </w:rPr>
        <w:t>5.5.4</w:t>
      </w:r>
      <w:r>
        <w:rPr>
          <w:rFonts w:ascii="Tahoma" w:hAnsi="Tahoma" w:cs="Tahoma"/>
          <w:sz w:val="20"/>
          <w:szCs w:val="20"/>
        </w:rPr>
        <w:tab/>
      </w:r>
      <w:r>
        <w:rPr>
          <w:rFonts w:ascii="Tahoma" w:hAnsi="Tahoma" w:cs="Tahoma"/>
          <w:b/>
          <w:sz w:val="20"/>
          <w:szCs w:val="20"/>
        </w:rPr>
        <w:t>Incidental findings</w:t>
      </w:r>
    </w:p>
    <w:p w:rsidR="00DA488A" w:rsidRPr="00294760" w:rsidRDefault="00DA488A" w:rsidP="00DA488A">
      <w:pPr>
        <w:pStyle w:val="ListParagraph"/>
        <w:ind w:left="0"/>
        <w:rPr>
          <w:rFonts w:ascii="Tahoma" w:hAnsi="Tahoma" w:cs="Tahoma"/>
          <w:sz w:val="20"/>
          <w:szCs w:val="20"/>
        </w:rPr>
      </w:pPr>
    </w:p>
    <w:p w:rsidR="00B7262D" w:rsidRDefault="00462AE8" w:rsidP="00462AE8">
      <w:pPr>
        <w:autoSpaceDE w:val="0"/>
        <w:autoSpaceDN w:val="0"/>
        <w:adjustRightInd w:val="0"/>
        <w:rPr>
          <w:rFonts w:ascii="Tahoma" w:eastAsiaTheme="minorHAnsi" w:hAnsi="Tahoma" w:cs="Tahoma"/>
          <w:szCs w:val="20"/>
          <w:lang w:eastAsia="en-US"/>
        </w:rPr>
      </w:pPr>
      <w:r>
        <w:rPr>
          <w:rFonts w:ascii="Tahoma" w:eastAsiaTheme="minorHAnsi" w:hAnsi="Tahoma" w:cs="Tahoma"/>
          <w:szCs w:val="20"/>
          <w:lang w:eastAsia="en-US"/>
        </w:rPr>
        <w:t>Unless, it is specified in the trial protocol that all scans will be reported for incidental findings, t</w:t>
      </w:r>
      <w:r w:rsidRPr="00462AE8">
        <w:rPr>
          <w:rFonts w:ascii="Tahoma" w:eastAsiaTheme="minorHAnsi" w:hAnsi="Tahoma" w:cs="Tahoma"/>
          <w:szCs w:val="20"/>
          <w:lang w:eastAsia="en-US"/>
        </w:rPr>
        <w:t>he evaluation of scans for incidental pathology is a local resp</w:t>
      </w:r>
      <w:r>
        <w:rPr>
          <w:rFonts w:ascii="Tahoma" w:eastAsiaTheme="minorHAnsi" w:hAnsi="Tahoma" w:cs="Tahoma"/>
          <w:szCs w:val="20"/>
          <w:lang w:eastAsia="en-US"/>
        </w:rPr>
        <w:t xml:space="preserve">onsibility </w:t>
      </w:r>
      <w:r w:rsidRPr="00462AE8">
        <w:rPr>
          <w:rFonts w:ascii="Tahoma" w:eastAsiaTheme="minorHAnsi" w:hAnsi="Tahoma" w:cs="Tahoma"/>
          <w:szCs w:val="20"/>
          <w:lang w:eastAsia="en-US"/>
        </w:rPr>
        <w:t>that should be handled according to local practice.</w:t>
      </w:r>
      <w:r w:rsidR="00A849B4">
        <w:rPr>
          <w:rFonts w:ascii="Tahoma" w:eastAsiaTheme="minorHAnsi" w:hAnsi="Tahoma" w:cs="Tahoma"/>
          <w:szCs w:val="20"/>
          <w:lang w:eastAsia="en-US"/>
        </w:rPr>
        <w:t xml:space="preserve">  For NH</w:t>
      </w:r>
      <w:r>
        <w:rPr>
          <w:rFonts w:ascii="Tahoma" w:eastAsiaTheme="minorHAnsi" w:hAnsi="Tahoma" w:cs="Tahoma"/>
          <w:szCs w:val="20"/>
          <w:lang w:eastAsia="en-US"/>
        </w:rPr>
        <w:t>S Greater Glasgow and Clyde, incidental findings will be reported according to SOP</w:t>
      </w:r>
      <w:r w:rsidR="00A10718">
        <w:rPr>
          <w:rFonts w:ascii="Tahoma" w:eastAsiaTheme="minorHAnsi" w:hAnsi="Tahoma" w:cs="Tahoma"/>
          <w:szCs w:val="20"/>
          <w:lang w:eastAsia="en-US"/>
        </w:rPr>
        <w:t xml:space="preserve"> 58.006 using GUI 58.006A if an incidental finding is detected.</w:t>
      </w:r>
    </w:p>
    <w:p w:rsidR="00F4271B" w:rsidRDefault="00F4271B" w:rsidP="00462AE8">
      <w:pPr>
        <w:autoSpaceDE w:val="0"/>
        <w:autoSpaceDN w:val="0"/>
        <w:adjustRightInd w:val="0"/>
        <w:rPr>
          <w:rFonts w:ascii="Tahoma" w:eastAsiaTheme="minorHAnsi" w:hAnsi="Tahoma" w:cs="Tahoma"/>
          <w:szCs w:val="20"/>
          <w:lang w:eastAsia="en-US"/>
        </w:rPr>
      </w:pPr>
    </w:p>
    <w:p w:rsidR="001619EC" w:rsidRDefault="001619EC" w:rsidP="00462AE8">
      <w:pPr>
        <w:autoSpaceDE w:val="0"/>
        <w:autoSpaceDN w:val="0"/>
        <w:adjustRightInd w:val="0"/>
        <w:rPr>
          <w:rFonts w:ascii="Tahoma" w:eastAsiaTheme="minorHAnsi" w:hAnsi="Tahoma" w:cs="Tahoma"/>
          <w:szCs w:val="20"/>
          <w:lang w:eastAsia="en-US"/>
        </w:rPr>
      </w:pPr>
    </w:p>
    <w:p w:rsidR="00F4271B" w:rsidRDefault="00F4271B" w:rsidP="00462AE8">
      <w:pPr>
        <w:autoSpaceDE w:val="0"/>
        <w:autoSpaceDN w:val="0"/>
        <w:adjustRightInd w:val="0"/>
        <w:rPr>
          <w:rFonts w:ascii="Tahoma" w:hAnsi="Tahoma" w:cs="Tahoma"/>
          <w:b/>
          <w:lang w:val="en-US"/>
        </w:rPr>
      </w:pPr>
      <w:r>
        <w:rPr>
          <w:rFonts w:ascii="Tahoma" w:eastAsiaTheme="minorHAnsi" w:hAnsi="Tahoma" w:cs="Tahoma"/>
          <w:szCs w:val="20"/>
          <w:lang w:eastAsia="en-US"/>
        </w:rPr>
        <w:t>5.5.5.</w:t>
      </w:r>
      <w:r>
        <w:rPr>
          <w:rFonts w:ascii="Tahoma" w:eastAsiaTheme="minorHAnsi" w:hAnsi="Tahoma" w:cs="Tahoma"/>
          <w:szCs w:val="20"/>
          <w:lang w:eastAsia="en-US"/>
        </w:rPr>
        <w:tab/>
      </w:r>
      <w:r w:rsidRPr="00F4271B">
        <w:rPr>
          <w:rFonts w:ascii="Tahoma" w:hAnsi="Tahoma" w:cs="Tahoma"/>
          <w:b/>
          <w:lang w:val="en-US"/>
        </w:rPr>
        <w:t>Confirmation of attendance and completion of imaging</w:t>
      </w:r>
    </w:p>
    <w:p w:rsidR="00F4271B" w:rsidRPr="00F4271B" w:rsidRDefault="00F4271B" w:rsidP="00F4271B">
      <w:pPr>
        <w:spacing w:before="100" w:beforeAutospacing="1" w:after="100" w:afterAutospacing="1"/>
        <w:rPr>
          <w:rFonts w:ascii="Times New Roman" w:hAnsi="Times New Roman"/>
          <w:sz w:val="24"/>
        </w:rPr>
      </w:pPr>
      <w:r w:rsidRPr="001619EC">
        <w:rPr>
          <w:rFonts w:ascii="Tahoma" w:hAnsi="Tahoma" w:cs="Tahoma"/>
          <w:szCs w:val="20"/>
          <w:lang w:val="en-US"/>
        </w:rPr>
        <w:t>If non-attendance or technical failure impacts on research imaging used in eligibility criteria, primary, secondary or safety endpoint analysis the Project Manager must be promptly notified. Likewise if participant details do not match the request form then the research imaging should not be performed without confirming details with the Project Manager</w:t>
      </w:r>
      <w:r w:rsidRPr="00F4271B">
        <w:rPr>
          <w:rFonts w:ascii="Tahoma" w:hAnsi="Tahoma" w:cs="Tahoma"/>
          <w:sz w:val="24"/>
          <w:lang w:val="en-US"/>
        </w:rPr>
        <w:t>.</w:t>
      </w:r>
    </w:p>
    <w:p w:rsidR="00462AE8" w:rsidRDefault="00462AE8" w:rsidP="00462AE8">
      <w:pPr>
        <w:rPr>
          <w:rFonts w:ascii="ArialMT" w:eastAsiaTheme="minorHAnsi" w:hAnsi="ArialMT" w:cs="ArialMT"/>
          <w:sz w:val="22"/>
          <w:szCs w:val="22"/>
          <w:lang w:eastAsia="en-US"/>
        </w:rPr>
      </w:pPr>
    </w:p>
    <w:p w:rsidR="00747E78" w:rsidRDefault="00747E78" w:rsidP="00747E78">
      <w:pPr>
        <w:rPr>
          <w:rFonts w:ascii="Tahoma" w:hAnsi="Tahoma" w:cs="Tahoma"/>
          <w:b/>
          <w:szCs w:val="20"/>
        </w:rPr>
      </w:pPr>
      <w:r>
        <w:rPr>
          <w:rFonts w:ascii="Tahoma" w:hAnsi="Tahoma" w:cs="Tahoma"/>
          <w:b/>
          <w:color w:val="000000" w:themeColor="text1"/>
          <w:szCs w:val="20"/>
        </w:rPr>
        <w:t>5.6</w:t>
      </w:r>
      <w:r>
        <w:rPr>
          <w:rFonts w:ascii="Tahoma" w:hAnsi="Tahoma" w:cs="Tahoma"/>
          <w:b/>
          <w:color w:val="000000" w:themeColor="text1"/>
          <w:szCs w:val="20"/>
        </w:rPr>
        <w:tab/>
      </w:r>
      <w:r w:rsidR="0061287C">
        <w:rPr>
          <w:rFonts w:ascii="Tahoma" w:hAnsi="Tahoma" w:cs="Tahoma"/>
          <w:b/>
          <w:szCs w:val="20"/>
        </w:rPr>
        <w:t>Local Site initiation requirements</w:t>
      </w:r>
    </w:p>
    <w:p w:rsidR="0061287C" w:rsidRPr="00294760" w:rsidRDefault="0061287C" w:rsidP="00747E78">
      <w:pPr>
        <w:rPr>
          <w:rFonts w:ascii="Tahoma" w:hAnsi="Tahoma" w:cs="Tahoma"/>
          <w:b/>
          <w:color w:val="000000" w:themeColor="text1"/>
          <w:szCs w:val="20"/>
        </w:rPr>
      </w:pPr>
    </w:p>
    <w:p w:rsidR="00747E78" w:rsidRDefault="00747E78" w:rsidP="00747E78">
      <w:pPr>
        <w:pStyle w:val="ListParagraph"/>
        <w:ind w:left="0"/>
        <w:rPr>
          <w:rFonts w:ascii="Tahoma" w:hAnsi="Tahoma" w:cs="Tahoma"/>
          <w:b/>
          <w:sz w:val="20"/>
          <w:szCs w:val="20"/>
        </w:rPr>
      </w:pPr>
      <w:r>
        <w:rPr>
          <w:rFonts w:ascii="Tahoma" w:hAnsi="Tahoma" w:cs="Tahoma"/>
          <w:b/>
          <w:sz w:val="20"/>
          <w:szCs w:val="20"/>
        </w:rPr>
        <w:t>5.6.1</w:t>
      </w:r>
      <w:r>
        <w:rPr>
          <w:rFonts w:ascii="Tahoma" w:hAnsi="Tahoma" w:cs="Tahoma"/>
          <w:b/>
          <w:sz w:val="20"/>
          <w:szCs w:val="20"/>
        </w:rPr>
        <w:tab/>
      </w:r>
      <w:r w:rsidR="0061287C">
        <w:rPr>
          <w:rFonts w:ascii="Tahoma" w:hAnsi="Tahoma" w:cs="Tahoma"/>
          <w:b/>
          <w:sz w:val="20"/>
          <w:szCs w:val="20"/>
        </w:rPr>
        <w:t>Local Quality Control of equipment</w:t>
      </w:r>
    </w:p>
    <w:p w:rsidR="0061287C" w:rsidRDefault="0061287C" w:rsidP="00747E78">
      <w:pPr>
        <w:pStyle w:val="ListParagraph"/>
        <w:ind w:left="0"/>
        <w:rPr>
          <w:rFonts w:ascii="Tahoma" w:hAnsi="Tahoma" w:cs="Tahoma"/>
          <w:b/>
          <w:sz w:val="20"/>
          <w:szCs w:val="20"/>
        </w:rPr>
      </w:pPr>
    </w:p>
    <w:p w:rsidR="0061287C" w:rsidRDefault="0061287C" w:rsidP="0061287C">
      <w:pPr>
        <w:autoSpaceDE w:val="0"/>
        <w:autoSpaceDN w:val="0"/>
        <w:adjustRightInd w:val="0"/>
        <w:rPr>
          <w:rFonts w:ascii="Tahoma" w:eastAsiaTheme="minorHAnsi" w:hAnsi="Tahoma" w:cs="Tahoma"/>
          <w:szCs w:val="20"/>
          <w:lang w:eastAsia="en-US"/>
        </w:rPr>
      </w:pPr>
      <w:r>
        <w:rPr>
          <w:rFonts w:ascii="Tahoma" w:eastAsiaTheme="minorHAnsi" w:hAnsi="Tahoma" w:cs="Tahoma"/>
          <w:szCs w:val="20"/>
          <w:lang w:eastAsia="en-US"/>
        </w:rPr>
        <w:t>It</w:t>
      </w:r>
      <w:r w:rsidRPr="0061287C">
        <w:rPr>
          <w:rFonts w:ascii="Tahoma" w:eastAsiaTheme="minorHAnsi" w:hAnsi="Tahoma" w:cs="Tahoma"/>
          <w:szCs w:val="20"/>
          <w:lang w:eastAsia="en-US"/>
        </w:rPr>
        <w:t xml:space="preserve"> is the responsibility of the </w:t>
      </w:r>
      <w:r>
        <w:rPr>
          <w:rFonts w:ascii="Tahoma" w:eastAsiaTheme="minorHAnsi" w:hAnsi="Tahoma" w:cs="Tahoma"/>
          <w:szCs w:val="20"/>
          <w:lang w:eastAsia="en-US"/>
        </w:rPr>
        <w:t>local imaging</w:t>
      </w:r>
      <w:r w:rsidRPr="0061287C">
        <w:rPr>
          <w:rFonts w:ascii="Tahoma" w:eastAsiaTheme="minorHAnsi" w:hAnsi="Tahoma" w:cs="Tahoma"/>
          <w:szCs w:val="20"/>
          <w:lang w:eastAsia="en-US"/>
        </w:rPr>
        <w:t xml:space="preserve"> Facilit</w:t>
      </w:r>
      <w:r>
        <w:rPr>
          <w:rFonts w:ascii="Tahoma" w:eastAsiaTheme="minorHAnsi" w:hAnsi="Tahoma" w:cs="Tahoma"/>
          <w:szCs w:val="20"/>
          <w:lang w:eastAsia="en-US"/>
        </w:rPr>
        <w:t xml:space="preserve">y to have a standard program of </w:t>
      </w:r>
      <w:r w:rsidRPr="0061287C">
        <w:rPr>
          <w:rFonts w:ascii="Tahoma" w:eastAsiaTheme="minorHAnsi" w:hAnsi="Tahoma" w:cs="Tahoma"/>
          <w:szCs w:val="20"/>
          <w:lang w:eastAsia="en-US"/>
        </w:rPr>
        <w:t xml:space="preserve">quality control and preventative maintenance of their </w:t>
      </w:r>
      <w:r>
        <w:rPr>
          <w:rFonts w:ascii="Tahoma" w:eastAsiaTheme="minorHAnsi" w:hAnsi="Tahoma" w:cs="Tahoma"/>
          <w:szCs w:val="20"/>
          <w:lang w:eastAsia="en-US"/>
        </w:rPr>
        <w:t xml:space="preserve">equipment and that such routine </w:t>
      </w:r>
      <w:r w:rsidRPr="0061287C">
        <w:rPr>
          <w:rFonts w:ascii="Tahoma" w:eastAsiaTheme="minorHAnsi" w:hAnsi="Tahoma" w:cs="Tahoma"/>
          <w:szCs w:val="20"/>
          <w:lang w:eastAsia="en-US"/>
        </w:rPr>
        <w:t>checks are properly documented. These scanner mainte</w:t>
      </w:r>
      <w:r>
        <w:rPr>
          <w:rFonts w:ascii="Tahoma" w:eastAsiaTheme="minorHAnsi" w:hAnsi="Tahoma" w:cs="Tahoma"/>
          <w:szCs w:val="20"/>
          <w:lang w:eastAsia="en-US"/>
        </w:rPr>
        <w:t xml:space="preserve">nance reports should be kept on </w:t>
      </w:r>
      <w:r w:rsidRPr="0061287C">
        <w:rPr>
          <w:rFonts w:ascii="Tahoma" w:eastAsiaTheme="minorHAnsi" w:hAnsi="Tahoma" w:cs="Tahoma"/>
          <w:szCs w:val="20"/>
          <w:lang w:eastAsia="en-US"/>
        </w:rPr>
        <w:t xml:space="preserve">site, such that they can be easily retrieved in the event that </w:t>
      </w:r>
      <w:r>
        <w:rPr>
          <w:rFonts w:ascii="Tahoma" w:eastAsiaTheme="minorHAnsi" w:hAnsi="Tahoma" w:cs="Tahoma"/>
          <w:szCs w:val="20"/>
          <w:lang w:eastAsia="en-US"/>
        </w:rPr>
        <w:t xml:space="preserve">Sponsor </w:t>
      </w:r>
      <w:r w:rsidRPr="0061287C">
        <w:rPr>
          <w:rFonts w:ascii="Tahoma" w:eastAsiaTheme="minorHAnsi" w:hAnsi="Tahoma" w:cs="Tahoma"/>
          <w:szCs w:val="20"/>
          <w:lang w:eastAsia="en-US"/>
        </w:rPr>
        <w:t>requests a copy</w:t>
      </w:r>
      <w:r>
        <w:rPr>
          <w:rFonts w:ascii="Tahoma" w:eastAsiaTheme="minorHAnsi" w:hAnsi="Tahoma" w:cs="Tahoma"/>
          <w:szCs w:val="20"/>
          <w:lang w:eastAsia="en-US"/>
        </w:rPr>
        <w:t xml:space="preserve"> of a </w:t>
      </w:r>
      <w:r w:rsidRPr="0061287C">
        <w:rPr>
          <w:rFonts w:ascii="Tahoma" w:eastAsiaTheme="minorHAnsi" w:hAnsi="Tahoma" w:cs="Tahoma"/>
          <w:szCs w:val="20"/>
          <w:lang w:eastAsia="en-US"/>
        </w:rPr>
        <w:t xml:space="preserve">report for a given time frame. </w:t>
      </w:r>
    </w:p>
    <w:p w:rsidR="0061287C" w:rsidRDefault="0061287C" w:rsidP="0061287C">
      <w:pPr>
        <w:autoSpaceDE w:val="0"/>
        <w:autoSpaceDN w:val="0"/>
        <w:adjustRightInd w:val="0"/>
        <w:jc w:val="left"/>
        <w:rPr>
          <w:rFonts w:ascii="Tahoma" w:eastAsiaTheme="minorHAnsi" w:hAnsi="Tahoma" w:cs="Tahoma"/>
          <w:szCs w:val="20"/>
          <w:lang w:eastAsia="en-US"/>
        </w:rPr>
      </w:pPr>
    </w:p>
    <w:p w:rsidR="00467360" w:rsidRDefault="00467360" w:rsidP="00467360">
      <w:pPr>
        <w:pStyle w:val="ListParagraph"/>
        <w:ind w:left="0"/>
        <w:rPr>
          <w:rFonts w:ascii="Tahoma" w:hAnsi="Tahoma" w:cs="Tahoma"/>
          <w:b/>
          <w:sz w:val="20"/>
          <w:szCs w:val="20"/>
        </w:rPr>
      </w:pPr>
      <w:r>
        <w:rPr>
          <w:rFonts w:ascii="Tahoma" w:hAnsi="Tahoma" w:cs="Tahoma"/>
          <w:b/>
          <w:sz w:val="20"/>
          <w:szCs w:val="20"/>
        </w:rPr>
        <w:t>5.6.2</w:t>
      </w:r>
      <w:r>
        <w:rPr>
          <w:rFonts w:ascii="Tahoma" w:hAnsi="Tahoma" w:cs="Tahoma"/>
          <w:b/>
          <w:sz w:val="20"/>
          <w:szCs w:val="20"/>
        </w:rPr>
        <w:tab/>
        <w:t>Acquisition Imaging Protocol</w:t>
      </w:r>
    </w:p>
    <w:p w:rsidR="00467360" w:rsidRDefault="00467360" w:rsidP="00467360">
      <w:pPr>
        <w:pStyle w:val="ListParagraph"/>
        <w:ind w:left="0"/>
        <w:rPr>
          <w:rFonts w:ascii="Tahoma" w:hAnsi="Tahoma" w:cs="Tahoma"/>
          <w:b/>
          <w:sz w:val="20"/>
          <w:szCs w:val="20"/>
        </w:rPr>
      </w:pPr>
    </w:p>
    <w:p w:rsidR="00467360" w:rsidRDefault="00467360" w:rsidP="00467360">
      <w:pPr>
        <w:autoSpaceDE w:val="0"/>
        <w:autoSpaceDN w:val="0"/>
        <w:adjustRightInd w:val="0"/>
        <w:rPr>
          <w:rFonts w:ascii="Tahoma" w:eastAsiaTheme="minorHAnsi" w:hAnsi="Tahoma" w:cs="Tahoma"/>
          <w:szCs w:val="20"/>
          <w:lang w:eastAsia="en-US"/>
        </w:rPr>
      </w:pPr>
      <w:r>
        <w:rPr>
          <w:rFonts w:ascii="Tahoma" w:eastAsiaTheme="minorHAnsi" w:hAnsi="Tahoma" w:cs="Tahoma"/>
          <w:szCs w:val="20"/>
          <w:lang w:eastAsia="en-US"/>
        </w:rPr>
        <w:t xml:space="preserve">Each site requires a description of scanner-specific scanning parameters and where possible, step-by-step instructions for implementing these parameters on the console for different scanner manufacturers. See </w:t>
      </w:r>
      <w:r w:rsidR="00986BE1">
        <w:rPr>
          <w:rFonts w:ascii="Tahoma" w:eastAsiaTheme="minorHAnsi" w:hAnsi="Tahoma" w:cs="Tahoma"/>
          <w:szCs w:val="20"/>
          <w:lang w:eastAsia="en-US"/>
        </w:rPr>
        <w:t xml:space="preserve">FORM 51.034C Study Specific Imaging Protocol and FORM </w:t>
      </w:r>
      <w:proofErr w:type="spellStart"/>
      <w:r w:rsidR="00986BE1">
        <w:rPr>
          <w:rFonts w:ascii="Tahoma" w:eastAsiaTheme="minorHAnsi" w:hAnsi="Tahoma" w:cs="Tahoma"/>
          <w:szCs w:val="20"/>
          <w:lang w:eastAsia="en-US"/>
        </w:rPr>
        <w:t>FORM</w:t>
      </w:r>
      <w:proofErr w:type="spellEnd"/>
      <w:r w:rsidR="00986BE1">
        <w:rPr>
          <w:rFonts w:ascii="Tahoma" w:eastAsiaTheme="minorHAnsi" w:hAnsi="Tahoma" w:cs="Tahoma"/>
          <w:szCs w:val="20"/>
          <w:lang w:eastAsia="en-US"/>
        </w:rPr>
        <w:t xml:space="preserve"> 51.034D</w:t>
      </w:r>
      <w:r>
        <w:rPr>
          <w:rFonts w:ascii="Tahoma" w:eastAsiaTheme="minorHAnsi" w:hAnsi="Tahoma" w:cs="Tahoma"/>
          <w:szCs w:val="20"/>
          <w:lang w:eastAsia="en-US"/>
        </w:rPr>
        <w:t xml:space="preserve"> for</w:t>
      </w:r>
      <w:r w:rsidR="00986BE1">
        <w:rPr>
          <w:rFonts w:ascii="Tahoma" w:eastAsiaTheme="minorHAnsi" w:hAnsi="Tahoma" w:cs="Tahoma"/>
          <w:szCs w:val="20"/>
          <w:lang w:eastAsia="en-US"/>
        </w:rPr>
        <w:t xml:space="preserve"> imaging parameters (if required)</w:t>
      </w:r>
      <w:r>
        <w:rPr>
          <w:rFonts w:ascii="Tahoma" w:eastAsiaTheme="minorHAnsi" w:hAnsi="Tahoma" w:cs="Tahoma"/>
          <w:szCs w:val="20"/>
          <w:lang w:eastAsia="en-US"/>
        </w:rPr>
        <w:t>.</w:t>
      </w:r>
    </w:p>
    <w:p w:rsidR="00986BE1" w:rsidRDefault="00986BE1" w:rsidP="00467360">
      <w:pPr>
        <w:autoSpaceDE w:val="0"/>
        <w:autoSpaceDN w:val="0"/>
        <w:adjustRightInd w:val="0"/>
        <w:rPr>
          <w:rFonts w:ascii="Tahoma" w:eastAsiaTheme="minorHAnsi" w:hAnsi="Tahoma" w:cs="Tahoma"/>
          <w:szCs w:val="20"/>
          <w:lang w:eastAsia="en-US"/>
        </w:rPr>
      </w:pPr>
    </w:p>
    <w:p w:rsidR="00467360" w:rsidRPr="004F59C5" w:rsidRDefault="00467360" w:rsidP="00467360">
      <w:pPr>
        <w:autoSpaceDE w:val="0"/>
        <w:autoSpaceDN w:val="0"/>
        <w:adjustRightInd w:val="0"/>
        <w:rPr>
          <w:rFonts w:ascii="Tahoma" w:eastAsiaTheme="minorHAnsi" w:hAnsi="Tahoma" w:cs="Tahoma"/>
          <w:szCs w:val="20"/>
          <w:lang w:eastAsia="en-US"/>
        </w:rPr>
      </w:pPr>
      <w:r>
        <w:rPr>
          <w:rFonts w:ascii="Tahoma" w:eastAsiaTheme="minorHAnsi" w:hAnsi="Tahoma" w:cs="Tahoma"/>
          <w:szCs w:val="20"/>
          <w:lang w:eastAsia="en-US"/>
        </w:rPr>
        <w:t>Information about patient positioning should be provided. Sometimes it is helpful to provide examples of acceptable and unacceptable images.  If</w:t>
      </w:r>
      <w:r w:rsidRPr="004F59C5">
        <w:rPr>
          <w:rFonts w:ascii="Tahoma" w:eastAsiaTheme="minorHAnsi" w:hAnsi="Tahoma" w:cs="Tahoma"/>
          <w:szCs w:val="20"/>
          <w:lang w:eastAsia="en-US"/>
        </w:rPr>
        <w:t xml:space="preserve"> planning images </w:t>
      </w:r>
      <w:r>
        <w:rPr>
          <w:rFonts w:ascii="Tahoma" w:eastAsiaTheme="minorHAnsi" w:hAnsi="Tahoma" w:cs="Tahoma"/>
          <w:szCs w:val="20"/>
          <w:lang w:eastAsia="en-US"/>
        </w:rPr>
        <w:t>must be kept</w:t>
      </w:r>
      <w:r w:rsidRPr="004F59C5">
        <w:rPr>
          <w:rFonts w:ascii="Tahoma" w:eastAsiaTheme="minorHAnsi" w:hAnsi="Tahoma" w:cs="Tahoma"/>
          <w:szCs w:val="20"/>
          <w:lang w:eastAsia="en-US"/>
        </w:rPr>
        <w:t xml:space="preserve"> from the</w:t>
      </w:r>
      <w:r>
        <w:rPr>
          <w:rFonts w:ascii="Tahoma" w:eastAsiaTheme="minorHAnsi" w:hAnsi="Tahoma" w:cs="Tahoma"/>
          <w:szCs w:val="20"/>
          <w:lang w:eastAsia="en-US"/>
        </w:rPr>
        <w:t xml:space="preserve"> </w:t>
      </w:r>
      <w:r w:rsidRPr="004F59C5">
        <w:rPr>
          <w:rFonts w:ascii="Tahoma" w:eastAsiaTheme="minorHAnsi" w:hAnsi="Tahoma" w:cs="Tahoma"/>
          <w:szCs w:val="20"/>
          <w:lang w:eastAsia="en-US"/>
        </w:rPr>
        <w:t xml:space="preserve">screening </w:t>
      </w:r>
      <w:r>
        <w:rPr>
          <w:rFonts w:ascii="Tahoma" w:eastAsiaTheme="minorHAnsi" w:hAnsi="Tahoma" w:cs="Tahoma"/>
          <w:szCs w:val="20"/>
          <w:lang w:eastAsia="en-US"/>
        </w:rPr>
        <w:t>visit to facilitate re-positioning of patients at subsequent visits, these</w:t>
      </w:r>
      <w:r w:rsidRPr="004F59C5">
        <w:rPr>
          <w:rFonts w:ascii="Tahoma" w:eastAsiaTheme="minorHAnsi" w:hAnsi="Tahoma" w:cs="Tahoma"/>
          <w:szCs w:val="20"/>
          <w:lang w:eastAsia="en-US"/>
        </w:rPr>
        <w:t xml:space="preserve"> images must be stored according to </w:t>
      </w:r>
      <w:r>
        <w:rPr>
          <w:rFonts w:ascii="Tahoma" w:eastAsiaTheme="minorHAnsi" w:hAnsi="Tahoma" w:cs="Tahoma"/>
          <w:szCs w:val="20"/>
          <w:lang w:eastAsia="en-US"/>
        </w:rPr>
        <w:t>local data protection rules</w:t>
      </w:r>
      <w:r w:rsidRPr="004F59C5">
        <w:rPr>
          <w:rFonts w:ascii="Tahoma" w:eastAsiaTheme="minorHAnsi" w:hAnsi="Tahoma" w:cs="Tahoma"/>
          <w:szCs w:val="20"/>
          <w:lang w:eastAsia="en-US"/>
        </w:rPr>
        <w:t>.</w:t>
      </w:r>
    </w:p>
    <w:p w:rsidR="00467360" w:rsidRPr="004F59C5" w:rsidRDefault="00467360" w:rsidP="00467360">
      <w:pPr>
        <w:autoSpaceDE w:val="0"/>
        <w:autoSpaceDN w:val="0"/>
        <w:adjustRightInd w:val="0"/>
        <w:jc w:val="left"/>
        <w:rPr>
          <w:rFonts w:ascii="Tahoma" w:eastAsiaTheme="minorHAnsi" w:hAnsi="Tahoma" w:cs="Tahoma"/>
          <w:szCs w:val="20"/>
          <w:lang w:eastAsia="en-US"/>
        </w:rPr>
      </w:pPr>
    </w:p>
    <w:p w:rsidR="007F083C" w:rsidRDefault="00467360" w:rsidP="007F083C">
      <w:pPr>
        <w:pStyle w:val="ListParagraph"/>
        <w:ind w:left="0"/>
        <w:rPr>
          <w:rFonts w:ascii="Tahoma" w:hAnsi="Tahoma" w:cs="Tahoma"/>
          <w:b/>
          <w:sz w:val="20"/>
          <w:szCs w:val="20"/>
        </w:rPr>
      </w:pPr>
      <w:r>
        <w:rPr>
          <w:rFonts w:ascii="Tahoma" w:hAnsi="Tahoma" w:cs="Tahoma"/>
          <w:b/>
          <w:sz w:val="20"/>
          <w:szCs w:val="20"/>
        </w:rPr>
        <w:t>5.6.3</w:t>
      </w:r>
      <w:r w:rsidR="007F083C">
        <w:rPr>
          <w:rFonts w:ascii="Tahoma" w:hAnsi="Tahoma" w:cs="Tahoma"/>
          <w:b/>
          <w:sz w:val="20"/>
          <w:szCs w:val="20"/>
        </w:rPr>
        <w:tab/>
        <w:t>Dummy run and quality control checks</w:t>
      </w:r>
    </w:p>
    <w:p w:rsidR="007F083C" w:rsidRDefault="007F083C" w:rsidP="007F083C">
      <w:pPr>
        <w:pStyle w:val="ListParagraph"/>
        <w:ind w:left="0"/>
        <w:rPr>
          <w:rFonts w:ascii="Tahoma" w:hAnsi="Tahoma" w:cs="Tahoma"/>
          <w:b/>
          <w:sz w:val="20"/>
          <w:szCs w:val="20"/>
        </w:rPr>
      </w:pPr>
    </w:p>
    <w:p w:rsidR="00720936" w:rsidRDefault="00720936" w:rsidP="00F004F6">
      <w:pPr>
        <w:autoSpaceDE w:val="0"/>
        <w:autoSpaceDN w:val="0"/>
        <w:adjustRightInd w:val="0"/>
        <w:rPr>
          <w:rFonts w:ascii="Tahoma" w:eastAsiaTheme="minorHAnsi" w:hAnsi="Tahoma" w:cs="Tahoma"/>
          <w:szCs w:val="20"/>
          <w:lang w:eastAsia="en-US"/>
        </w:rPr>
      </w:pPr>
      <w:r w:rsidRPr="00507D81">
        <w:rPr>
          <w:rFonts w:ascii="Tahoma" w:eastAsiaTheme="minorHAnsi" w:hAnsi="Tahoma" w:cs="Tahoma"/>
          <w:iCs/>
          <w:szCs w:val="20"/>
          <w:lang w:eastAsia="en-US"/>
        </w:rPr>
        <w:t>Dummy Run</w:t>
      </w:r>
      <w:r w:rsidR="00507D81">
        <w:rPr>
          <w:rFonts w:ascii="Tahoma" w:eastAsiaTheme="minorHAnsi" w:hAnsi="Tahoma" w:cs="Tahoma"/>
          <w:iCs/>
          <w:szCs w:val="20"/>
          <w:lang w:eastAsia="en-US"/>
        </w:rPr>
        <w:t>s are conducted</w:t>
      </w:r>
      <w:r w:rsidRPr="00720936">
        <w:rPr>
          <w:rFonts w:ascii="Tahoma" w:eastAsiaTheme="minorHAnsi" w:hAnsi="Tahoma" w:cs="Tahoma"/>
          <w:i/>
          <w:iCs/>
          <w:szCs w:val="20"/>
          <w:lang w:eastAsia="en-US"/>
        </w:rPr>
        <w:t xml:space="preserve"> </w:t>
      </w:r>
      <w:r w:rsidRPr="00720936">
        <w:rPr>
          <w:rFonts w:ascii="Tahoma" w:eastAsiaTheme="minorHAnsi" w:hAnsi="Tahoma" w:cs="Tahoma"/>
          <w:szCs w:val="20"/>
          <w:lang w:eastAsia="en-US"/>
        </w:rPr>
        <w:t>to ensure that ade</w:t>
      </w:r>
      <w:r w:rsidR="00507D81">
        <w:rPr>
          <w:rFonts w:ascii="Tahoma" w:eastAsiaTheme="minorHAnsi" w:hAnsi="Tahoma" w:cs="Tahoma"/>
          <w:szCs w:val="20"/>
          <w:lang w:eastAsia="en-US"/>
        </w:rPr>
        <w:t>quate image quality can be achieved at each site, irrespective of the scanner used. Dummy runs may involve</w:t>
      </w:r>
      <w:r w:rsidR="00F004F6">
        <w:rPr>
          <w:rFonts w:ascii="Tahoma" w:eastAsiaTheme="minorHAnsi" w:hAnsi="Tahoma" w:cs="Tahoma"/>
          <w:szCs w:val="20"/>
          <w:lang w:eastAsia="en-US"/>
        </w:rPr>
        <w:t xml:space="preserve"> phantoms, healthy volunteers or sometimes patients.  In some cases, patient positioning and measurement</w:t>
      </w:r>
      <w:r w:rsidRPr="00720936">
        <w:rPr>
          <w:rFonts w:ascii="Tahoma" w:eastAsiaTheme="minorHAnsi" w:hAnsi="Tahoma" w:cs="Tahoma"/>
          <w:szCs w:val="20"/>
          <w:lang w:eastAsia="en-US"/>
        </w:rPr>
        <w:t xml:space="preserve"> reproducibility are obtained through the use of</w:t>
      </w:r>
      <w:r w:rsidR="00F004F6">
        <w:rPr>
          <w:rFonts w:ascii="Tahoma" w:eastAsiaTheme="minorHAnsi" w:hAnsi="Tahoma" w:cs="Tahoma"/>
          <w:szCs w:val="20"/>
          <w:lang w:eastAsia="en-US"/>
        </w:rPr>
        <w:t xml:space="preserve"> </w:t>
      </w:r>
      <w:r w:rsidRPr="00720936">
        <w:rPr>
          <w:rFonts w:ascii="Tahoma" w:eastAsiaTheme="minorHAnsi" w:hAnsi="Tahoma" w:cs="Tahoma"/>
          <w:szCs w:val="20"/>
          <w:lang w:eastAsia="en-US"/>
        </w:rPr>
        <w:t>appropriate sequence parameters</w:t>
      </w:r>
      <w:r w:rsidR="00F004F6">
        <w:rPr>
          <w:rFonts w:ascii="Tahoma" w:eastAsiaTheme="minorHAnsi" w:hAnsi="Tahoma" w:cs="Tahoma"/>
          <w:szCs w:val="20"/>
          <w:lang w:eastAsia="en-US"/>
        </w:rPr>
        <w:t>.</w:t>
      </w:r>
    </w:p>
    <w:p w:rsidR="00F004F6" w:rsidRPr="00720936" w:rsidRDefault="00F004F6" w:rsidP="00F004F6">
      <w:pPr>
        <w:autoSpaceDE w:val="0"/>
        <w:autoSpaceDN w:val="0"/>
        <w:adjustRightInd w:val="0"/>
        <w:rPr>
          <w:rFonts w:ascii="Tahoma" w:eastAsiaTheme="minorHAnsi" w:hAnsi="Tahoma" w:cs="Tahoma"/>
          <w:szCs w:val="20"/>
          <w:lang w:eastAsia="en-US"/>
        </w:rPr>
      </w:pPr>
    </w:p>
    <w:p w:rsidR="00720936" w:rsidRPr="00720936" w:rsidRDefault="00F004F6" w:rsidP="00A83FB4">
      <w:pPr>
        <w:autoSpaceDE w:val="0"/>
        <w:autoSpaceDN w:val="0"/>
        <w:adjustRightInd w:val="0"/>
        <w:rPr>
          <w:rFonts w:ascii="Tahoma" w:eastAsiaTheme="minorHAnsi" w:hAnsi="Tahoma" w:cs="Tahoma"/>
          <w:szCs w:val="20"/>
          <w:lang w:eastAsia="en-US"/>
        </w:rPr>
      </w:pPr>
      <w:r w:rsidRPr="00F004F6">
        <w:rPr>
          <w:rFonts w:ascii="Tahoma" w:eastAsiaTheme="minorHAnsi" w:hAnsi="Tahoma" w:cs="Tahoma"/>
          <w:bCs/>
          <w:szCs w:val="20"/>
          <w:lang w:eastAsia="en-US"/>
        </w:rPr>
        <w:t>If a dummy run is required, the images</w:t>
      </w:r>
      <w:r w:rsidR="00720936" w:rsidRPr="00F004F6">
        <w:rPr>
          <w:rFonts w:ascii="Tahoma" w:eastAsiaTheme="minorHAnsi" w:hAnsi="Tahoma" w:cs="Tahoma"/>
          <w:bCs/>
          <w:szCs w:val="20"/>
          <w:lang w:eastAsia="en-US"/>
        </w:rPr>
        <w:t xml:space="preserve"> must be approved</w:t>
      </w:r>
      <w:r w:rsidRPr="00F004F6">
        <w:rPr>
          <w:rFonts w:ascii="Tahoma" w:eastAsiaTheme="minorHAnsi" w:hAnsi="Tahoma" w:cs="Tahoma"/>
          <w:bCs/>
          <w:szCs w:val="20"/>
          <w:lang w:eastAsia="en-US"/>
        </w:rPr>
        <w:t xml:space="preserve"> by Sponsor</w:t>
      </w:r>
      <w:r w:rsidR="00720936" w:rsidRPr="00F004F6">
        <w:rPr>
          <w:rFonts w:ascii="Tahoma" w:eastAsiaTheme="minorHAnsi" w:hAnsi="Tahoma" w:cs="Tahoma"/>
          <w:bCs/>
          <w:szCs w:val="20"/>
          <w:lang w:eastAsia="en-US"/>
        </w:rPr>
        <w:t xml:space="preserve"> </w:t>
      </w:r>
      <w:r w:rsidR="00720936" w:rsidRPr="00F004F6">
        <w:rPr>
          <w:rFonts w:ascii="Tahoma" w:eastAsiaTheme="minorHAnsi" w:hAnsi="Tahoma" w:cs="Tahoma"/>
          <w:b/>
          <w:bCs/>
          <w:iCs/>
          <w:szCs w:val="20"/>
          <w:lang w:eastAsia="en-US"/>
        </w:rPr>
        <w:t>prior</w:t>
      </w:r>
      <w:r w:rsidR="00720936" w:rsidRPr="00F004F6">
        <w:rPr>
          <w:rFonts w:ascii="Tahoma" w:eastAsiaTheme="minorHAnsi" w:hAnsi="Tahoma" w:cs="Tahoma"/>
          <w:bCs/>
          <w:i/>
          <w:iCs/>
          <w:szCs w:val="20"/>
          <w:lang w:eastAsia="en-US"/>
        </w:rPr>
        <w:t xml:space="preserve"> </w:t>
      </w:r>
      <w:r w:rsidR="00720936" w:rsidRPr="00F004F6">
        <w:rPr>
          <w:rFonts w:ascii="Tahoma" w:eastAsiaTheme="minorHAnsi" w:hAnsi="Tahoma" w:cs="Tahoma"/>
          <w:bCs/>
          <w:szCs w:val="20"/>
          <w:lang w:eastAsia="en-US"/>
        </w:rPr>
        <w:t xml:space="preserve">to scanning </w:t>
      </w:r>
      <w:r w:rsidRPr="00F004F6">
        <w:rPr>
          <w:rFonts w:ascii="Tahoma" w:eastAsiaTheme="minorHAnsi" w:hAnsi="Tahoma" w:cs="Tahoma"/>
          <w:bCs/>
          <w:szCs w:val="20"/>
          <w:lang w:eastAsia="en-US"/>
        </w:rPr>
        <w:t>trial</w:t>
      </w:r>
      <w:r>
        <w:rPr>
          <w:rFonts w:ascii="Tahoma" w:eastAsiaTheme="minorHAnsi" w:hAnsi="Tahoma" w:cs="Tahoma"/>
          <w:bCs/>
          <w:szCs w:val="20"/>
          <w:lang w:eastAsia="en-US"/>
        </w:rPr>
        <w:t xml:space="preserve"> </w:t>
      </w:r>
      <w:r w:rsidR="00720936" w:rsidRPr="00F004F6">
        <w:rPr>
          <w:rFonts w:ascii="Tahoma" w:eastAsiaTheme="minorHAnsi" w:hAnsi="Tahoma" w:cs="Tahoma"/>
          <w:bCs/>
          <w:szCs w:val="20"/>
          <w:lang w:eastAsia="en-US"/>
        </w:rPr>
        <w:t>subjects.</w:t>
      </w:r>
      <w:r w:rsidR="00720936" w:rsidRPr="00720936">
        <w:rPr>
          <w:rFonts w:ascii="Tahoma" w:eastAsiaTheme="minorHAnsi" w:hAnsi="Tahoma" w:cs="Tahoma"/>
          <w:b/>
          <w:bCs/>
          <w:szCs w:val="20"/>
          <w:lang w:eastAsia="en-US"/>
        </w:rPr>
        <w:t xml:space="preserve"> </w:t>
      </w:r>
      <w:r w:rsidR="00720936" w:rsidRPr="00720936">
        <w:rPr>
          <w:rFonts w:ascii="Tahoma" w:eastAsiaTheme="minorHAnsi" w:hAnsi="Tahoma" w:cs="Tahoma"/>
          <w:szCs w:val="20"/>
          <w:lang w:eastAsia="en-US"/>
        </w:rPr>
        <w:t>To facilita</w:t>
      </w:r>
      <w:r>
        <w:rPr>
          <w:rFonts w:ascii="Tahoma" w:eastAsiaTheme="minorHAnsi" w:hAnsi="Tahoma" w:cs="Tahoma"/>
          <w:szCs w:val="20"/>
          <w:lang w:eastAsia="en-US"/>
        </w:rPr>
        <w:t xml:space="preserve">te the </w:t>
      </w:r>
      <w:r w:rsidR="00720936" w:rsidRPr="00720936">
        <w:rPr>
          <w:rFonts w:ascii="Tahoma" w:eastAsiaTheme="minorHAnsi" w:hAnsi="Tahoma" w:cs="Tahoma"/>
          <w:szCs w:val="20"/>
          <w:lang w:eastAsia="en-US"/>
        </w:rPr>
        <w:t xml:space="preserve">Dummy Run process, the </w:t>
      </w:r>
      <w:r w:rsidR="0006658B">
        <w:rPr>
          <w:rFonts w:ascii="Tahoma" w:eastAsiaTheme="minorHAnsi" w:hAnsi="Tahoma" w:cs="Tahoma"/>
          <w:szCs w:val="20"/>
          <w:lang w:eastAsia="en-US"/>
        </w:rPr>
        <w:t>PM</w:t>
      </w:r>
      <w:r w:rsidR="00720936" w:rsidRPr="00720936">
        <w:rPr>
          <w:rFonts w:ascii="Tahoma" w:eastAsiaTheme="minorHAnsi" w:hAnsi="Tahoma" w:cs="Tahoma"/>
          <w:szCs w:val="20"/>
          <w:lang w:eastAsia="en-US"/>
        </w:rPr>
        <w:t xml:space="preserve"> will c</w:t>
      </w:r>
      <w:r>
        <w:rPr>
          <w:rFonts w:ascii="Tahoma" w:eastAsiaTheme="minorHAnsi" w:hAnsi="Tahoma" w:cs="Tahoma"/>
          <w:szCs w:val="20"/>
          <w:lang w:eastAsia="en-US"/>
        </w:rPr>
        <w:t>ontact site</w:t>
      </w:r>
      <w:r w:rsidR="00A83FB4">
        <w:rPr>
          <w:rFonts w:ascii="Tahoma" w:eastAsiaTheme="minorHAnsi" w:hAnsi="Tahoma" w:cs="Tahoma"/>
          <w:szCs w:val="20"/>
          <w:lang w:eastAsia="en-US"/>
        </w:rPr>
        <w:t>s</w:t>
      </w:r>
      <w:r>
        <w:rPr>
          <w:rFonts w:ascii="Tahoma" w:eastAsiaTheme="minorHAnsi" w:hAnsi="Tahoma" w:cs="Tahoma"/>
          <w:szCs w:val="20"/>
          <w:lang w:eastAsia="en-US"/>
        </w:rPr>
        <w:t xml:space="preserve"> to discuss the </w:t>
      </w:r>
      <w:r w:rsidR="00720936" w:rsidRPr="00720936">
        <w:rPr>
          <w:rFonts w:ascii="Tahoma" w:eastAsiaTheme="minorHAnsi" w:hAnsi="Tahoma" w:cs="Tahoma"/>
          <w:szCs w:val="20"/>
          <w:lang w:eastAsia="en-US"/>
        </w:rPr>
        <w:t>process</w:t>
      </w:r>
      <w:r w:rsidR="00A83FB4">
        <w:rPr>
          <w:rFonts w:ascii="Tahoma" w:eastAsiaTheme="minorHAnsi" w:hAnsi="Tahoma" w:cs="Tahoma"/>
          <w:szCs w:val="20"/>
          <w:lang w:eastAsia="en-US"/>
        </w:rPr>
        <w:t xml:space="preserve">. </w:t>
      </w:r>
      <w:r w:rsidR="00720936" w:rsidRPr="00720936">
        <w:rPr>
          <w:rFonts w:ascii="Tahoma" w:eastAsiaTheme="minorHAnsi" w:hAnsi="Tahoma" w:cs="Tahoma"/>
          <w:szCs w:val="20"/>
          <w:lang w:eastAsia="en-US"/>
        </w:rPr>
        <w:t xml:space="preserve"> A phone training session will also be</w:t>
      </w:r>
      <w:r w:rsidR="00A83FB4">
        <w:rPr>
          <w:rFonts w:ascii="Tahoma" w:eastAsiaTheme="minorHAnsi" w:hAnsi="Tahoma" w:cs="Tahoma"/>
          <w:szCs w:val="20"/>
          <w:lang w:eastAsia="en-US"/>
        </w:rPr>
        <w:t xml:space="preserve"> </w:t>
      </w:r>
      <w:r w:rsidR="00720936" w:rsidRPr="00720936">
        <w:rPr>
          <w:rFonts w:ascii="Tahoma" w:eastAsiaTheme="minorHAnsi" w:hAnsi="Tahoma" w:cs="Tahoma"/>
          <w:szCs w:val="20"/>
          <w:lang w:eastAsia="en-US"/>
        </w:rPr>
        <w:t xml:space="preserve">scheduled with the </w:t>
      </w:r>
      <w:r w:rsidR="00A83FB4">
        <w:rPr>
          <w:rFonts w:ascii="Tahoma" w:eastAsiaTheme="minorHAnsi" w:hAnsi="Tahoma" w:cs="Tahoma"/>
          <w:szCs w:val="20"/>
          <w:lang w:eastAsia="en-US"/>
        </w:rPr>
        <w:t>Imaging</w:t>
      </w:r>
      <w:r w:rsidR="00720936" w:rsidRPr="00720936">
        <w:rPr>
          <w:rFonts w:ascii="Tahoma" w:eastAsiaTheme="minorHAnsi" w:hAnsi="Tahoma" w:cs="Tahoma"/>
          <w:szCs w:val="20"/>
          <w:lang w:eastAsia="en-US"/>
        </w:rPr>
        <w:t xml:space="preserve"> technologist at </w:t>
      </w:r>
      <w:r w:rsidR="00A83FB4">
        <w:rPr>
          <w:rFonts w:ascii="Tahoma" w:eastAsiaTheme="minorHAnsi" w:hAnsi="Tahoma" w:cs="Tahoma"/>
          <w:szCs w:val="20"/>
          <w:lang w:eastAsia="en-US"/>
        </w:rPr>
        <w:t>each</w:t>
      </w:r>
      <w:r w:rsidR="00720936" w:rsidRPr="00720936">
        <w:rPr>
          <w:rFonts w:ascii="Tahoma" w:eastAsiaTheme="minorHAnsi" w:hAnsi="Tahoma" w:cs="Tahoma"/>
          <w:szCs w:val="20"/>
          <w:lang w:eastAsia="en-US"/>
        </w:rPr>
        <w:t xml:space="preserve"> site.</w:t>
      </w:r>
      <w:r w:rsidR="00A83FB4">
        <w:rPr>
          <w:rFonts w:ascii="Tahoma" w:eastAsiaTheme="minorHAnsi" w:hAnsi="Tahoma" w:cs="Tahoma"/>
          <w:szCs w:val="20"/>
          <w:lang w:eastAsia="en-US"/>
        </w:rPr>
        <w:t xml:space="preserve">  Prior to this the </w:t>
      </w:r>
      <w:r w:rsidR="0006658B">
        <w:rPr>
          <w:rFonts w:ascii="Tahoma" w:eastAsiaTheme="minorHAnsi" w:hAnsi="Tahoma" w:cs="Tahoma"/>
          <w:szCs w:val="20"/>
          <w:lang w:eastAsia="en-US"/>
        </w:rPr>
        <w:t>PM</w:t>
      </w:r>
      <w:r w:rsidR="00A83FB4">
        <w:rPr>
          <w:rFonts w:ascii="Tahoma" w:eastAsiaTheme="minorHAnsi" w:hAnsi="Tahoma" w:cs="Tahoma"/>
          <w:szCs w:val="20"/>
          <w:lang w:eastAsia="en-US"/>
        </w:rPr>
        <w:t xml:space="preserve"> will send out the </w:t>
      </w:r>
      <w:r w:rsidR="00720936" w:rsidRPr="00720936">
        <w:rPr>
          <w:rFonts w:ascii="Tahoma" w:eastAsiaTheme="minorHAnsi" w:hAnsi="Tahoma" w:cs="Tahoma"/>
          <w:szCs w:val="20"/>
          <w:lang w:eastAsia="en-US"/>
        </w:rPr>
        <w:t>Scanner Specific Console Setup Instructions, which are t</w:t>
      </w:r>
      <w:r w:rsidR="00A83FB4">
        <w:rPr>
          <w:rFonts w:ascii="Tahoma" w:eastAsiaTheme="minorHAnsi" w:hAnsi="Tahoma" w:cs="Tahoma"/>
          <w:szCs w:val="20"/>
          <w:lang w:eastAsia="en-US"/>
        </w:rPr>
        <w:t xml:space="preserve">o be used as the starting point for </w:t>
      </w:r>
      <w:r w:rsidR="00720936" w:rsidRPr="00720936">
        <w:rPr>
          <w:rFonts w:ascii="Tahoma" w:eastAsiaTheme="minorHAnsi" w:hAnsi="Tahoma" w:cs="Tahoma"/>
          <w:szCs w:val="20"/>
          <w:lang w:eastAsia="en-US"/>
        </w:rPr>
        <w:t xml:space="preserve">setting up the </w:t>
      </w:r>
      <w:r w:rsidR="00A83FB4">
        <w:rPr>
          <w:rFonts w:ascii="Tahoma" w:eastAsiaTheme="minorHAnsi" w:hAnsi="Tahoma" w:cs="Tahoma"/>
          <w:szCs w:val="20"/>
          <w:lang w:eastAsia="en-US"/>
        </w:rPr>
        <w:t>imaging</w:t>
      </w:r>
      <w:r w:rsidR="00720936" w:rsidRPr="00720936">
        <w:rPr>
          <w:rFonts w:ascii="Tahoma" w:eastAsiaTheme="minorHAnsi" w:hAnsi="Tahoma" w:cs="Tahoma"/>
          <w:szCs w:val="20"/>
          <w:lang w:eastAsia="en-US"/>
        </w:rPr>
        <w:t xml:space="preserve"> protocol. The Scanner Specific </w:t>
      </w:r>
      <w:r w:rsidR="00A83FB4">
        <w:rPr>
          <w:rFonts w:ascii="Tahoma" w:eastAsiaTheme="minorHAnsi" w:hAnsi="Tahoma" w:cs="Tahoma"/>
          <w:szCs w:val="20"/>
          <w:lang w:eastAsia="en-US"/>
        </w:rPr>
        <w:t xml:space="preserve">Console Setup Instructions is a </w:t>
      </w:r>
      <w:r w:rsidR="00720936" w:rsidRPr="00720936">
        <w:rPr>
          <w:rFonts w:ascii="Tahoma" w:eastAsiaTheme="minorHAnsi" w:hAnsi="Tahoma" w:cs="Tahoma"/>
          <w:szCs w:val="20"/>
          <w:lang w:eastAsia="en-US"/>
        </w:rPr>
        <w:t>separate document from this Manual and contains the parameters required for the</w:t>
      </w:r>
      <w:r w:rsidR="004C4415">
        <w:rPr>
          <w:rFonts w:ascii="Tahoma" w:eastAsiaTheme="minorHAnsi" w:hAnsi="Tahoma" w:cs="Tahoma"/>
          <w:szCs w:val="20"/>
          <w:lang w:eastAsia="en-US"/>
        </w:rPr>
        <w:t xml:space="preserve"> </w:t>
      </w:r>
      <w:r w:rsidR="00A83FB4">
        <w:rPr>
          <w:rFonts w:ascii="Tahoma" w:eastAsiaTheme="minorHAnsi" w:hAnsi="Tahoma" w:cs="Tahoma"/>
          <w:szCs w:val="20"/>
          <w:lang w:eastAsia="en-US"/>
        </w:rPr>
        <w:t xml:space="preserve">Imaging </w:t>
      </w:r>
      <w:r w:rsidR="00720936" w:rsidRPr="00720936">
        <w:rPr>
          <w:rFonts w:ascii="Tahoma" w:eastAsiaTheme="minorHAnsi" w:hAnsi="Tahoma" w:cs="Tahoma"/>
          <w:szCs w:val="20"/>
          <w:lang w:eastAsia="en-US"/>
        </w:rPr>
        <w:t xml:space="preserve">sequences in </w:t>
      </w:r>
      <w:r w:rsidR="00A83FB4">
        <w:rPr>
          <w:rFonts w:ascii="Tahoma" w:eastAsiaTheme="minorHAnsi" w:hAnsi="Tahoma" w:cs="Tahoma"/>
          <w:szCs w:val="20"/>
          <w:lang w:eastAsia="en-US"/>
        </w:rPr>
        <w:t>the trial</w:t>
      </w:r>
      <w:r w:rsidR="00720936" w:rsidRPr="00720936">
        <w:rPr>
          <w:rFonts w:ascii="Tahoma" w:eastAsiaTheme="minorHAnsi" w:hAnsi="Tahoma" w:cs="Tahoma"/>
          <w:szCs w:val="20"/>
          <w:lang w:eastAsia="en-US"/>
        </w:rPr>
        <w:t>.</w:t>
      </w:r>
    </w:p>
    <w:p w:rsidR="00A83FB4" w:rsidRDefault="00A83FB4" w:rsidP="00F004F6">
      <w:pPr>
        <w:autoSpaceDE w:val="0"/>
        <w:autoSpaceDN w:val="0"/>
        <w:adjustRightInd w:val="0"/>
        <w:rPr>
          <w:rFonts w:ascii="Tahoma" w:eastAsiaTheme="minorHAnsi" w:hAnsi="Tahoma" w:cs="Tahoma"/>
          <w:szCs w:val="20"/>
          <w:lang w:eastAsia="en-US"/>
        </w:rPr>
      </w:pPr>
    </w:p>
    <w:p w:rsidR="00720936" w:rsidRDefault="00407DB9" w:rsidP="000A7DDE">
      <w:pPr>
        <w:autoSpaceDE w:val="0"/>
        <w:autoSpaceDN w:val="0"/>
        <w:adjustRightInd w:val="0"/>
        <w:rPr>
          <w:rFonts w:ascii="Tahoma" w:eastAsiaTheme="minorHAnsi" w:hAnsi="Tahoma" w:cs="Tahoma"/>
          <w:szCs w:val="20"/>
          <w:lang w:eastAsia="en-US"/>
        </w:rPr>
      </w:pPr>
      <w:r>
        <w:rPr>
          <w:rFonts w:ascii="Tahoma" w:eastAsiaTheme="minorHAnsi" w:hAnsi="Tahoma" w:cs="Tahoma"/>
          <w:szCs w:val="20"/>
          <w:lang w:eastAsia="en-US"/>
        </w:rPr>
        <w:t xml:space="preserve">The first quality control step is for the local imaging technologist to build the imaging protocol into the scanner and export the protocol from the scanner as a pdf or text file </w:t>
      </w:r>
      <w:r w:rsidR="000A7DDE">
        <w:rPr>
          <w:rFonts w:ascii="Tahoma" w:eastAsiaTheme="minorHAnsi" w:hAnsi="Tahoma" w:cs="Tahoma"/>
          <w:szCs w:val="20"/>
          <w:lang w:eastAsia="en-US"/>
        </w:rPr>
        <w:t>for Sponsor review and a dummy r</w:t>
      </w:r>
      <w:r w:rsidR="00720936" w:rsidRPr="00720936">
        <w:rPr>
          <w:rFonts w:ascii="Tahoma" w:eastAsiaTheme="minorHAnsi" w:hAnsi="Tahoma" w:cs="Tahoma"/>
          <w:szCs w:val="20"/>
          <w:lang w:eastAsia="en-US"/>
        </w:rPr>
        <w:t xml:space="preserve">un phone consulting session </w:t>
      </w:r>
      <w:r w:rsidR="000A7DDE">
        <w:rPr>
          <w:rFonts w:ascii="Tahoma" w:eastAsiaTheme="minorHAnsi" w:hAnsi="Tahoma" w:cs="Tahoma"/>
          <w:szCs w:val="20"/>
          <w:lang w:eastAsia="en-US"/>
        </w:rPr>
        <w:t>to</w:t>
      </w:r>
      <w:r w:rsidR="00720936" w:rsidRPr="00720936">
        <w:rPr>
          <w:rFonts w:ascii="Tahoma" w:eastAsiaTheme="minorHAnsi" w:hAnsi="Tahoma" w:cs="Tahoma"/>
          <w:szCs w:val="20"/>
          <w:lang w:eastAsia="en-US"/>
        </w:rPr>
        <w:t xml:space="preserve"> enable</w:t>
      </w:r>
      <w:r w:rsidR="000A7DDE">
        <w:rPr>
          <w:rFonts w:ascii="Tahoma" w:eastAsiaTheme="minorHAnsi" w:hAnsi="Tahoma" w:cs="Tahoma"/>
          <w:szCs w:val="20"/>
          <w:lang w:eastAsia="en-US"/>
        </w:rPr>
        <w:t xml:space="preserve"> the fine-tuning and customis</w:t>
      </w:r>
      <w:r w:rsidR="00720936" w:rsidRPr="00720936">
        <w:rPr>
          <w:rFonts w:ascii="Tahoma" w:eastAsiaTheme="minorHAnsi" w:hAnsi="Tahoma" w:cs="Tahoma"/>
          <w:szCs w:val="20"/>
          <w:lang w:eastAsia="en-US"/>
        </w:rPr>
        <w:t xml:space="preserve">ation of the sequences </w:t>
      </w:r>
      <w:r w:rsidR="000A7DDE">
        <w:rPr>
          <w:rFonts w:ascii="Tahoma" w:eastAsiaTheme="minorHAnsi" w:hAnsi="Tahoma" w:cs="Tahoma"/>
          <w:szCs w:val="20"/>
          <w:lang w:eastAsia="en-US"/>
        </w:rPr>
        <w:t>prior to acquisition of the dummy r</w:t>
      </w:r>
      <w:r w:rsidR="00720936" w:rsidRPr="00720936">
        <w:rPr>
          <w:rFonts w:ascii="Tahoma" w:eastAsiaTheme="minorHAnsi" w:hAnsi="Tahoma" w:cs="Tahoma"/>
          <w:szCs w:val="20"/>
          <w:lang w:eastAsia="en-US"/>
        </w:rPr>
        <w:t xml:space="preserve">un scan. </w:t>
      </w:r>
      <w:r w:rsidR="00900804">
        <w:rPr>
          <w:rFonts w:ascii="Tahoma" w:eastAsiaTheme="minorHAnsi" w:hAnsi="Tahoma" w:cs="Tahoma"/>
          <w:szCs w:val="20"/>
          <w:lang w:eastAsia="en-US"/>
        </w:rPr>
        <w:t>The second quality control step is to send the dummy</w:t>
      </w:r>
      <w:r w:rsidR="00720936" w:rsidRPr="00720936">
        <w:rPr>
          <w:rFonts w:ascii="Tahoma" w:eastAsiaTheme="minorHAnsi" w:hAnsi="Tahoma" w:cs="Tahoma"/>
          <w:szCs w:val="20"/>
          <w:lang w:eastAsia="en-US"/>
        </w:rPr>
        <w:t xml:space="preserve"> scan </w:t>
      </w:r>
      <w:r w:rsidR="00900804">
        <w:rPr>
          <w:rFonts w:ascii="Tahoma" w:eastAsiaTheme="minorHAnsi" w:hAnsi="Tahoma" w:cs="Tahoma"/>
          <w:szCs w:val="20"/>
          <w:lang w:eastAsia="en-US"/>
        </w:rPr>
        <w:t xml:space="preserve">to the Sponsor for review. The Sponsor will send each site a dummy run report </w:t>
      </w:r>
      <w:r w:rsidR="00CA6299">
        <w:rPr>
          <w:rFonts w:ascii="Tahoma" w:eastAsiaTheme="minorHAnsi" w:hAnsi="Tahoma" w:cs="Tahoma"/>
          <w:szCs w:val="20"/>
          <w:lang w:eastAsia="en-US"/>
        </w:rPr>
        <w:t xml:space="preserve">within XXX days </w:t>
      </w:r>
      <w:r w:rsidR="00900804">
        <w:rPr>
          <w:rFonts w:ascii="Tahoma" w:eastAsiaTheme="minorHAnsi" w:hAnsi="Tahoma" w:cs="Tahoma"/>
          <w:szCs w:val="20"/>
          <w:lang w:eastAsia="en-US"/>
        </w:rPr>
        <w:t xml:space="preserve">and </w:t>
      </w:r>
      <w:r w:rsidR="00CA6299">
        <w:rPr>
          <w:rFonts w:ascii="Tahoma" w:eastAsiaTheme="minorHAnsi" w:hAnsi="Tahoma" w:cs="Tahoma"/>
          <w:szCs w:val="20"/>
          <w:lang w:eastAsia="en-US"/>
        </w:rPr>
        <w:t xml:space="preserve">a </w:t>
      </w:r>
      <w:r w:rsidR="00900804">
        <w:rPr>
          <w:rFonts w:ascii="Tahoma" w:eastAsiaTheme="minorHAnsi" w:hAnsi="Tahoma" w:cs="Tahoma"/>
          <w:szCs w:val="20"/>
          <w:lang w:eastAsia="en-US"/>
        </w:rPr>
        <w:t>dummy run Approval letter, if a repeat dummy scan is not required.</w:t>
      </w:r>
    </w:p>
    <w:p w:rsidR="00901613" w:rsidRPr="00720936" w:rsidRDefault="00901613" w:rsidP="000A7DDE">
      <w:pPr>
        <w:autoSpaceDE w:val="0"/>
        <w:autoSpaceDN w:val="0"/>
        <w:adjustRightInd w:val="0"/>
        <w:rPr>
          <w:rFonts w:ascii="Tahoma" w:eastAsiaTheme="minorHAnsi" w:hAnsi="Tahoma" w:cs="Tahoma"/>
          <w:szCs w:val="20"/>
          <w:lang w:eastAsia="en-US"/>
        </w:rPr>
      </w:pPr>
    </w:p>
    <w:p w:rsidR="00900804" w:rsidRDefault="00900804" w:rsidP="0061287C">
      <w:pPr>
        <w:rPr>
          <w:rFonts w:ascii="Tahoma" w:eastAsiaTheme="minorHAnsi" w:hAnsi="Tahoma" w:cs="Tahoma"/>
          <w:szCs w:val="20"/>
          <w:lang w:eastAsia="en-US"/>
        </w:rPr>
      </w:pPr>
    </w:p>
    <w:p w:rsidR="000C7769" w:rsidRDefault="000C7769" w:rsidP="0061287C">
      <w:pPr>
        <w:rPr>
          <w:rFonts w:ascii="Tahoma" w:eastAsiaTheme="minorHAnsi" w:hAnsi="Tahoma" w:cs="Tahoma"/>
          <w:szCs w:val="20"/>
          <w:lang w:eastAsia="en-US"/>
        </w:rPr>
      </w:pPr>
    </w:p>
    <w:p w:rsidR="000C7769" w:rsidRDefault="000C7769" w:rsidP="0061287C">
      <w:pPr>
        <w:rPr>
          <w:rFonts w:ascii="Tahoma" w:eastAsiaTheme="minorHAnsi" w:hAnsi="Tahoma" w:cs="Tahoma"/>
          <w:szCs w:val="20"/>
          <w:lang w:eastAsia="en-US"/>
        </w:rPr>
      </w:pPr>
    </w:p>
    <w:p w:rsidR="000C7769" w:rsidRDefault="000C7769" w:rsidP="0061287C">
      <w:pPr>
        <w:rPr>
          <w:rFonts w:ascii="Tahoma" w:eastAsiaTheme="minorHAnsi" w:hAnsi="Tahoma" w:cs="Tahoma"/>
          <w:szCs w:val="20"/>
          <w:lang w:eastAsia="en-US"/>
        </w:rPr>
      </w:pPr>
    </w:p>
    <w:p w:rsidR="00901613" w:rsidRDefault="00901613" w:rsidP="00901613">
      <w:pPr>
        <w:pStyle w:val="ListParagraph"/>
        <w:ind w:left="0"/>
        <w:rPr>
          <w:rFonts w:ascii="Tahoma" w:hAnsi="Tahoma" w:cs="Tahoma"/>
          <w:b/>
          <w:sz w:val="20"/>
          <w:szCs w:val="20"/>
        </w:rPr>
      </w:pPr>
      <w:r>
        <w:rPr>
          <w:rFonts w:ascii="Tahoma" w:hAnsi="Tahoma" w:cs="Tahoma"/>
          <w:b/>
          <w:sz w:val="20"/>
          <w:szCs w:val="20"/>
        </w:rPr>
        <w:t>5</w:t>
      </w:r>
      <w:r w:rsidR="00467360">
        <w:rPr>
          <w:rFonts w:ascii="Tahoma" w:hAnsi="Tahoma" w:cs="Tahoma"/>
          <w:b/>
          <w:sz w:val="20"/>
          <w:szCs w:val="20"/>
        </w:rPr>
        <w:t>.6.4</w:t>
      </w:r>
      <w:r>
        <w:rPr>
          <w:rFonts w:ascii="Tahoma" w:hAnsi="Tahoma" w:cs="Tahoma"/>
          <w:b/>
          <w:sz w:val="20"/>
          <w:szCs w:val="20"/>
        </w:rPr>
        <w:tab/>
      </w:r>
      <w:r w:rsidR="001E441C">
        <w:rPr>
          <w:rFonts w:ascii="Tahoma" w:hAnsi="Tahoma" w:cs="Tahoma"/>
          <w:b/>
          <w:sz w:val="20"/>
          <w:szCs w:val="20"/>
        </w:rPr>
        <w:t>De-identification of image data once transferred to the imaging workstation</w:t>
      </w:r>
      <w:r>
        <w:rPr>
          <w:rFonts w:ascii="Tahoma" w:hAnsi="Tahoma" w:cs="Tahoma"/>
          <w:b/>
          <w:sz w:val="20"/>
          <w:szCs w:val="20"/>
        </w:rPr>
        <w:t xml:space="preserve"> </w:t>
      </w:r>
    </w:p>
    <w:p w:rsidR="00901613" w:rsidRDefault="00901613" w:rsidP="00901613">
      <w:pPr>
        <w:pStyle w:val="ListParagraph"/>
        <w:ind w:left="0"/>
        <w:rPr>
          <w:rFonts w:ascii="Tahoma" w:hAnsi="Tahoma" w:cs="Tahoma"/>
          <w:b/>
          <w:sz w:val="20"/>
          <w:szCs w:val="20"/>
        </w:rPr>
      </w:pPr>
    </w:p>
    <w:p w:rsidR="00901613" w:rsidRPr="00901613" w:rsidRDefault="00901613" w:rsidP="00901613">
      <w:pPr>
        <w:autoSpaceDE w:val="0"/>
        <w:autoSpaceDN w:val="0"/>
        <w:adjustRightInd w:val="0"/>
        <w:jc w:val="left"/>
        <w:rPr>
          <w:rFonts w:ascii="Tahoma" w:eastAsiaTheme="minorHAnsi" w:hAnsi="Tahoma" w:cs="Tahoma"/>
          <w:szCs w:val="20"/>
          <w:lang w:eastAsia="en-US"/>
        </w:rPr>
      </w:pPr>
      <w:r w:rsidRPr="00901613">
        <w:rPr>
          <w:rFonts w:ascii="Tahoma" w:eastAsiaTheme="minorHAnsi" w:hAnsi="Tahoma" w:cs="Tahoma"/>
          <w:szCs w:val="20"/>
          <w:lang w:eastAsia="en-US"/>
        </w:rPr>
        <w:t>Subjects should be registered on the imaging console usi</w:t>
      </w:r>
      <w:r>
        <w:rPr>
          <w:rFonts w:ascii="Tahoma" w:eastAsiaTheme="minorHAnsi" w:hAnsi="Tahoma" w:cs="Tahoma"/>
          <w:szCs w:val="20"/>
          <w:lang w:eastAsia="en-US"/>
        </w:rPr>
        <w:t xml:space="preserve">ng a subject- and scan-specific </w:t>
      </w:r>
      <w:proofErr w:type="spellStart"/>
      <w:r w:rsidRPr="00901613">
        <w:rPr>
          <w:rFonts w:ascii="Tahoma" w:eastAsiaTheme="minorHAnsi" w:hAnsi="Tahoma" w:cs="Tahoma"/>
          <w:szCs w:val="20"/>
          <w:lang w:eastAsia="en-US"/>
        </w:rPr>
        <w:t>ScanID</w:t>
      </w:r>
      <w:proofErr w:type="spellEnd"/>
      <w:r w:rsidRPr="00901613">
        <w:rPr>
          <w:rFonts w:ascii="Tahoma" w:eastAsiaTheme="minorHAnsi" w:hAnsi="Tahoma" w:cs="Tahoma"/>
          <w:szCs w:val="20"/>
          <w:lang w:eastAsia="en-US"/>
        </w:rPr>
        <w:t xml:space="preserve">, which </w:t>
      </w:r>
      <w:r w:rsidR="001E441C">
        <w:rPr>
          <w:rFonts w:ascii="Tahoma" w:eastAsiaTheme="minorHAnsi" w:hAnsi="Tahoma" w:cs="Tahoma"/>
          <w:szCs w:val="20"/>
          <w:lang w:eastAsia="en-US"/>
        </w:rPr>
        <w:t>could take the following form:</w:t>
      </w:r>
    </w:p>
    <w:p w:rsidR="00901613" w:rsidRPr="00901613" w:rsidRDefault="00901613" w:rsidP="00901613">
      <w:pPr>
        <w:autoSpaceDE w:val="0"/>
        <w:autoSpaceDN w:val="0"/>
        <w:adjustRightInd w:val="0"/>
        <w:jc w:val="left"/>
        <w:rPr>
          <w:rFonts w:ascii="Tahoma" w:eastAsiaTheme="minorHAnsi" w:hAnsi="Tahoma" w:cs="Tahoma"/>
          <w:b/>
          <w:bCs/>
          <w:szCs w:val="20"/>
          <w:lang w:eastAsia="en-US"/>
        </w:rPr>
      </w:pPr>
      <w:r>
        <w:rPr>
          <w:rFonts w:ascii="Tahoma" w:eastAsiaTheme="minorHAnsi" w:hAnsi="Tahoma" w:cs="Tahoma"/>
          <w:b/>
          <w:bCs/>
          <w:szCs w:val="20"/>
          <w:lang w:eastAsia="en-US"/>
        </w:rPr>
        <w:t>GN ID</w:t>
      </w:r>
      <w:r w:rsidRPr="00901613">
        <w:rPr>
          <w:rFonts w:ascii="Tahoma" w:eastAsiaTheme="minorHAnsi" w:hAnsi="Tahoma" w:cs="Tahoma"/>
          <w:b/>
          <w:bCs/>
          <w:szCs w:val="20"/>
          <w:lang w:eastAsia="en-US"/>
        </w:rPr>
        <w:t>_&lt;Site</w:t>
      </w:r>
      <w:r>
        <w:rPr>
          <w:rFonts w:ascii="Tahoma" w:eastAsiaTheme="minorHAnsi" w:hAnsi="Tahoma" w:cs="Tahoma"/>
          <w:b/>
          <w:bCs/>
          <w:szCs w:val="20"/>
          <w:lang w:eastAsia="en-US"/>
        </w:rPr>
        <w:t xml:space="preserve"> ID&gt;_&lt;Subject </w:t>
      </w:r>
      <w:r w:rsidRPr="00901613">
        <w:rPr>
          <w:rFonts w:ascii="Tahoma" w:eastAsiaTheme="minorHAnsi" w:hAnsi="Tahoma" w:cs="Tahoma"/>
          <w:b/>
          <w:bCs/>
          <w:szCs w:val="20"/>
          <w:lang w:eastAsia="en-US"/>
        </w:rPr>
        <w:t>ID&gt;_&lt;Visit&gt;</w:t>
      </w:r>
    </w:p>
    <w:p w:rsidR="00901613" w:rsidRPr="00901613" w:rsidRDefault="00901613" w:rsidP="00901613">
      <w:pPr>
        <w:autoSpaceDE w:val="0"/>
        <w:autoSpaceDN w:val="0"/>
        <w:adjustRightInd w:val="0"/>
        <w:jc w:val="left"/>
        <w:rPr>
          <w:rFonts w:ascii="Tahoma" w:eastAsiaTheme="minorHAnsi" w:hAnsi="Tahoma" w:cs="Tahoma"/>
          <w:szCs w:val="20"/>
          <w:lang w:eastAsia="en-US"/>
        </w:rPr>
      </w:pPr>
      <w:r>
        <w:rPr>
          <w:rFonts w:ascii="Tahoma" w:eastAsiaTheme="minorHAnsi" w:hAnsi="Tahoma" w:cs="Tahoma"/>
          <w:b/>
          <w:bCs/>
          <w:szCs w:val="20"/>
          <w:lang w:eastAsia="en-US"/>
        </w:rPr>
        <w:t>GN ID</w:t>
      </w:r>
      <w:r w:rsidRPr="00901613">
        <w:rPr>
          <w:rFonts w:ascii="Tahoma" w:eastAsiaTheme="minorHAnsi" w:hAnsi="Tahoma" w:cs="Tahoma"/>
          <w:b/>
          <w:bCs/>
          <w:szCs w:val="20"/>
          <w:lang w:eastAsia="en-US"/>
        </w:rPr>
        <w:t xml:space="preserve">: </w:t>
      </w:r>
      <w:r w:rsidRPr="00901613">
        <w:rPr>
          <w:rFonts w:ascii="Tahoma" w:eastAsiaTheme="minorHAnsi" w:hAnsi="Tahoma" w:cs="Tahoma"/>
          <w:szCs w:val="20"/>
          <w:lang w:eastAsia="en-US"/>
        </w:rPr>
        <w:t>refers to the protocol number</w:t>
      </w:r>
    </w:p>
    <w:p w:rsidR="00901613" w:rsidRPr="00901613" w:rsidRDefault="00901613" w:rsidP="00901613">
      <w:pPr>
        <w:autoSpaceDE w:val="0"/>
        <w:autoSpaceDN w:val="0"/>
        <w:adjustRightInd w:val="0"/>
        <w:jc w:val="left"/>
        <w:rPr>
          <w:rFonts w:ascii="Tahoma" w:eastAsiaTheme="minorHAnsi" w:hAnsi="Tahoma" w:cs="Tahoma"/>
          <w:szCs w:val="20"/>
          <w:lang w:eastAsia="en-US"/>
        </w:rPr>
      </w:pPr>
      <w:r w:rsidRPr="00901613">
        <w:rPr>
          <w:rFonts w:ascii="Tahoma" w:eastAsiaTheme="minorHAnsi" w:hAnsi="Tahoma" w:cs="Tahoma"/>
          <w:b/>
          <w:bCs/>
          <w:szCs w:val="20"/>
          <w:lang w:eastAsia="en-US"/>
        </w:rPr>
        <w:t>Site</w:t>
      </w:r>
      <w:r>
        <w:rPr>
          <w:rFonts w:ascii="Tahoma" w:eastAsiaTheme="minorHAnsi" w:hAnsi="Tahoma" w:cs="Tahoma"/>
          <w:b/>
          <w:bCs/>
          <w:szCs w:val="20"/>
          <w:lang w:eastAsia="en-US"/>
        </w:rPr>
        <w:t xml:space="preserve"> </w:t>
      </w:r>
      <w:r w:rsidRPr="00901613">
        <w:rPr>
          <w:rFonts w:ascii="Tahoma" w:eastAsiaTheme="minorHAnsi" w:hAnsi="Tahoma" w:cs="Tahoma"/>
          <w:b/>
          <w:bCs/>
          <w:szCs w:val="20"/>
          <w:lang w:eastAsia="en-US"/>
        </w:rPr>
        <w:t xml:space="preserve">ID: </w:t>
      </w:r>
      <w:r w:rsidRPr="00901613">
        <w:rPr>
          <w:rFonts w:ascii="Tahoma" w:eastAsiaTheme="minorHAnsi" w:hAnsi="Tahoma" w:cs="Tahoma"/>
          <w:szCs w:val="20"/>
          <w:lang w:eastAsia="en-US"/>
        </w:rPr>
        <w:t xml:space="preserve">is a 4-digit number assigned to the site by </w:t>
      </w:r>
      <w:r>
        <w:rPr>
          <w:rFonts w:ascii="Tahoma" w:eastAsiaTheme="minorHAnsi" w:hAnsi="Tahoma" w:cs="Tahoma"/>
          <w:szCs w:val="20"/>
          <w:lang w:eastAsia="en-US"/>
        </w:rPr>
        <w:t>Sponsor</w:t>
      </w:r>
      <w:r w:rsidRPr="00901613">
        <w:rPr>
          <w:rFonts w:ascii="Tahoma" w:eastAsiaTheme="minorHAnsi" w:hAnsi="Tahoma" w:cs="Tahoma"/>
          <w:szCs w:val="20"/>
          <w:lang w:eastAsia="en-US"/>
        </w:rPr>
        <w:t>.</w:t>
      </w:r>
    </w:p>
    <w:p w:rsidR="00901613" w:rsidRPr="00901613" w:rsidRDefault="00901613" w:rsidP="00901613">
      <w:pPr>
        <w:autoSpaceDE w:val="0"/>
        <w:autoSpaceDN w:val="0"/>
        <w:adjustRightInd w:val="0"/>
        <w:jc w:val="left"/>
        <w:rPr>
          <w:rFonts w:ascii="Tahoma" w:eastAsiaTheme="minorHAnsi" w:hAnsi="Tahoma" w:cs="Tahoma"/>
          <w:szCs w:val="20"/>
          <w:lang w:eastAsia="en-US"/>
        </w:rPr>
      </w:pPr>
      <w:r w:rsidRPr="00901613">
        <w:rPr>
          <w:rFonts w:ascii="Tahoma" w:eastAsiaTheme="minorHAnsi" w:hAnsi="Tahoma" w:cs="Tahoma"/>
          <w:b/>
          <w:bCs/>
          <w:szCs w:val="20"/>
          <w:lang w:eastAsia="en-US"/>
        </w:rPr>
        <w:t>Subject</w:t>
      </w:r>
      <w:r>
        <w:rPr>
          <w:rFonts w:ascii="Tahoma" w:eastAsiaTheme="minorHAnsi" w:hAnsi="Tahoma" w:cs="Tahoma"/>
          <w:b/>
          <w:bCs/>
          <w:szCs w:val="20"/>
          <w:lang w:eastAsia="en-US"/>
        </w:rPr>
        <w:t xml:space="preserve"> </w:t>
      </w:r>
      <w:r w:rsidRPr="00901613">
        <w:rPr>
          <w:rFonts w:ascii="Tahoma" w:eastAsiaTheme="minorHAnsi" w:hAnsi="Tahoma" w:cs="Tahoma"/>
          <w:b/>
          <w:bCs/>
          <w:szCs w:val="20"/>
          <w:lang w:eastAsia="en-US"/>
        </w:rPr>
        <w:t xml:space="preserve">ID: </w:t>
      </w:r>
      <w:r w:rsidRPr="00901613">
        <w:rPr>
          <w:rFonts w:ascii="Tahoma" w:eastAsiaTheme="minorHAnsi" w:hAnsi="Tahoma" w:cs="Tahoma"/>
          <w:szCs w:val="20"/>
          <w:lang w:eastAsia="en-US"/>
        </w:rPr>
        <w:t>refers to the unique patient identification number</w:t>
      </w:r>
      <w:r>
        <w:rPr>
          <w:rFonts w:ascii="Tahoma" w:eastAsiaTheme="minorHAnsi" w:hAnsi="Tahoma" w:cs="Tahoma"/>
          <w:szCs w:val="20"/>
          <w:lang w:eastAsia="en-US"/>
        </w:rPr>
        <w:t xml:space="preserve"> for the trial  </w:t>
      </w:r>
    </w:p>
    <w:p w:rsidR="00901613" w:rsidRPr="00901613" w:rsidRDefault="00901613" w:rsidP="00901613">
      <w:pPr>
        <w:autoSpaceDE w:val="0"/>
        <w:autoSpaceDN w:val="0"/>
        <w:adjustRightInd w:val="0"/>
        <w:jc w:val="left"/>
        <w:rPr>
          <w:rFonts w:ascii="Tahoma" w:eastAsiaTheme="minorHAnsi" w:hAnsi="Tahoma" w:cs="Tahoma"/>
          <w:szCs w:val="20"/>
          <w:lang w:eastAsia="en-US"/>
        </w:rPr>
      </w:pPr>
      <w:r w:rsidRPr="00901613">
        <w:rPr>
          <w:rFonts w:ascii="Tahoma" w:eastAsiaTheme="minorHAnsi" w:hAnsi="Tahoma" w:cs="Tahoma"/>
          <w:b/>
          <w:bCs/>
          <w:szCs w:val="20"/>
          <w:lang w:eastAsia="en-US"/>
        </w:rPr>
        <w:t xml:space="preserve">Visit </w:t>
      </w:r>
      <w:r w:rsidRPr="00901613">
        <w:rPr>
          <w:rFonts w:ascii="Tahoma" w:eastAsiaTheme="minorHAnsi" w:hAnsi="Tahoma" w:cs="Tahoma"/>
          <w:szCs w:val="20"/>
          <w:lang w:eastAsia="en-US"/>
        </w:rPr>
        <w:t>refers to the visit name of the scan</w:t>
      </w:r>
      <w:r>
        <w:rPr>
          <w:rFonts w:ascii="Tahoma" w:eastAsiaTheme="minorHAnsi" w:hAnsi="Tahoma" w:cs="Tahoma"/>
          <w:szCs w:val="20"/>
          <w:lang w:eastAsia="en-US"/>
        </w:rPr>
        <w:t>, FOR EXAMPLE</w:t>
      </w:r>
      <w:r w:rsidRPr="00901613">
        <w:rPr>
          <w:rFonts w:ascii="Tahoma" w:eastAsiaTheme="minorHAnsi" w:hAnsi="Tahoma" w:cs="Tahoma"/>
          <w:szCs w:val="20"/>
          <w:lang w:eastAsia="en-US"/>
        </w:rPr>
        <w:t>:</w:t>
      </w:r>
    </w:p>
    <w:p w:rsidR="00901613" w:rsidRPr="00901613" w:rsidRDefault="00901613" w:rsidP="00901613">
      <w:pPr>
        <w:autoSpaceDE w:val="0"/>
        <w:autoSpaceDN w:val="0"/>
        <w:adjustRightInd w:val="0"/>
        <w:jc w:val="left"/>
        <w:rPr>
          <w:rFonts w:ascii="Tahoma" w:eastAsiaTheme="minorHAnsi" w:hAnsi="Tahoma" w:cs="Tahoma"/>
          <w:szCs w:val="20"/>
          <w:lang w:eastAsia="en-US"/>
        </w:rPr>
      </w:pPr>
      <w:r w:rsidRPr="00901613">
        <w:rPr>
          <w:rFonts w:ascii="Tahoma" w:eastAsiaTheme="minorHAnsi" w:hAnsi="Tahoma" w:cs="Tahoma"/>
          <w:szCs w:val="20"/>
          <w:lang w:eastAsia="en-US"/>
        </w:rPr>
        <w:t xml:space="preserve">• Enter </w:t>
      </w:r>
      <w:r w:rsidRPr="00901613">
        <w:rPr>
          <w:rFonts w:ascii="Tahoma" w:eastAsiaTheme="minorHAnsi" w:hAnsi="Tahoma" w:cs="Tahoma"/>
          <w:b/>
          <w:bCs/>
          <w:szCs w:val="20"/>
          <w:lang w:eastAsia="en-US"/>
        </w:rPr>
        <w:t xml:space="preserve">Screening </w:t>
      </w:r>
      <w:r w:rsidRPr="00901613">
        <w:rPr>
          <w:rFonts w:ascii="Tahoma" w:eastAsiaTheme="minorHAnsi" w:hAnsi="Tahoma" w:cs="Tahoma"/>
          <w:szCs w:val="20"/>
          <w:lang w:eastAsia="en-US"/>
        </w:rPr>
        <w:t>for the screening scan</w:t>
      </w:r>
    </w:p>
    <w:p w:rsidR="00901613" w:rsidRPr="00901613" w:rsidRDefault="00901613" w:rsidP="00901613">
      <w:pPr>
        <w:autoSpaceDE w:val="0"/>
        <w:autoSpaceDN w:val="0"/>
        <w:adjustRightInd w:val="0"/>
        <w:jc w:val="left"/>
        <w:rPr>
          <w:rFonts w:ascii="Tahoma" w:eastAsiaTheme="minorHAnsi" w:hAnsi="Tahoma" w:cs="Tahoma"/>
          <w:szCs w:val="20"/>
          <w:lang w:eastAsia="en-US"/>
        </w:rPr>
      </w:pPr>
      <w:r w:rsidRPr="00901613">
        <w:rPr>
          <w:rFonts w:ascii="Tahoma" w:eastAsiaTheme="minorHAnsi" w:hAnsi="Tahoma" w:cs="Tahoma"/>
          <w:szCs w:val="20"/>
          <w:lang w:eastAsia="en-US"/>
        </w:rPr>
        <w:t xml:space="preserve">• Enter </w:t>
      </w:r>
      <w:r w:rsidRPr="00901613">
        <w:rPr>
          <w:rFonts w:ascii="Tahoma" w:eastAsiaTheme="minorHAnsi" w:hAnsi="Tahoma" w:cs="Tahoma"/>
          <w:b/>
          <w:bCs/>
          <w:szCs w:val="20"/>
          <w:lang w:eastAsia="en-US"/>
        </w:rPr>
        <w:t xml:space="preserve">m12 </w:t>
      </w:r>
      <w:r w:rsidRPr="00901613">
        <w:rPr>
          <w:rFonts w:ascii="Tahoma" w:eastAsiaTheme="minorHAnsi" w:hAnsi="Tahoma" w:cs="Tahoma"/>
          <w:szCs w:val="20"/>
          <w:lang w:eastAsia="en-US"/>
        </w:rPr>
        <w:t>for the month 12 scan</w:t>
      </w:r>
    </w:p>
    <w:p w:rsidR="00901613" w:rsidRPr="00901613" w:rsidRDefault="00901613" w:rsidP="00901613">
      <w:pPr>
        <w:autoSpaceDE w:val="0"/>
        <w:autoSpaceDN w:val="0"/>
        <w:adjustRightInd w:val="0"/>
        <w:jc w:val="left"/>
        <w:rPr>
          <w:rFonts w:ascii="Tahoma" w:eastAsiaTheme="minorHAnsi" w:hAnsi="Tahoma" w:cs="Tahoma"/>
          <w:szCs w:val="20"/>
          <w:lang w:eastAsia="en-US"/>
        </w:rPr>
      </w:pPr>
      <w:r w:rsidRPr="00901613">
        <w:rPr>
          <w:rFonts w:ascii="Tahoma" w:eastAsiaTheme="minorHAnsi" w:hAnsi="Tahoma" w:cs="Tahoma"/>
          <w:szCs w:val="20"/>
          <w:lang w:eastAsia="en-US"/>
        </w:rPr>
        <w:t xml:space="preserve">• Enter </w:t>
      </w:r>
      <w:r w:rsidRPr="00901613">
        <w:rPr>
          <w:rFonts w:ascii="Tahoma" w:eastAsiaTheme="minorHAnsi" w:hAnsi="Tahoma" w:cs="Tahoma"/>
          <w:b/>
          <w:bCs/>
          <w:szCs w:val="20"/>
          <w:lang w:eastAsia="en-US"/>
        </w:rPr>
        <w:t xml:space="preserve">m24 </w:t>
      </w:r>
      <w:r w:rsidRPr="00901613">
        <w:rPr>
          <w:rFonts w:ascii="Tahoma" w:eastAsiaTheme="minorHAnsi" w:hAnsi="Tahoma" w:cs="Tahoma"/>
          <w:szCs w:val="20"/>
          <w:lang w:eastAsia="en-US"/>
        </w:rPr>
        <w:t>for the month 24 scan</w:t>
      </w:r>
    </w:p>
    <w:p w:rsidR="00901613" w:rsidRPr="00901613" w:rsidRDefault="00901613" w:rsidP="00901613">
      <w:pPr>
        <w:autoSpaceDE w:val="0"/>
        <w:autoSpaceDN w:val="0"/>
        <w:adjustRightInd w:val="0"/>
        <w:jc w:val="left"/>
        <w:rPr>
          <w:rFonts w:ascii="Tahoma" w:eastAsiaTheme="minorHAnsi" w:hAnsi="Tahoma" w:cs="Tahoma"/>
          <w:szCs w:val="20"/>
          <w:lang w:eastAsia="en-US"/>
        </w:rPr>
      </w:pPr>
      <w:r w:rsidRPr="00901613">
        <w:rPr>
          <w:rFonts w:ascii="Tahoma" w:eastAsiaTheme="minorHAnsi" w:hAnsi="Tahoma" w:cs="Tahoma"/>
          <w:szCs w:val="20"/>
          <w:lang w:eastAsia="en-US"/>
        </w:rPr>
        <w:t xml:space="preserve">• Enter </w:t>
      </w:r>
      <w:r w:rsidRPr="00901613">
        <w:rPr>
          <w:rFonts w:ascii="Tahoma" w:eastAsiaTheme="minorHAnsi" w:hAnsi="Tahoma" w:cs="Tahoma"/>
          <w:b/>
          <w:bCs/>
          <w:szCs w:val="20"/>
          <w:lang w:eastAsia="en-US"/>
        </w:rPr>
        <w:t xml:space="preserve">EOT </w:t>
      </w:r>
      <w:r w:rsidRPr="00901613">
        <w:rPr>
          <w:rFonts w:ascii="Tahoma" w:eastAsiaTheme="minorHAnsi" w:hAnsi="Tahoma" w:cs="Tahoma"/>
          <w:szCs w:val="20"/>
          <w:lang w:eastAsia="en-US"/>
        </w:rPr>
        <w:t>for the End of Treatment visit</w:t>
      </w:r>
    </w:p>
    <w:p w:rsidR="00901613" w:rsidRPr="00901613" w:rsidRDefault="00901613" w:rsidP="00901613">
      <w:pPr>
        <w:autoSpaceDE w:val="0"/>
        <w:autoSpaceDN w:val="0"/>
        <w:adjustRightInd w:val="0"/>
        <w:jc w:val="left"/>
        <w:rPr>
          <w:rFonts w:ascii="Tahoma" w:eastAsiaTheme="minorHAnsi" w:hAnsi="Tahoma" w:cs="Tahoma"/>
          <w:szCs w:val="20"/>
          <w:lang w:eastAsia="en-US"/>
        </w:rPr>
      </w:pPr>
      <w:r w:rsidRPr="00901613">
        <w:rPr>
          <w:rFonts w:ascii="Tahoma" w:eastAsiaTheme="minorHAnsi" w:hAnsi="Tahoma" w:cs="Tahoma"/>
          <w:szCs w:val="20"/>
          <w:lang w:eastAsia="en-US"/>
        </w:rPr>
        <w:t xml:space="preserve">• Enter </w:t>
      </w:r>
      <w:r w:rsidRPr="00901613">
        <w:rPr>
          <w:rFonts w:ascii="Tahoma" w:eastAsiaTheme="minorHAnsi" w:hAnsi="Tahoma" w:cs="Tahoma"/>
          <w:b/>
          <w:bCs/>
          <w:szCs w:val="20"/>
          <w:lang w:eastAsia="en-US"/>
        </w:rPr>
        <w:t xml:space="preserve">EOS </w:t>
      </w:r>
      <w:r w:rsidRPr="00901613">
        <w:rPr>
          <w:rFonts w:ascii="Tahoma" w:eastAsiaTheme="minorHAnsi" w:hAnsi="Tahoma" w:cs="Tahoma"/>
          <w:szCs w:val="20"/>
          <w:lang w:eastAsia="en-US"/>
        </w:rPr>
        <w:t>for the End of Study visit</w:t>
      </w:r>
    </w:p>
    <w:p w:rsidR="00901613" w:rsidRDefault="00901613" w:rsidP="00901613">
      <w:pPr>
        <w:autoSpaceDE w:val="0"/>
        <w:autoSpaceDN w:val="0"/>
        <w:adjustRightInd w:val="0"/>
        <w:jc w:val="left"/>
        <w:rPr>
          <w:rFonts w:ascii="Tahoma" w:eastAsiaTheme="minorHAnsi" w:hAnsi="Tahoma" w:cs="Tahoma"/>
          <w:szCs w:val="20"/>
          <w:lang w:eastAsia="en-US"/>
        </w:rPr>
      </w:pPr>
      <w:r w:rsidRPr="00901613">
        <w:rPr>
          <w:rFonts w:ascii="Tahoma" w:eastAsiaTheme="minorHAnsi" w:hAnsi="Tahoma" w:cs="Tahoma"/>
          <w:szCs w:val="20"/>
          <w:lang w:eastAsia="en-US"/>
        </w:rPr>
        <w:t>• Enter UV for the unscheduled visit</w:t>
      </w:r>
    </w:p>
    <w:p w:rsidR="00474933" w:rsidRDefault="00474933" w:rsidP="00901613">
      <w:pPr>
        <w:autoSpaceDE w:val="0"/>
        <w:autoSpaceDN w:val="0"/>
        <w:adjustRightInd w:val="0"/>
        <w:jc w:val="left"/>
        <w:rPr>
          <w:rFonts w:ascii="Tahoma" w:eastAsiaTheme="minorHAnsi" w:hAnsi="Tahoma" w:cs="Tahoma"/>
          <w:szCs w:val="20"/>
          <w:lang w:eastAsia="en-US"/>
        </w:rPr>
      </w:pPr>
    </w:p>
    <w:p w:rsidR="00474933" w:rsidRDefault="00474933" w:rsidP="00901613">
      <w:pPr>
        <w:autoSpaceDE w:val="0"/>
        <w:autoSpaceDN w:val="0"/>
        <w:adjustRightInd w:val="0"/>
        <w:jc w:val="left"/>
        <w:rPr>
          <w:rFonts w:ascii="Tahoma" w:eastAsiaTheme="minorHAnsi" w:hAnsi="Tahoma" w:cs="Tahoma"/>
          <w:szCs w:val="20"/>
          <w:lang w:eastAsia="en-US"/>
        </w:rPr>
      </w:pPr>
    </w:p>
    <w:p w:rsidR="00DC0FEA" w:rsidRDefault="00DC0FEA" w:rsidP="00DC0FEA">
      <w:pPr>
        <w:pStyle w:val="ListParagraph"/>
        <w:ind w:left="0"/>
        <w:rPr>
          <w:rFonts w:ascii="Tahoma" w:hAnsi="Tahoma" w:cs="Tahoma"/>
          <w:b/>
          <w:sz w:val="20"/>
          <w:szCs w:val="20"/>
        </w:rPr>
      </w:pPr>
      <w:r>
        <w:rPr>
          <w:rFonts w:ascii="Tahoma" w:hAnsi="Tahoma" w:cs="Tahoma"/>
          <w:b/>
          <w:sz w:val="20"/>
          <w:szCs w:val="20"/>
        </w:rPr>
        <w:t>5.6.5</w:t>
      </w:r>
      <w:r>
        <w:rPr>
          <w:rFonts w:ascii="Tahoma" w:hAnsi="Tahoma" w:cs="Tahoma"/>
          <w:b/>
          <w:sz w:val="20"/>
          <w:szCs w:val="20"/>
        </w:rPr>
        <w:tab/>
        <w:t>Local Clinical reporting requirements</w:t>
      </w:r>
    </w:p>
    <w:p w:rsidR="00DC0FEA" w:rsidRDefault="00DC0FEA" w:rsidP="00DC0FEA">
      <w:pPr>
        <w:pStyle w:val="ListParagraph"/>
        <w:ind w:left="0"/>
        <w:rPr>
          <w:rFonts w:ascii="Tahoma" w:hAnsi="Tahoma" w:cs="Tahoma"/>
          <w:b/>
          <w:sz w:val="20"/>
          <w:szCs w:val="20"/>
        </w:rPr>
      </w:pPr>
    </w:p>
    <w:p w:rsidR="00DC0FEA" w:rsidRDefault="00DC0FEA" w:rsidP="00DC0FEA">
      <w:pPr>
        <w:autoSpaceDE w:val="0"/>
        <w:autoSpaceDN w:val="0"/>
        <w:adjustRightInd w:val="0"/>
        <w:jc w:val="left"/>
        <w:rPr>
          <w:rFonts w:ascii="Tahoma" w:eastAsiaTheme="minorHAnsi" w:hAnsi="Tahoma" w:cs="Tahoma"/>
          <w:szCs w:val="20"/>
          <w:lang w:eastAsia="en-US"/>
        </w:rPr>
      </w:pPr>
      <w:r>
        <w:rPr>
          <w:rFonts w:ascii="Tahoma" w:eastAsiaTheme="minorHAnsi" w:hAnsi="Tahoma" w:cs="Tahoma"/>
          <w:szCs w:val="20"/>
          <w:lang w:eastAsia="en-US"/>
        </w:rPr>
        <w:t>As per trial protocol, local reporting and archiving of images and reports should be specified in the imaging protocol.</w:t>
      </w:r>
      <w:r w:rsidR="00621377">
        <w:rPr>
          <w:rFonts w:ascii="Tahoma" w:eastAsiaTheme="minorHAnsi" w:hAnsi="Tahoma" w:cs="Tahoma"/>
          <w:szCs w:val="20"/>
          <w:lang w:eastAsia="en-US"/>
        </w:rPr>
        <w:t xml:space="preserve">  All trial scans must be archived twice – once us</w:t>
      </w:r>
      <w:r w:rsidR="00C468BF">
        <w:rPr>
          <w:rFonts w:ascii="Tahoma" w:eastAsiaTheme="minorHAnsi" w:hAnsi="Tahoma" w:cs="Tahoma"/>
          <w:szCs w:val="20"/>
          <w:lang w:eastAsia="en-US"/>
        </w:rPr>
        <w:t>ing standard imaging archival procedures and the other through the trial archive.</w:t>
      </w:r>
    </w:p>
    <w:p w:rsidR="00DC0FEA" w:rsidRDefault="00DC0FEA" w:rsidP="00474933">
      <w:pPr>
        <w:autoSpaceDE w:val="0"/>
        <w:autoSpaceDN w:val="0"/>
        <w:adjustRightInd w:val="0"/>
        <w:jc w:val="left"/>
        <w:rPr>
          <w:rFonts w:ascii="Tahoma" w:eastAsiaTheme="minorHAnsi" w:hAnsi="Tahoma" w:cs="Tahoma"/>
          <w:szCs w:val="20"/>
          <w:lang w:eastAsia="en-US"/>
        </w:rPr>
      </w:pPr>
    </w:p>
    <w:p w:rsidR="00474933" w:rsidRPr="00901613" w:rsidRDefault="00474933" w:rsidP="00474933">
      <w:pPr>
        <w:autoSpaceDE w:val="0"/>
        <w:autoSpaceDN w:val="0"/>
        <w:adjustRightInd w:val="0"/>
        <w:jc w:val="left"/>
        <w:rPr>
          <w:rFonts w:ascii="Tahoma" w:eastAsiaTheme="minorHAnsi" w:hAnsi="Tahoma" w:cs="Tahoma"/>
          <w:szCs w:val="20"/>
          <w:lang w:eastAsia="en-US"/>
        </w:rPr>
      </w:pPr>
    </w:p>
    <w:p w:rsidR="00901613" w:rsidRDefault="00901613" w:rsidP="00CC3332">
      <w:pPr>
        <w:rPr>
          <w:rFonts w:ascii="Tahoma" w:eastAsiaTheme="minorHAnsi" w:hAnsi="Tahoma" w:cs="Tahoma"/>
          <w:b/>
          <w:bCs/>
          <w:szCs w:val="20"/>
          <w:lang w:eastAsia="en-US"/>
        </w:rPr>
      </w:pPr>
    </w:p>
    <w:p w:rsidR="00CC3332" w:rsidRPr="00901613" w:rsidRDefault="00CC3332" w:rsidP="00CC3332">
      <w:pPr>
        <w:rPr>
          <w:rFonts w:ascii="Tahoma" w:hAnsi="Tahoma" w:cs="Tahoma"/>
          <w:b/>
          <w:szCs w:val="20"/>
        </w:rPr>
      </w:pPr>
      <w:r w:rsidRPr="00901613">
        <w:rPr>
          <w:rFonts w:ascii="Tahoma" w:hAnsi="Tahoma" w:cs="Tahoma"/>
          <w:b/>
          <w:color w:val="000000" w:themeColor="text1"/>
          <w:szCs w:val="20"/>
        </w:rPr>
        <w:t>5.7</w:t>
      </w:r>
      <w:r w:rsidRPr="00901613">
        <w:rPr>
          <w:rFonts w:ascii="Tahoma" w:hAnsi="Tahoma" w:cs="Tahoma"/>
          <w:b/>
          <w:color w:val="000000" w:themeColor="text1"/>
          <w:szCs w:val="20"/>
        </w:rPr>
        <w:tab/>
      </w:r>
      <w:r w:rsidR="004106C1">
        <w:rPr>
          <w:rFonts w:ascii="Tahoma" w:hAnsi="Tahoma" w:cs="Tahoma"/>
          <w:b/>
          <w:szCs w:val="20"/>
        </w:rPr>
        <w:t>Image</w:t>
      </w:r>
      <w:r w:rsidRPr="00901613">
        <w:rPr>
          <w:rFonts w:ascii="Tahoma" w:hAnsi="Tahoma" w:cs="Tahoma"/>
          <w:b/>
          <w:szCs w:val="20"/>
        </w:rPr>
        <w:t xml:space="preserve"> Export and Transfer to the Central Imaging Laboratory</w:t>
      </w:r>
    </w:p>
    <w:p w:rsidR="00CC3332" w:rsidRPr="00901613" w:rsidRDefault="00CC3332" w:rsidP="00CC3332">
      <w:pPr>
        <w:rPr>
          <w:rFonts w:ascii="Tahoma" w:hAnsi="Tahoma" w:cs="Tahoma"/>
          <w:b/>
          <w:color w:val="000000" w:themeColor="text1"/>
          <w:szCs w:val="20"/>
        </w:rPr>
      </w:pPr>
    </w:p>
    <w:p w:rsidR="00CC3332" w:rsidRDefault="00CC3332" w:rsidP="00CC3332">
      <w:pPr>
        <w:pStyle w:val="ListParagraph"/>
        <w:ind w:left="0"/>
        <w:rPr>
          <w:rFonts w:ascii="Tahoma" w:hAnsi="Tahoma" w:cs="Tahoma"/>
          <w:b/>
          <w:sz w:val="20"/>
          <w:szCs w:val="20"/>
        </w:rPr>
      </w:pPr>
      <w:r>
        <w:rPr>
          <w:rFonts w:ascii="Tahoma" w:hAnsi="Tahoma" w:cs="Tahoma"/>
          <w:b/>
          <w:sz w:val="20"/>
          <w:szCs w:val="20"/>
        </w:rPr>
        <w:t>5.7.1</w:t>
      </w:r>
      <w:r>
        <w:rPr>
          <w:rFonts w:ascii="Tahoma" w:hAnsi="Tahoma" w:cs="Tahoma"/>
          <w:b/>
          <w:sz w:val="20"/>
          <w:szCs w:val="20"/>
        </w:rPr>
        <w:tab/>
        <w:t xml:space="preserve">Image </w:t>
      </w:r>
      <w:proofErr w:type="spellStart"/>
      <w:r>
        <w:rPr>
          <w:rFonts w:ascii="Tahoma" w:hAnsi="Tahoma" w:cs="Tahoma"/>
          <w:b/>
          <w:sz w:val="20"/>
          <w:szCs w:val="20"/>
        </w:rPr>
        <w:t>anonymisation</w:t>
      </w:r>
      <w:proofErr w:type="spellEnd"/>
    </w:p>
    <w:p w:rsidR="00900804" w:rsidRDefault="00900804" w:rsidP="0061287C">
      <w:pPr>
        <w:rPr>
          <w:rFonts w:ascii="Tahoma" w:eastAsiaTheme="minorHAnsi" w:hAnsi="Tahoma" w:cs="Tahoma"/>
          <w:szCs w:val="20"/>
          <w:lang w:eastAsia="en-US"/>
        </w:rPr>
      </w:pPr>
    </w:p>
    <w:p w:rsidR="00C468BF" w:rsidRDefault="00AA5704" w:rsidP="00474933">
      <w:pPr>
        <w:contextualSpacing/>
        <w:rPr>
          <w:rFonts w:ascii="Tahoma" w:hAnsi="Tahoma" w:cs="Tahoma"/>
          <w:szCs w:val="20"/>
        </w:rPr>
      </w:pPr>
      <w:r w:rsidRPr="00474933">
        <w:rPr>
          <w:rFonts w:ascii="Tahoma" w:eastAsiaTheme="minorHAnsi" w:hAnsi="Tahoma" w:cs="Tahoma"/>
          <w:bCs/>
          <w:szCs w:val="20"/>
        </w:rPr>
        <w:t>The Sponsor will only receive scans and accompanying documentation</w:t>
      </w:r>
      <w:r w:rsidR="00214E46">
        <w:rPr>
          <w:rFonts w:ascii="Tahoma" w:eastAsiaTheme="minorHAnsi" w:hAnsi="Tahoma" w:cs="Tahoma"/>
          <w:bCs/>
          <w:szCs w:val="20"/>
        </w:rPr>
        <w:t xml:space="preserve"> (Form 51.034B Data Transmittal) </w:t>
      </w:r>
      <w:r w:rsidRPr="00474933">
        <w:rPr>
          <w:rFonts w:ascii="Tahoma" w:eastAsiaTheme="minorHAnsi" w:hAnsi="Tahoma" w:cs="Tahoma"/>
          <w:bCs/>
          <w:szCs w:val="20"/>
        </w:rPr>
        <w:t>that have had identifiable patient information removed (</w:t>
      </w:r>
      <w:r w:rsidR="0006658B">
        <w:rPr>
          <w:rFonts w:ascii="Tahoma" w:eastAsiaTheme="minorHAnsi" w:hAnsi="Tahoma" w:cs="Tahoma"/>
          <w:bCs/>
          <w:szCs w:val="20"/>
        </w:rPr>
        <w:t xml:space="preserve">i.e. </w:t>
      </w:r>
      <w:r w:rsidRPr="00474933">
        <w:rPr>
          <w:rFonts w:ascii="Tahoma" w:eastAsiaTheme="minorHAnsi" w:hAnsi="Tahoma" w:cs="Tahoma"/>
          <w:bCs/>
          <w:szCs w:val="20"/>
        </w:rPr>
        <w:t xml:space="preserve">subject </w:t>
      </w:r>
      <w:r w:rsidR="00901613" w:rsidRPr="00474933">
        <w:rPr>
          <w:rFonts w:ascii="Tahoma" w:eastAsiaTheme="minorHAnsi" w:hAnsi="Tahoma" w:cs="Tahoma"/>
          <w:bCs/>
          <w:szCs w:val="20"/>
        </w:rPr>
        <w:t>full name, initials or date of birth)</w:t>
      </w:r>
      <w:r w:rsidRPr="00474933">
        <w:rPr>
          <w:rFonts w:ascii="Tahoma" w:eastAsiaTheme="minorHAnsi" w:hAnsi="Tahoma" w:cs="Tahoma"/>
          <w:bCs/>
          <w:szCs w:val="20"/>
        </w:rPr>
        <w:t>.</w:t>
      </w:r>
      <w:r w:rsidR="00474933" w:rsidRPr="00474933">
        <w:rPr>
          <w:rFonts w:ascii="Tahoma" w:eastAsiaTheme="minorHAnsi" w:hAnsi="Tahoma" w:cs="Tahoma"/>
          <w:bCs/>
          <w:szCs w:val="20"/>
        </w:rPr>
        <w:t xml:space="preserve">   </w:t>
      </w:r>
      <w:r w:rsidR="00474933" w:rsidRPr="00474933">
        <w:rPr>
          <w:rFonts w:ascii="Tahoma" w:hAnsi="Tahoma" w:cs="Tahoma"/>
          <w:szCs w:val="20"/>
        </w:rPr>
        <w:t>Once stripped of patient identifiable information, the clinical trial images must be labelled in such a way as to allow their unequivocal identification at all times in the analysis or evaluation process</w:t>
      </w:r>
      <w:r w:rsidR="00C468BF">
        <w:rPr>
          <w:rFonts w:ascii="Tahoma" w:hAnsi="Tahoma" w:cs="Tahoma"/>
          <w:szCs w:val="20"/>
        </w:rPr>
        <w:t xml:space="preserve"> (see 5.7.2)</w:t>
      </w:r>
      <w:r w:rsidR="00474933" w:rsidRPr="00474933">
        <w:rPr>
          <w:rFonts w:ascii="Tahoma" w:hAnsi="Tahoma" w:cs="Tahoma"/>
          <w:szCs w:val="20"/>
        </w:rPr>
        <w:t xml:space="preserve">. The date and time of when the imaging took place must be recorded. </w:t>
      </w:r>
    </w:p>
    <w:p w:rsidR="00C468BF" w:rsidRDefault="00C468BF" w:rsidP="00474933">
      <w:pPr>
        <w:contextualSpacing/>
        <w:rPr>
          <w:rFonts w:ascii="Tahoma" w:hAnsi="Tahoma" w:cs="Tahoma"/>
          <w:szCs w:val="20"/>
        </w:rPr>
      </w:pPr>
    </w:p>
    <w:p w:rsidR="00474933" w:rsidRPr="00474933" w:rsidRDefault="00CB77A4" w:rsidP="00474933">
      <w:pPr>
        <w:contextualSpacing/>
        <w:rPr>
          <w:rFonts w:ascii="Tahoma" w:hAnsi="Tahoma" w:cs="Tahoma"/>
          <w:szCs w:val="20"/>
        </w:rPr>
      </w:pPr>
      <w:r>
        <w:rPr>
          <w:rFonts w:ascii="Tahoma" w:hAnsi="Tahoma" w:cs="Tahoma"/>
          <w:szCs w:val="20"/>
        </w:rPr>
        <w:t xml:space="preserve">Receipt of images or documentation </w:t>
      </w:r>
      <w:r w:rsidRPr="00064358">
        <w:rPr>
          <w:rFonts w:ascii="Tahoma" w:hAnsi="Tahoma" w:cs="Tahoma"/>
          <w:b/>
          <w:szCs w:val="20"/>
        </w:rPr>
        <w:t>with patient identifiers</w:t>
      </w:r>
      <w:r>
        <w:rPr>
          <w:rFonts w:ascii="Tahoma" w:hAnsi="Tahoma" w:cs="Tahoma"/>
          <w:szCs w:val="20"/>
        </w:rPr>
        <w:t xml:space="preserve"> must be reported to the </w:t>
      </w:r>
      <w:r w:rsidR="0006658B">
        <w:rPr>
          <w:rFonts w:ascii="Tahoma" w:hAnsi="Tahoma" w:cs="Tahoma"/>
          <w:szCs w:val="20"/>
        </w:rPr>
        <w:t>PM</w:t>
      </w:r>
      <w:r>
        <w:rPr>
          <w:rFonts w:ascii="Tahoma" w:hAnsi="Tahoma" w:cs="Tahoma"/>
          <w:szCs w:val="20"/>
        </w:rPr>
        <w:t xml:space="preserve"> immediately.</w:t>
      </w:r>
    </w:p>
    <w:p w:rsidR="00474933" w:rsidRPr="00141E81" w:rsidRDefault="00474933" w:rsidP="00474933">
      <w:pPr>
        <w:rPr>
          <w:rFonts w:ascii="Tahoma" w:hAnsi="Tahoma" w:cs="Tahoma"/>
        </w:rPr>
      </w:pPr>
    </w:p>
    <w:p w:rsidR="00AA5704" w:rsidRDefault="00AA5704" w:rsidP="00AA5704">
      <w:pPr>
        <w:autoSpaceDE w:val="0"/>
        <w:autoSpaceDN w:val="0"/>
        <w:adjustRightInd w:val="0"/>
        <w:jc w:val="left"/>
        <w:rPr>
          <w:rFonts w:ascii="Tahoma" w:eastAsiaTheme="minorHAnsi" w:hAnsi="Tahoma" w:cs="Tahoma"/>
          <w:bCs/>
          <w:szCs w:val="20"/>
          <w:lang w:eastAsia="en-US"/>
        </w:rPr>
      </w:pPr>
    </w:p>
    <w:p w:rsidR="00AA5704" w:rsidRDefault="00AA5704" w:rsidP="00AA5704">
      <w:pPr>
        <w:pStyle w:val="ListParagraph"/>
        <w:ind w:left="0"/>
        <w:rPr>
          <w:rFonts w:ascii="Tahoma" w:hAnsi="Tahoma" w:cs="Tahoma"/>
          <w:b/>
          <w:sz w:val="20"/>
          <w:szCs w:val="20"/>
        </w:rPr>
      </w:pPr>
      <w:r>
        <w:rPr>
          <w:rFonts w:ascii="Tahoma" w:hAnsi="Tahoma" w:cs="Tahoma"/>
          <w:b/>
          <w:sz w:val="20"/>
          <w:szCs w:val="20"/>
        </w:rPr>
        <w:t>5.7.2</w:t>
      </w:r>
      <w:r>
        <w:rPr>
          <w:rFonts w:ascii="Tahoma" w:hAnsi="Tahoma" w:cs="Tahoma"/>
          <w:b/>
          <w:sz w:val="20"/>
          <w:szCs w:val="20"/>
        </w:rPr>
        <w:tab/>
        <w:t>Data Shipment</w:t>
      </w:r>
    </w:p>
    <w:p w:rsidR="00AA5704" w:rsidRDefault="00AA5704" w:rsidP="00AA5704">
      <w:pPr>
        <w:rPr>
          <w:rFonts w:ascii="Tahoma" w:eastAsiaTheme="minorHAnsi" w:hAnsi="Tahoma" w:cs="Tahoma"/>
          <w:szCs w:val="20"/>
          <w:lang w:eastAsia="en-US"/>
        </w:rPr>
      </w:pPr>
    </w:p>
    <w:p w:rsidR="00AA5704" w:rsidRDefault="00214E46" w:rsidP="00214E46">
      <w:pPr>
        <w:autoSpaceDE w:val="0"/>
        <w:autoSpaceDN w:val="0"/>
        <w:adjustRightInd w:val="0"/>
        <w:rPr>
          <w:rFonts w:ascii="Tahoma" w:eastAsiaTheme="minorHAnsi" w:hAnsi="Tahoma" w:cs="Tahoma"/>
          <w:szCs w:val="20"/>
          <w:lang w:eastAsia="en-US"/>
        </w:rPr>
      </w:pPr>
      <w:r>
        <w:rPr>
          <w:rFonts w:ascii="Tahoma" w:eastAsiaTheme="minorHAnsi" w:hAnsi="Tahoma" w:cs="Tahoma"/>
          <w:szCs w:val="20"/>
          <w:lang w:eastAsia="en-US"/>
        </w:rPr>
        <w:t xml:space="preserve">The Data Transfer Log (Appendix 2) must be completed for all shipments and a copy retained at site. Because this contains identifiable information, the Data Transfer Log must NOT be sent to Sponsor. </w:t>
      </w:r>
      <w:r w:rsidR="00AA5704" w:rsidRPr="00AA5704">
        <w:rPr>
          <w:rFonts w:ascii="Tahoma" w:eastAsiaTheme="minorHAnsi" w:hAnsi="Tahoma" w:cs="Tahoma"/>
          <w:szCs w:val="20"/>
          <w:lang w:eastAsia="en-US"/>
        </w:rPr>
        <w:t xml:space="preserve">The original digital data for all of </w:t>
      </w:r>
      <w:r w:rsidR="00AA5704">
        <w:rPr>
          <w:rFonts w:ascii="Tahoma" w:eastAsiaTheme="minorHAnsi" w:hAnsi="Tahoma" w:cs="Tahoma"/>
          <w:szCs w:val="20"/>
          <w:lang w:eastAsia="en-US"/>
        </w:rPr>
        <w:t xml:space="preserve">trial </w:t>
      </w:r>
      <w:r w:rsidR="00AA5704" w:rsidRPr="00AA5704">
        <w:rPr>
          <w:rFonts w:ascii="Tahoma" w:eastAsiaTheme="minorHAnsi" w:hAnsi="Tahoma" w:cs="Tahoma"/>
          <w:szCs w:val="20"/>
          <w:lang w:eastAsia="en-US"/>
        </w:rPr>
        <w:t xml:space="preserve">images must be sent to </w:t>
      </w:r>
      <w:r w:rsidR="00AA5704">
        <w:rPr>
          <w:rFonts w:ascii="Tahoma" w:eastAsiaTheme="minorHAnsi" w:hAnsi="Tahoma" w:cs="Tahoma"/>
          <w:szCs w:val="20"/>
          <w:lang w:eastAsia="en-US"/>
        </w:rPr>
        <w:t xml:space="preserve">Sponsor </w:t>
      </w:r>
      <w:r w:rsidR="00AA5704" w:rsidRPr="00AA5704">
        <w:rPr>
          <w:rFonts w:ascii="Tahoma" w:eastAsiaTheme="minorHAnsi" w:hAnsi="Tahoma" w:cs="Tahoma"/>
          <w:szCs w:val="20"/>
          <w:lang w:eastAsia="en-US"/>
        </w:rPr>
        <w:t>in</w:t>
      </w:r>
      <w:r w:rsidR="00AA5704">
        <w:rPr>
          <w:rFonts w:ascii="Tahoma" w:eastAsiaTheme="minorHAnsi" w:hAnsi="Tahoma" w:cs="Tahoma"/>
          <w:szCs w:val="20"/>
          <w:lang w:eastAsia="en-US"/>
        </w:rPr>
        <w:t xml:space="preserve"> a </w:t>
      </w:r>
      <w:r w:rsidR="00AA5704" w:rsidRPr="00AA5704">
        <w:rPr>
          <w:rFonts w:ascii="Tahoma" w:eastAsiaTheme="minorHAnsi" w:hAnsi="Tahoma" w:cs="Tahoma"/>
          <w:szCs w:val="20"/>
          <w:lang w:eastAsia="en-US"/>
        </w:rPr>
        <w:t xml:space="preserve">standard DICOM </w:t>
      </w:r>
      <w:r w:rsidR="00AA5704">
        <w:rPr>
          <w:rFonts w:ascii="Tahoma" w:eastAsiaTheme="minorHAnsi" w:hAnsi="Tahoma" w:cs="Tahoma"/>
          <w:szCs w:val="20"/>
          <w:lang w:eastAsia="en-US"/>
        </w:rPr>
        <w:t xml:space="preserve">format which may be submitted </w:t>
      </w:r>
      <w:proofErr w:type="gramStart"/>
      <w:r w:rsidR="00AA5704">
        <w:rPr>
          <w:rFonts w:ascii="Tahoma" w:eastAsiaTheme="minorHAnsi" w:hAnsi="Tahoma" w:cs="Tahoma"/>
          <w:szCs w:val="20"/>
          <w:lang w:eastAsia="en-US"/>
        </w:rPr>
        <w:t>using</w:t>
      </w:r>
      <w:r w:rsidR="00AA5704" w:rsidRPr="00AA5704">
        <w:rPr>
          <w:rFonts w:ascii="Tahoma" w:eastAsiaTheme="minorHAnsi" w:hAnsi="Tahoma" w:cs="Tahoma"/>
          <w:szCs w:val="20"/>
          <w:lang w:eastAsia="en-US"/>
        </w:rPr>
        <w:t>:</w:t>
      </w:r>
      <w:proofErr w:type="gramEnd"/>
      <w:r w:rsidR="007F1D1A">
        <w:rPr>
          <w:rFonts w:ascii="Tahoma" w:eastAsiaTheme="minorHAnsi" w:hAnsi="Tahoma" w:cs="Tahoma"/>
          <w:szCs w:val="20"/>
          <w:lang w:eastAsia="en-US"/>
        </w:rPr>
        <w:t xml:space="preserve">). Compress the </w:t>
      </w:r>
      <w:r w:rsidR="00071771">
        <w:rPr>
          <w:rFonts w:ascii="Tahoma" w:eastAsiaTheme="minorHAnsi" w:hAnsi="Tahoma" w:cs="Tahoma"/>
          <w:szCs w:val="20"/>
          <w:lang w:eastAsia="en-US"/>
        </w:rPr>
        <w:t xml:space="preserve">DICOM </w:t>
      </w:r>
      <w:r w:rsidR="007F1D1A">
        <w:rPr>
          <w:rFonts w:ascii="Tahoma" w:eastAsiaTheme="minorHAnsi" w:hAnsi="Tahoma" w:cs="Tahoma"/>
          <w:szCs w:val="20"/>
          <w:lang w:eastAsia="en-US"/>
        </w:rPr>
        <w:t xml:space="preserve">files of the examination into one ZIP file. </w:t>
      </w:r>
      <w:r w:rsidR="00071771">
        <w:rPr>
          <w:rFonts w:ascii="Tahoma" w:eastAsiaTheme="minorHAnsi" w:hAnsi="Tahoma" w:cs="Tahoma"/>
          <w:szCs w:val="20"/>
          <w:lang w:eastAsia="en-US"/>
        </w:rPr>
        <w:t>The filename of the ZIP file should follow the naming convention:</w:t>
      </w:r>
    </w:p>
    <w:p w:rsidR="00071771" w:rsidRPr="00AA5704" w:rsidRDefault="00071771" w:rsidP="00AA5704">
      <w:pPr>
        <w:autoSpaceDE w:val="0"/>
        <w:autoSpaceDN w:val="0"/>
        <w:adjustRightInd w:val="0"/>
        <w:rPr>
          <w:rFonts w:ascii="Tahoma" w:eastAsiaTheme="minorHAnsi" w:hAnsi="Tahoma" w:cs="Tahoma"/>
          <w:szCs w:val="20"/>
          <w:lang w:eastAsia="en-US"/>
        </w:rPr>
      </w:pPr>
      <w:r>
        <w:rPr>
          <w:rFonts w:ascii="Tahoma" w:eastAsiaTheme="minorHAnsi" w:hAnsi="Tahoma" w:cs="Tahoma"/>
          <w:szCs w:val="20"/>
          <w:lang w:eastAsia="en-US"/>
        </w:rPr>
        <w:t>TRIAL NAME_&lt;</w:t>
      </w:r>
      <w:proofErr w:type="spellStart"/>
      <w:r>
        <w:rPr>
          <w:rFonts w:ascii="Tahoma" w:eastAsiaTheme="minorHAnsi" w:hAnsi="Tahoma" w:cs="Tahoma"/>
          <w:szCs w:val="20"/>
          <w:lang w:eastAsia="en-US"/>
        </w:rPr>
        <w:t>SiteID</w:t>
      </w:r>
      <w:proofErr w:type="spellEnd"/>
      <w:r>
        <w:rPr>
          <w:rFonts w:ascii="Tahoma" w:eastAsiaTheme="minorHAnsi" w:hAnsi="Tahoma" w:cs="Tahoma"/>
          <w:szCs w:val="20"/>
          <w:lang w:eastAsia="en-US"/>
        </w:rPr>
        <w:t>&gt;_&lt;</w:t>
      </w:r>
      <w:proofErr w:type="spellStart"/>
      <w:r>
        <w:rPr>
          <w:rFonts w:ascii="Tahoma" w:eastAsiaTheme="minorHAnsi" w:hAnsi="Tahoma" w:cs="Tahoma"/>
          <w:szCs w:val="20"/>
          <w:lang w:eastAsia="en-US"/>
        </w:rPr>
        <w:t>SubjectID</w:t>
      </w:r>
      <w:proofErr w:type="spellEnd"/>
      <w:r>
        <w:rPr>
          <w:rFonts w:ascii="Tahoma" w:eastAsiaTheme="minorHAnsi" w:hAnsi="Tahoma" w:cs="Tahoma"/>
          <w:szCs w:val="20"/>
          <w:lang w:eastAsia="en-US"/>
        </w:rPr>
        <w:t>&gt;_&lt;Visit &gt;.zip</w:t>
      </w:r>
    </w:p>
    <w:p w:rsidR="00214E46" w:rsidRPr="00AA5704" w:rsidRDefault="00AA5704" w:rsidP="00214E46">
      <w:pPr>
        <w:autoSpaceDE w:val="0"/>
        <w:autoSpaceDN w:val="0"/>
        <w:adjustRightInd w:val="0"/>
        <w:rPr>
          <w:rFonts w:ascii="Tahoma" w:eastAsiaTheme="minorHAnsi" w:hAnsi="Tahoma" w:cs="Tahoma"/>
          <w:szCs w:val="20"/>
          <w:lang w:eastAsia="en-US"/>
        </w:rPr>
      </w:pPr>
      <w:r w:rsidRPr="00AA5704">
        <w:rPr>
          <w:rFonts w:ascii="Tahoma" w:eastAsiaTheme="minorHAnsi" w:hAnsi="Tahoma" w:cs="Tahoma"/>
          <w:szCs w:val="20"/>
          <w:lang w:eastAsia="en-US"/>
        </w:rPr>
        <w:t xml:space="preserve">• </w:t>
      </w:r>
      <w:r w:rsidRPr="00AA5704">
        <w:rPr>
          <w:rFonts w:ascii="Tahoma" w:eastAsiaTheme="minorHAnsi" w:hAnsi="Tahoma" w:cs="Tahoma"/>
          <w:b/>
          <w:bCs/>
          <w:szCs w:val="20"/>
          <w:lang w:eastAsia="en-US"/>
        </w:rPr>
        <w:t>CD</w:t>
      </w:r>
      <w:r w:rsidRPr="00AA5704">
        <w:rPr>
          <w:rFonts w:ascii="Tahoma" w:eastAsiaTheme="minorHAnsi" w:hAnsi="Tahoma" w:cs="Tahoma"/>
          <w:szCs w:val="20"/>
          <w:lang w:eastAsia="en-US"/>
        </w:rPr>
        <w:t>: please review the data CD before shipme</w:t>
      </w:r>
      <w:r>
        <w:rPr>
          <w:rFonts w:ascii="Tahoma" w:eastAsiaTheme="minorHAnsi" w:hAnsi="Tahoma" w:cs="Tahoma"/>
          <w:szCs w:val="20"/>
          <w:lang w:eastAsia="en-US"/>
        </w:rPr>
        <w:t>n</w:t>
      </w:r>
      <w:r w:rsidR="009E23EC">
        <w:rPr>
          <w:rFonts w:ascii="Tahoma" w:eastAsiaTheme="minorHAnsi" w:hAnsi="Tahoma" w:cs="Tahoma"/>
          <w:szCs w:val="20"/>
          <w:lang w:eastAsia="en-US"/>
        </w:rPr>
        <w:t xml:space="preserve">t to ensure all sequences were </w:t>
      </w:r>
      <w:r w:rsidRPr="00AA5704">
        <w:rPr>
          <w:rFonts w:ascii="Tahoma" w:eastAsiaTheme="minorHAnsi" w:hAnsi="Tahoma" w:cs="Tahoma"/>
          <w:szCs w:val="20"/>
          <w:lang w:eastAsia="en-US"/>
        </w:rPr>
        <w:t xml:space="preserve">successfully exported and label the CD according to </w:t>
      </w:r>
      <w:r w:rsidR="00621377">
        <w:rPr>
          <w:rFonts w:ascii="Tahoma" w:eastAsiaTheme="minorHAnsi" w:hAnsi="Tahoma" w:cs="Tahoma"/>
          <w:szCs w:val="20"/>
          <w:lang w:eastAsia="en-US"/>
        </w:rPr>
        <w:t>trial convention</w:t>
      </w:r>
      <w:r w:rsidR="00892F1B">
        <w:rPr>
          <w:rFonts w:ascii="Tahoma" w:eastAsiaTheme="minorHAnsi" w:hAnsi="Tahoma" w:cs="Tahoma"/>
          <w:szCs w:val="20"/>
          <w:lang w:eastAsia="en-US"/>
        </w:rPr>
        <w:t>, clearly s</w:t>
      </w:r>
    </w:p>
    <w:p w:rsidR="00AA5704" w:rsidRDefault="00214E46" w:rsidP="00214E46">
      <w:pPr>
        <w:autoSpaceDE w:val="0"/>
        <w:autoSpaceDN w:val="0"/>
        <w:adjustRightInd w:val="0"/>
        <w:rPr>
          <w:rFonts w:ascii="Tahoma" w:eastAsiaTheme="minorHAnsi" w:hAnsi="Tahoma" w:cs="Tahoma"/>
          <w:szCs w:val="20"/>
          <w:lang w:eastAsia="en-US"/>
        </w:rPr>
      </w:pPr>
      <w:r w:rsidRPr="00AA5704">
        <w:rPr>
          <w:rFonts w:ascii="Tahoma" w:eastAsiaTheme="minorHAnsi" w:hAnsi="Tahoma" w:cs="Tahoma"/>
          <w:szCs w:val="20"/>
          <w:lang w:eastAsia="en-US"/>
        </w:rPr>
        <w:t xml:space="preserve">• </w:t>
      </w:r>
      <w:r w:rsidRPr="00AA5704">
        <w:rPr>
          <w:rFonts w:ascii="Tahoma" w:eastAsiaTheme="minorHAnsi" w:hAnsi="Tahoma" w:cs="Tahoma"/>
          <w:b/>
          <w:bCs/>
          <w:szCs w:val="20"/>
          <w:lang w:eastAsia="en-US"/>
        </w:rPr>
        <w:t>Secure FTP (</w:t>
      </w:r>
      <w:proofErr w:type="spellStart"/>
      <w:r w:rsidRPr="00AA5704">
        <w:rPr>
          <w:rFonts w:ascii="Tahoma" w:eastAsiaTheme="minorHAnsi" w:hAnsi="Tahoma" w:cs="Tahoma"/>
          <w:b/>
          <w:bCs/>
          <w:szCs w:val="20"/>
          <w:lang w:eastAsia="en-US"/>
        </w:rPr>
        <w:t>sFTP</w:t>
      </w:r>
      <w:proofErr w:type="spellEnd"/>
      <w:r w:rsidRPr="00AA5704">
        <w:rPr>
          <w:rFonts w:ascii="Tahoma" w:eastAsiaTheme="minorHAnsi" w:hAnsi="Tahoma" w:cs="Tahoma"/>
          <w:b/>
          <w:bCs/>
          <w:szCs w:val="20"/>
          <w:lang w:eastAsia="en-US"/>
        </w:rPr>
        <w:t xml:space="preserve">): </w:t>
      </w:r>
      <w:r w:rsidRPr="00071771">
        <w:rPr>
          <w:rFonts w:ascii="Tahoma" w:eastAsiaTheme="minorHAnsi" w:hAnsi="Tahoma" w:cs="Tahoma"/>
          <w:bCs/>
          <w:szCs w:val="20"/>
          <w:lang w:eastAsia="en-US"/>
        </w:rPr>
        <w:t>This is the</w:t>
      </w:r>
      <w:r>
        <w:rPr>
          <w:rFonts w:ascii="Tahoma" w:eastAsiaTheme="minorHAnsi" w:hAnsi="Tahoma" w:cs="Tahoma"/>
          <w:b/>
          <w:bCs/>
          <w:szCs w:val="20"/>
          <w:lang w:eastAsia="en-US"/>
        </w:rPr>
        <w:t xml:space="preserve"> </w:t>
      </w:r>
      <w:r w:rsidRPr="00AA5704">
        <w:rPr>
          <w:rFonts w:ascii="Tahoma" w:eastAsiaTheme="minorHAnsi" w:hAnsi="Tahoma" w:cs="Tahoma"/>
          <w:szCs w:val="20"/>
          <w:lang w:eastAsia="en-US"/>
        </w:rPr>
        <w:t>preferred method of transfer</w:t>
      </w:r>
      <w:r>
        <w:rPr>
          <w:rFonts w:ascii="Tahoma" w:eastAsiaTheme="minorHAnsi" w:hAnsi="Tahoma" w:cs="Tahoma"/>
          <w:szCs w:val="20"/>
          <w:lang w:eastAsia="en-US"/>
        </w:rPr>
        <w:t>. Please ask the PM to set up your account (</w:t>
      </w:r>
      <w:proofErr w:type="spellStart"/>
      <w:r>
        <w:rPr>
          <w:rFonts w:ascii="Tahoma" w:eastAsiaTheme="minorHAnsi" w:hAnsi="Tahoma" w:cs="Tahoma"/>
          <w:szCs w:val="20"/>
          <w:lang w:eastAsia="en-US"/>
        </w:rPr>
        <w:t>sFTP</w:t>
      </w:r>
      <w:proofErr w:type="spellEnd"/>
      <w:r>
        <w:rPr>
          <w:rFonts w:ascii="Tahoma" w:eastAsiaTheme="minorHAnsi" w:hAnsi="Tahoma" w:cs="Tahoma"/>
          <w:szCs w:val="20"/>
          <w:lang w:eastAsia="en-US"/>
        </w:rPr>
        <w:t xml:space="preserve"> server address, username and password </w:t>
      </w:r>
      <w:proofErr w:type="spellStart"/>
      <w:r w:rsidR="00892F1B">
        <w:rPr>
          <w:rFonts w:ascii="Tahoma" w:eastAsiaTheme="minorHAnsi" w:hAnsi="Tahoma" w:cs="Tahoma"/>
          <w:szCs w:val="20"/>
          <w:lang w:eastAsia="en-US"/>
        </w:rPr>
        <w:t>pecifying</w:t>
      </w:r>
      <w:proofErr w:type="spellEnd"/>
      <w:r w:rsidR="00892F1B">
        <w:rPr>
          <w:rFonts w:ascii="Tahoma" w:eastAsiaTheme="minorHAnsi" w:hAnsi="Tahoma" w:cs="Tahoma"/>
          <w:szCs w:val="20"/>
          <w:lang w:eastAsia="en-US"/>
        </w:rPr>
        <w:t xml:space="preserve"> 1) the Trial, 2)the site ID, 3) the subject </w:t>
      </w:r>
      <w:r w:rsidR="00071771">
        <w:rPr>
          <w:rFonts w:ascii="Tahoma" w:eastAsiaTheme="minorHAnsi" w:hAnsi="Tahoma" w:cs="Tahoma"/>
          <w:szCs w:val="20"/>
          <w:lang w:eastAsia="en-US"/>
        </w:rPr>
        <w:t xml:space="preserve">ID number, 4) scan type and 5) </w:t>
      </w:r>
      <w:r w:rsidR="00892F1B">
        <w:rPr>
          <w:rFonts w:ascii="Tahoma" w:eastAsiaTheme="minorHAnsi" w:hAnsi="Tahoma" w:cs="Tahoma"/>
          <w:szCs w:val="20"/>
          <w:lang w:eastAsia="en-US"/>
        </w:rPr>
        <w:t>date of scan acquisition.</w:t>
      </w:r>
    </w:p>
    <w:p w:rsidR="00621377" w:rsidRDefault="00621377" w:rsidP="00AA5704">
      <w:pPr>
        <w:autoSpaceDE w:val="0"/>
        <w:autoSpaceDN w:val="0"/>
        <w:adjustRightInd w:val="0"/>
        <w:rPr>
          <w:rFonts w:ascii="Tahoma" w:eastAsiaTheme="minorHAnsi" w:hAnsi="Tahoma" w:cs="Tahoma"/>
          <w:szCs w:val="20"/>
          <w:lang w:eastAsia="en-US"/>
        </w:rPr>
      </w:pPr>
    </w:p>
    <w:p w:rsidR="00621377" w:rsidRPr="00621377" w:rsidRDefault="00621377" w:rsidP="00621377">
      <w:pPr>
        <w:rPr>
          <w:rFonts w:ascii="Tahoma" w:hAnsi="Tahoma" w:cs="Tahoma"/>
          <w:i/>
          <w:szCs w:val="20"/>
        </w:rPr>
      </w:pPr>
      <w:r>
        <w:rPr>
          <w:rFonts w:ascii="Tahoma" w:hAnsi="Tahoma" w:cs="Tahoma"/>
          <w:i/>
          <w:szCs w:val="20"/>
        </w:rPr>
        <w:t>[</w:t>
      </w:r>
      <w:r w:rsidRPr="00747C95">
        <w:rPr>
          <w:rFonts w:ascii="Tahoma" w:hAnsi="Tahoma" w:cs="Tahoma"/>
          <w:i/>
          <w:szCs w:val="20"/>
        </w:rPr>
        <w:t xml:space="preserve">Detail the </w:t>
      </w:r>
      <w:r>
        <w:rPr>
          <w:rFonts w:ascii="Tahoma" w:hAnsi="Tahoma" w:cs="Tahoma"/>
          <w:i/>
          <w:szCs w:val="20"/>
        </w:rPr>
        <w:t>shipment requirements and shipping address for CDs</w:t>
      </w:r>
      <w:r w:rsidR="00767C8A">
        <w:rPr>
          <w:rFonts w:ascii="Tahoma" w:hAnsi="Tahoma" w:cs="Tahoma"/>
          <w:i/>
          <w:szCs w:val="20"/>
        </w:rPr>
        <w:t>.</w:t>
      </w:r>
      <w:r w:rsidR="003F659B">
        <w:rPr>
          <w:rFonts w:ascii="Tahoma" w:hAnsi="Tahoma" w:cs="Tahoma"/>
          <w:i/>
          <w:szCs w:val="20"/>
        </w:rPr>
        <w:t>]</w:t>
      </w:r>
    </w:p>
    <w:p w:rsidR="00621377" w:rsidRPr="00AA5704" w:rsidRDefault="00621377" w:rsidP="00AA5704">
      <w:pPr>
        <w:autoSpaceDE w:val="0"/>
        <w:autoSpaceDN w:val="0"/>
        <w:adjustRightInd w:val="0"/>
        <w:rPr>
          <w:rFonts w:ascii="Tahoma" w:eastAsiaTheme="minorHAnsi" w:hAnsi="Tahoma" w:cs="Tahoma"/>
          <w:szCs w:val="20"/>
          <w:lang w:eastAsia="en-US"/>
        </w:rPr>
      </w:pPr>
    </w:p>
    <w:p w:rsidR="00AA5704" w:rsidRDefault="00AA5704" w:rsidP="00AA5704">
      <w:pPr>
        <w:autoSpaceDE w:val="0"/>
        <w:autoSpaceDN w:val="0"/>
        <w:adjustRightInd w:val="0"/>
        <w:rPr>
          <w:rFonts w:ascii="Tahoma" w:eastAsiaTheme="minorHAnsi" w:hAnsi="Tahoma" w:cs="Tahoma"/>
          <w:szCs w:val="20"/>
          <w:lang w:eastAsia="en-US"/>
        </w:rPr>
      </w:pPr>
    </w:p>
    <w:p w:rsidR="000C7769" w:rsidRPr="00AA5704" w:rsidRDefault="000C7769" w:rsidP="00AA5704">
      <w:pPr>
        <w:autoSpaceDE w:val="0"/>
        <w:autoSpaceDN w:val="0"/>
        <w:adjustRightInd w:val="0"/>
        <w:rPr>
          <w:rFonts w:ascii="Tahoma" w:eastAsiaTheme="minorHAnsi" w:hAnsi="Tahoma" w:cs="Tahoma"/>
          <w:szCs w:val="20"/>
          <w:lang w:eastAsia="en-US"/>
        </w:rPr>
      </w:pPr>
    </w:p>
    <w:p w:rsidR="00901613" w:rsidRDefault="00901613" w:rsidP="0061287C">
      <w:pPr>
        <w:rPr>
          <w:rFonts w:ascii="Tahoma" w:eastAsiaTheme="minorHAnsi" w:hAnsi="Tahoma" w:cs="Tahoma"/>
          <w:szCs w:val="20"/>
          <w:lang w:eastAsia="en-US"/>
        </w:rPr>
      </w:pPr>
    </w:p>
    <w:p w:rsidR="009250F2" w:rsidRPr="00901613" w:rsidRDefault="009250F2" w:rsidP="009250F2">
      <w:pPr>
        <w:rPr>
          <w:rFonts w:ascii="Tahoma" w:hAnsi="Tahoma" w:cs="Tahoma"/>
          <w:b/>
          <w:szCs w:val="20"/>
        </w:rPr>
      </w:pPr>
      <w:r>
        <w:rPr>
          <w:rFonts w:ascii="Tahoma" w:hAnsi="Tahoma" w:cs="Tahoma"/>
          <w:b/>
          <w:color w:val="000000" w:themeColor="text1"/>
          <w:szCs w:val="20"/>
        </w:rPr>
        <w:t>5.8</w:t>
      </w:r>
      <w:r w:rsidRPr="00901613">
        <w:rPr>
          <w:rFonts w:ascii="Tahoma" w:hAnsi="Tahoma" w:cs="Tahoma"/>
          <w:b/>
          <w:color w:val="000000" w:themeColor="text1"/>
          <w:szCs w:val="20"/>
        </w:rPr>
        <w:tab/>
      </w:r>
      <w:r>
        <w:rPr>
          <w:rFonts w:ascii="Tahoma" w:hAnsi="Tahoma" w:cs="Tahoma"/>
          <w:b/>
          <w:szCs w:val="20"/>
        </w:rPr>
        <w:t>Image analysis through</w:t>
      </w:r>
      <w:r w:rsidRPr="00901613">
        <w:rPr>
          <w:rFonts w:ascii="Tahoma" w:hAnsi="Tahoma" w:cs="Tahoma"/>
          <w:b/>
          <w:szCs w:val="20"/>
        </w:rPr>
        <w:t xml:space="preserve"> the Central Imaging Laboratory</w:t>
      </w:r>
    </w:p>
    <w:p w:rsidR="00900804" w:rsidRDefault="00900804" w:rsidP="0061287C">
      <w:pPr>
        <w:rPr>
          <w:rFonts w:ascii="Tahoma" w:eastAsiaTheme="minorHAnsi" w:hAnsi="Tahoma" w:cs="Tahoma"/>
          <w:szCs w:val="20"/>
          <w:lang w:eastAsia="en-US"/>
        </w:rPr>
      </w:pPr>
    </w:p>
    <w:p w:rsidR="003F659B" w:rsidRPr="003F659B" w:rsidRDefault="003F659B" w:rsidP="00AC368F">
      <w:pPr>
        <w:pStyle w:val="BodyText"/>
        <w:jc w:val="both"/>
        <w:rPr>
          <w:rFonts w:ascii="Tahoma" w:hAnsi="Tahoma" w:cs="Tahoma"/>
          <w:b/>
          <w:sz w:val="20"/>
          <w:szCs w:val="20"/>
        </w:rPr>
      </w:pPr>
      <w:r w:rsidRPr="003F659B">
        <w:rPr>
          <w:rFonts w:ascii="Tahoma" w:hAnsi="Tahoma" w:cs="Tahoma"/>
          <w:b/>
          <w:sz w:val="20"/>
          <w:szCs w:val="20"/>
        </w:rPr>
        <w:t xml:space="preserve">5.8.1 Receipt </w:t>
      </w:r>
      <w:r>
        <w:rPr>
          <w:rFonts w:ascii="Tahoma" w:hAnsi="Tahoma" w:cs="Tahoma"/>
          <w:b/>
          <w:sz w:val="20"/>
          <w:szCs w:val="20"/>
        </w:rPr>
        <w:t xml:space="preserve">and reconciliation </w:t>
      </w:r>
      <w:r w:rsidRPr="003F659B">
        <w:rPr>
          <w:rFonts w:ascii="Tahoma" w:hAnsi="Tahoma" w:cs="Tahoma"/>
          <w:b/>
          <w:sz w:val="20"/>
          <w:szCs w:val="20"/>
        </w:rPr>
        <w:t>of trial images</w:t>
      </w:r>
    </w:p>
    <w:p w:rsidR="003F659B" w:rsidRDefault="00AC368F" w:rsidP="004054C7">
      <w:pPr>
        <w:pStyle w:val="ListParagraph"/>
        <w:ind w:left="0"/>
        <w:jc w:val="both"/>
        <w:rPr>
          <w:rFonts w:ascii="Tahoma" w:hAnsi="Tahoma" w:cs="Tahoma"/>
          <w:sz w:val="20"/>
          <w:szCs w:val="20"/>
        </w:rPr>
      </w:pPr>
      <w:r>
        <w:rPr>
          <w:rFonts w:ascii="Tahoma" w:hAnsi="Tahoma" w:cs="Tahoma"/>
          <w:sz w:val="20"/>
          <w:szCs w:val="20"/>
        </w:rPr>
        <w:t xml:space="preserve">Receipt of images through </w:t>
      </w:r>
      <w:proofErr w:type="spellStart"/>
      <w:r>
        <w:rPr>
          <w:rFonts w:ascii="Tahoma" w:hAnsi="Tahoma" w:cs="Tahoma"/>
          <w:sz w:val="20"/>
          <w:szCs w:val="20"/>
        </w:rPr>
        <w:t>sFTP</w:t>
      </w:r>
      <w:proofErr w:type="spellEnd"/>
      <w:r>
        <w:rPr>
          <w:rFonts w:ascii="Tahoma" w:hAnsi="Tahoma" w:cs="Tahoma"/>
          <w:sz w:val="20"/>
          <w:szCs w:val="20"/>
        </w:rPr>
        <w:t xml:space="preserve"> or by CD must be </w:t>
      </w:r>
      <w:r w:rsidR="003F659B">
        <w:rPr>
          <w:rFonts w:ascii="Tahoma" w:hAnsi="Tahoma" w:cs="Tahoma"/>
          <w:sz w:val="20"/>
          <w:szCs w:val="20"/>
        </w:rPr>
        <w:t>documented on the Image Transfer Log</w:t>
      </w:r>
      <w:r w:rsidR="00525B07">
        <w:rPr>
          <w:rFonts w:ascii="Tahoma" w:hAnsi="Tahoma" w:cs="Tahoma"/>
          <w:sz w:val="20"/>
          <w:szCs w:val="20"/>
        </w:rPr>
        <w:t xml:space="preserve"> (Appendix 2)</w:t>
      </w:r>
      <w:r w:rsidR="003F659B">
        <w:rPr>
          <w:rFonts w:ascii="Tahoma" w:hAnsi="Tahoma" w:cs="Tahoma"/>
          <w:sz w:val="20"/>
          <w:szCs w:val="20"/>
        </w:rPr>
        <w:t>.</w:t>
      </w:r>
      <w:r>
        <w:rPr>
          <w:rFonts w:ascii="Tahoma" w:hAnsi="Tahoma" w:cs="Tahoma"/>
          <w:sz w:val="20"/>
          <w:szCs w:val="20"/>
        </w:rPr>
        <w:t xml:space="preserve"> </w:t>
      </w:r>
      <w:r w:rsidR="003F659B" w:rsidRPr="00294760">
        <w:rPr>
          <w:rFonts w:ascii="Tahoma" w:hAnsi="Tahoma" w:cs="Tahoma"/>
          <w:sz w:val="20"/>
          <w:szCs w:val="20"/>
        </w:rPr>
        <w:t xml:space="preserve">If </w:t>
      </w:r>
      <w:r w:rsidR="003F659B">
        <w:rPr>
          <w:rFonts w:ascii="Tahoma" w:hAnsi="Tahoma" w:cs="Tahoma"/>
          <w:sz w:val="20"/>
          <w:szCs w:val="20"/>
        </w:rPr>
        <w:t>images</w:t>
      </w:r>
      <w:r w:rsidR="003F659B" w:rsidRPr="00294760">
        <w:rPr>
          <w:rFonts w:ascii="Tahoma" w:hAnsi="Tahoma" w:cs="Tahoma"/>
          <w:sz w:val="20"/>
          <w:szCs w:val="20"/>
        </w:rPr>
        <w:t xml:space="preserve"> are poorly labelled, missing or if unexpected </w:t>
      </w:r>
      <w:r w:rsidR="003F659B">
        <w:rPr>
          <w:rFonts w:ascii="Tahoma" w:hAnsi="Tahoma" w:cs="Tahoma"/>
          <w:sz w:val="20"/>
          <w:szCs w:val="20"/>
        </w:rPr>
        <w:t xml:space="preserve">images </w:t>
      </w:r>
      <w:r w:rsidR="003F659B" w:rsidRPr="00294760">
        <w:rPr>
          <w:rFonts w:ascii="Tahoma" w:hAnsi="Tahoma" w:cs="Tahoma"/>
          <w:sz w:val="20"/>
          <w:szCs w:val="20"/>
        </w:rPr>
        <w:t xml:space="preserve">are receipted this should be recorded on the </w:t>
      </w:r>
      <w:r w:rsidR="000C7769">
        <w:rPr>
          <w:rFonts w:ascii="Tahoma" w:hAnsi="Tahoma" w:cs="Tahoma"/>
          <w:sz w:val="20"/>
          <w:szCs w:val="20"/>
        </w:rPr>
        <w:t>FORM 51.034E Data</w:t>
      </w:r>
      <w:r w:rsidR="003F659B" w:rsidRPr="00D105AE">
        <w:rPr>
          <w:rFonts w:ascii="Tahoma" w:hAnsi="Tahoma" w:cs="Tahoma"/>
          <w:sz w:val="20"/>
          <w:szCs w:val="20"/>
        </w:rPr>
        <w:t xml:space="preserve"> Transfer Log</w:t>
      </w:r>
      <w:r w:rsidR="003F659B">
        <w:rPr>
          <w:rFonts w:ascii="Tahoma" w:hAnsi="Tahoma" w:cs="Tahoma"/>
          <w:sz w:val="20"/>
          <w:szCs w:val="20"/>
        </w:rPr>
        <w:t xml:space="preserve"> and the </w:t>
      </w:r>
      <w:r w:rsidR="0006658B">
        <w:rPr>
          <w:rFonts w:ascii="Tahoma" w:hAnsi="Tahoma" w:cs="Tahoma"/>
          <w:sz w:val="20"/>
          <w:szCs w:val="20"/>
        </w:rPr>
        <w:t>PM</w:t>
      </w:r>
      <w:r w:rsidR="003F659B" w:rsidRPr="00294760">
        <w:rPr>
          <w:rFonts w:ascii="Tahoma" w:hAnsi="Tahoma" w:cs="Tahoma"/>
          <w:sz w:val="20"/>
          <w:szCs w:val="20"/>
        </w:rPr>
        <w:t xml:space="preserve"> should be contacted to investigate and resolve the issue. </w:t>
      </w:r>
      <w:r w:rsidR="000C7769">
        <w:rPr>
          <w:rFonts w:ascii="Tahoma" w:hAnsi="Tahoma" w:cs="Tahoma"/>
          <w:sz w:val="20"/>
          <w:szCs w:val="20"/>
        </w:rPr>
        <w:t>Data</w:t>
      </w:r>
      <w:r w:rsidR="003F659B" w:rsidRPr="00720936">
        <w:rPr>
          <w:rFonts w:ascii="Tahoma" w:hAnsi="Tahoma" w:cs="Tahoma"/>
          <w:sz w:val="20"/>
          <w:szCs w:val="20"/>
        </w:rPr>
        <w:t xml:space="preserve"> Transfer Logs should</w:t>
      </w:r>
      <w:r w:rsidR="003F659B" w:rsidRPr="00D105AE">
        <w:rPr>
          <w:rFonts w:ascii="Tahoma" w:hAnsi="Tahoma" w:cs="Tahoma"/>
          <w:sz w:val="20"/>
          <w:szCs w:val="20"/>
        </w:rPr>
        <w:t xml:space="preserve"> be </w:t>
      </w:r>
      <w:r w:rsidR="003F659B">
        <w:rPr>
          <w:rFonts w:ascii="Tahoma" w:hAnsi="Tahoma" w:cs="Tahoma"/>
          <w:sz w:val="20"/>
          <w:szCs w:val="20"/>
        </w:rPr>
        <w:t xml:space="preserve">stored </w:t>
      </w:r>
      <w:r w:rsidR="00525B07">
        <w:rPr>
          <w:rFonts w:ascii="Tahoma" w:hAnsi="Tahoma" w:cs="Tahoma"/>
          <w:sz w:val="20"/>
          <w:szCs w:val="20"/>
        </w:rPr>
        <w:t xml:space="preserve">locally and centrally </w:t>
      </w:r>
      <w:r w:rsidR="003F659B">
        <w:rPr>
          <w:rFonts w:ascii="Tahoma" w:hAnsi="Tahoma" w:cs="Tahoma"/>
          <w:sz w:val="20"/>
          <w:szCs w:val="20"/>
        </w:rPr>
        <w:t xml:space="preserve">in the </w:t>
      </w:r>
      <w:r w:rsidR="00525B07">
        <w:rPr>
          <w:rFonts w:ascii="Tahoma" w:hAnsi="Tahoma" w:cs="Tahoma"/>
          <w:sz w:val="20"/>
          <w:szCs w:val="20"/>
        </w:rPr>
        <w:t xml:space="preserve">Central </w:t>
      </w:r>
      <w:r w:rsidR="003F659B">
        <w:rPr>
          <w:rFonts w:ascii="Tahoma" w:hAnsi="Tahoma" w:cs="Tahoma"/>
          <w:sz w:val="20"/>
          <w:szCs w:val="20"/>
        </w:rPr>
        <w:t xml:space="preserve">Imaging </w:t>
      </w:r>
      <w:r w:rsidR="00525B07">
        <w:rPr>
          <w:rFonts w:ascii="Tahoma" w:hAnsi="Tahoma" w:cs="Tahoma"/>
          <w:sz w:val="20"/>
          <w:szCs w:val="20"/>
        </w:rPr>
        <w:t>Laboratory Site</w:t>
      </w:r>
      <w:r w:rsidR="003F659B">
        <w:rPr>
          <w:rFonts w:ascii="Tahoma" w:hAnsi="Tahoma" w:cs="Tahoma"/>
          <w:sz w:val="20"/>
          <w:szCs w:val="20"/>
        </w:rPr>
        <w:t xml:space="preserve"> File.  </w:t>
      </w:r>
    </w:p>
    <w:p w:rsidR="003F659B" w:rsidRDefault="003F659B" w:rsidP="00AC368F">
      <w:pPr>
        <w:pStyle w:val="BodyText"/>
        <w:jc w:val="both"/>
        <w:rPr>
          <w:rFonts w:ascii="Tahoma" w:hAnsi="Tahoma" w:cs="Tahoma"/>
          <w:sz w:val="20"/>
          <w:szCs w:val="20"/>
        </w:rPr>
      </w:pPr>
    </w:p>
    <w:p w:rsidR="003F659B" w:rsidRPr="00C554B6" w:rsidRDefault="00C554B6" w:rsidP="00AC368F">
      <w:pPr>
        <w:pStyle w:val="BodyText"/>
        <w:jc w:val="both"/>
        <w:rPr>
          <w:rFonts w:ascii="Tahoma" w:hAnsi="Tahoma" w:cs="Tahoma"/>
          <w:b/>
          <w:sz w:val="20"/>
          <w:szCs w:val="20"/>
        </w:rPr>
      </w:pPr>
      <w:r w:rsidRPr="00C554B6">
        <w:rPr>
          <w:rFonts w:ascii="Tahoma" w:hAnsi="Tahoma" w:cs="Tahoma"/>
          <w:b/>
          <w:sz w:val="20"/>
          <w:szCs w:val="20"/>
        </w:rPr>
        <w:t>5.8.2 Analysis of trial images</w:t>
      </w:r>
    </w:p>
    <w:p w:rsidR="00B7262D" w:rsidRDefault="004054C7" w:rsidP="004054C7">
      <w:pPr>
        <w:pStyle w:val="BodyText"/>
        <w:jc w:val="both"/>
        <w:rPr>
          <w:rFonts w:ascii="Tahoma" w:hAnsi="Tahoma" w:cs="Tahoma"/>
          <w:sz w:val="20"/>
          <w:szCs w:val="20"/>
        </w:rPr>
      </w:pPr>
      <w:r>
        <w:rPr>
          <w:rFonts w:ascii="Tahoma" w:hAnsi="Tahoma" w:cs="Tahoma"/>
          <w:sz w:val="20"/>
          <w:szCs w:val="20"/>
        </w:rPr>
        <w:t>Trial images should be</w:t>
      </w:r>
      <w:r w:rsidR="00AC368F">
        <w:rPr>
          <w:rFonts w:ascii="Tahoma" w:hAnsi="Tahoma" w:cs="Tahoma"/>
          <w:sz w:val="20"/>
          <w:szCs w:val="20"/>
        </w:rPr>
        <w:t xml:space="preserve"> </w:t>
      </w:r>
      <w:r w:rsidR="00AC368F" w:rsidRPr="00AC368F">
        <w:rPr>
          <w:rFonts w:ascii="Tahoma" w:hAnsi="Tahoma" w:cs="Tahoma"/>
          <w:sz w:val="20"/>
          <w:szCs w:val="20"/>
        </w:rPr>
        <w:t>uploaded by a member of the radiographer team to the University of Glasgow secure server to be accessed for review and reporting on workstations in the University of Glasgow</w:t>
      </w:r>
      <w:r>
        <w:rPr>
          <w:rFonts w:ascii="Tahoma" w:hAnsi="Tahoma" w:cs="Tahoma"/>
          <w:sz w:val="20"/>
          <w:szCs w:val="20"/>
        </w:rPr>
        <w:t>.</w:t>
      </w:r>
      <w:r w:rsidR="00AC368F" w:rsidRPr="00AC368F">
        <w:rPr>
          <w:rFonts w:ascii="Tahoma" w:hAnsi="Tahoma" w:cs="Tahoma"/>
          <w:sz w:val="20"/>
          <w:szCs w:val="20"/>
        </w:rPr>
        <w:t xml:space="preserve"> These workstations are accessible only by those with a password protected account</w:t>
      </w:r>
      <w:r w:rsidR="00AC368F">
        <w:rPr>
          <w:rFonts w:ascii="Tahoma" w:hAnsi="Tahoma" w:cs="Tahoma"/>
          <w:sz w:val="20"/>
          <w:szCs w:val="20"/>
        </w:rPr>
        <w:t xml:space="preserve"> </w:t>
      </w:r>
      <w:r w:rsidR="00AC368F" w:rsidRPr="00AC368F">
        <w:rPr>
          <w:rFonts w:ascii="Tahoma" w:hAnsi="Tahoma" w:cs="Tahoma"/>
          <w:sz w:val="20"/>
          <w:szCs w:val="20"/>
        </w:rPr>
        <w:t xml:space="preserve">and secure </w:t>
      </w:r>
      <w:proofErr w:type="spellStart"/>
      <w:r w:rsidR="00AC368F" w:rsidRPr="00AC368F">
        <w:rPr>
          <w:rFonts w:ascii="Tahoma" w:hAnsi="Tahoma" w:cs="Tahoma"/>
          <w:sz w:val="20"/>
          <w:szCs w:val="20"/>
        </w:rPr>
        <w:t>keyc</w:t>
      </w:r>
      <w:r>
        <w:rPr>
          <w:rFonts w:ascii="Tahoma" w:hAnsi="Tahoma" w:cs="Tahoma"/>
          <w:sz w:val="20"/>
          <w:szCs w:val="20"/>
        </w:rPr>
        <w:t>ard</w:t>
      </w:r>
      <w:proofErr w:type="spellEnd"/>
      <w:r>
        <w:rPr>
          <w:rFonts w:ascii="Tahoma" w:hAnsi="Tahoma" w:cs="Tahoma"/>
          <w:sz w:val="20"/>
          <w:szCs w:val="20"/>
        </w:rPr>
        <w:t xml:space="preserve"> entry to the reporting room.</w:t>
      </w:r>
    </w:p>
    <w:p w:rsidR="004054C7" w:rsidRPr="004054C7" w:rsidRDefault="004054C7" w:rsidP="004054C7">
      <w:pPr>
        <w:pStyle w:val="BodyText"/>
        <w:jc w:val="both"/>
        <w:rPr>
          <w:rFonts w:ascii="Tahoma" w:hAnsi="Tahoma" w:cs="Tahoma"/>
          <w:sz w:val="20"/>
          <w:szCs w:val="20"/>
        </w:rPr>
      </w:pPr>
      <w:r>
        <w:rPr>
          <w:rFonts w:ascii="Tahoma" w:hAnsi="Tahoma" w:cs="Tahoma"/>
          <w:sz w:val="20"/>
          <w:szCs w:val="20"/>
        </w:rPr>
        <w:t>[</w:t>
      </w:r>
      <w:r w:rsidRPr="004054C7">
        <w:rPr>
          <w:rFonts w:ascii="Tahoma" w:hAnsi="Tahoma" w:cs="Tahoma"/>
          <w:i/>
          <w:sz w:val="20"/>
          <w:szCs w:val="20"/>
        </w:rPr>
        <w:t>Describe any other arrangement</w:t>
      </w:r>
      <w:r>
        <w:rPr>
          <w:rFonts w:ascii="Tahoma" w:hAnsi="Tahoma" w:cs="Tahoma"/>
          <w:sz w:val="20"/>
          <w:szCs w:val="20"/>
        </w:rPr>
        <w:t>]</w:t>
      </w:r>
    </w:p>
    <w:p w:rsidR="00AC368F" w:rsidRDefault="00AC368F" w:rsidP="00571395">
      <w:pPr>
        <w:rPr>
          <w:rFonts w:ascii="Tahoma" w:hAnsi="Tahoma" w:cs="Tahoma"/>
          <w:color w:val="000000" w:themeColor="text1"/>
          <w:szCs w:val="20"/>
        </w:rPr>
      </w:pPr>
    </w:p>
    <w:p w:rsidR="004054C7" w:rsidRDefault="00AC368F" w:rsidP="004054C7">
      <w:pPr>
        <w:pStyle w:val="BodyText"/>
        <w:jc w:val="both"/>
        <w:rPr>
          <w:rFonts w:ascii="Tahoma" w:hAnsi="Tahoma" w:cs="Tahoma"/>
          <w:sz w:val="20"/>
          <w:szCs w:val="20"/>
        </w:rPr>
      </w:pPr>
      <w:r w:rsidRPr="004054C7">
        <w:rPr>
          <w:rFonts w:ascii="Tahoma" w:hAnsi="Tahoma" w:cs="Tahoma"/>
          <w:sz w:val="20"/>
          <w:szCs w:val="20"/>
        </w:rPr>
        <w:t xml:space="preserve">A research </w:t>
      </w:r>
      <w:r w:rsidR="00085390">
        <w:rPr>
          <w:rFonts w:ascii="Tahoma" w:hAnsi="Tahoma" w:cs="Tahoma"/>
          <w:sz w:val="20"/>
          <w:szCs w:val="20"/>
        </w:rPr>
        <w:t xml:space="preserve">analysis </w:t>
      </w:r>
      <w:r w:rsidRPr="004054C7">
        <w:rPr>
          <w:rFonts w:ascii="Tahoma" w:hAnsi="Tahoma" w:cs="Tahoma"/>
          <w:sz w:val="20"/>
          <w:szCs w:val="20"/>
        </w:rPr>
        <w:t>report (linked to each individual patient by anonymised subject numbers) will be prepared for each patient following each scan</w:t>
      </w:r>
      <w:r w:rsidR="004054C7">
        <w:rPr>
          <w:rFonts w:ascii="Tahoma" w:hAnsi="Tahoma" w:cs="Tahoma"/>
          <w:sz w:val="20"/>
          <w:szCs w:val="20"/>
        </w:rPr>
        <w:t>.</w:t>
      </w:r>
    </w:p>
    <w:p w:rsidR="004054C7" w:rsidRPr="00A360FA" w:rsidRDefault="004054C7" w:rsidP="004054C7">
      <w:pPr>
        <w:pStyle w:val="BodyText"/>
        <w:jc w:val="both"/>
        <w:rPr>
          <w:rFonts w:ascii="Tahoma" w:hAnsi="Tahoma" w:cs="Tahoma"/>
          <w:i/>
          <w:sz w:val="20"/>
          <w:szCs w:val="20"/>
        </w:rPr>
      </w:pPr>
      <w:r w:rsidRPr="00A360FA">
        <w:rPr>
          <w:rFonts w:ascii="Tahoma" w:hAnsi="Tahoma" w:cs="Tahoma"/>
          <w:i/>
          <w:sz w:val="20"/>
          <w:szCs w:val="20"/>
        </w:rPr>
        <w:t>[Describe:</w:t>
      </w:r>
    </w:p>
    <w:p w:rsidR="004054C7" w:rsidRPr="00A360FA" w:rsidRDefault="004054C7" w:rsidP="004054C7">
      <w:pPr>
        <w:pStyle w:val="BodyText"/>
        <w:jc w:val="both"/>
        <w:rPr>
          <w:rFonts w:ascii="Tahoma" w:hAnsi="Tahoma" w:cs="Tahoma"/>
          <w:i/>
          <w:sz w:val="20"/>
          <w:szCs w:val="20"/>
        </w:rPr>
      </w:pPr>
      <w:r w:rsidRPr="00A360FA">
        <w:rPr>
          <w:rFonts w:ascii="Tahoma" w:hAnsi="Tahoma" w:cs="Tahoma"/>
          <w:i/>
          <w:sz w:val="20"/>
          <w:szCs w:val="20"/>
        </w:rPr>
        <w:t xml:space="preserve">- Personnel and qualifications of personnel responsible for image analysis. </w:t>
      </w:r>
    </w:p>
    <w:p w:rsidR="004054C7" w:rsidRPr="00A360FA" w:rsidRDefault="004054C7" w:rsidP="004054C7">
      <w:pPr>
        <w:pStyle w:val="BodyText"/>
        <w:jc w:val="both"/>
        <w:rPr>
          <w:rFonts w:ascii="Tahoma" w:hAnsi="Tahoma" w:cs="Tahoma"/>
          <w:i/>
          <w:sz w:val="20"/>
          <w:szCs w:val="20"/>
        </w:rPr>
      </w:pPr>
      <w:r w:rsidRPr="00A360FA">
        <w:rPr>
          <w:rFonts w:ascii="Tahoma" w:hAnsi="Tahoma" w:cs="Tahoma"/>
          <w:i/>
          <w:sz w:val="20"/>
          <w:szCs w:val="20"/>
        </w:rPr>
        <w:t xml:space="preserve">- Software </w:t>
      </w:r>
      <w:r w:rsidR="00FF2E13">
        <w:rPr>
          <w:rFonts w:ascii="Tahoma" w:hAnsi="Tahoma" w:cs="Tahoma"/>
          <w:i/>
          <w:sz w:val="20"/>
          <w:szCs w:val="20"/>
        </w:rPr>
        <w:t xml:space="preserve">(if </w:t>
      </w:r>
      <w:r w:rsidRPr="00A360FA">
        <w:rPr>
          <w:rFonts w:ascii="Tahoma" w:hAnsi="Tahoma" w:cs="Tahoma"/>
          <w:i/>
          <w:sz w:val="20"/>
          <w:szCs w:val="20"/>
        </w:rPr>
        <w:t>used</w:t>
      </w:r>
      <w:r w:rsidR="00FF2E13">
        <w:rPr>
          <w:rFonts w:ascii="Tahoma" w:hAnsi="Tahoma" w:cs="Tahoma"/>
          <w:i/>
          <w:sz w:val="20"/>
          <w:szCs w:val="20"/>
        </w:rPr>
        <w:t>)</w:t>
      </w:r>
      <w:r w:rsidRPr="00A360FA">
        <w:rPr>
          <w:rFonts w:ascii="Tahoma" w:hAnsi="Tahoma" w:cs="Tahoma"/>
          <w:i/>
          <w:sz w:val="20"/>
          <w:szCs w:val="20"/>
        </w:rPr>
        <w:t xml:space="preserve"> to facilitate analysis. </w:t>
      </w:r>
    </w:p>
    <w:p w:rsidR="004054C7" w:rsidRPr="00A360FA" w:rsidRDefault="004054C7" w:rsidP="004054C7">
      <w:pPr>
        <w:pStyle w:val="BodyText"/>
        <w:jc w:val="both"/>
        <w:rPr>
          <w:rFonts w:ascii="Tahoma" w:hAnsi="Tahoma" w:cs="Tahoma"/>
          <w:i/>
          <w:sz w:val="20"/>
          <w:szCs w:val="20"/>
        </w:rPr>
      </w:pPr>
      <w:r w:rsidRPr="00A360FA">
        <w:rPr>
          <w:rFonts w:ascii="Tahoma" w:hAnsi="Tahoma" w:cs="Tahoma"/>
          <w:i/>
          <w:sz w:val="20"/>
          <w:szCs w:val="20"/>
        </w:rPr>
        <w:t>- How source analysis data is retained and archived</w:t>
      </w:r>
    </w:p>
    <w:p w:rsidR="004054C7" w:rsidRDefault="004054C7" w:rsidP="004054C7">
      <w:pPr>
        <w:pStyle w:val="BodyText"/>
        <w:jc w:val="both"/>
        <w:rPr>
          <w:rFonts w:ascii="Tahoma" w:hAnsi="Tahoma" w:cs="Tahoma"/>
          <w:i/>
          <w:sz w:val="20"/>
          <w:szCs w:val="20"/>
        </w:rPr>
      </w:pPr>
      <w:r w:rsidRPr="00A360FA">
        <w:rPr>
          <w:rFonts w:ascii="Tahoma" w:hAnsi="Tahoma" w:cs="Tahoma"/>
          <w:i/>
          <w:sz w:val="20"/>
          <w:szCs w:val="20"/>
        </w:rPr>
        <w:t xml:space="preserve">- How analysis data is transcribed to </w:t>
      </w:r>
      <w:proofErr w:type="spellStart"/>
      <w:r w:rsidRPr="00A360FA">
        <w:rPr>
          <w:rFonts w:ascii="Tahoma" w:hAnsi="Tahoma" w:cs="Tahoma"/>
          <w:i/>
          <w:sz w:val="20"/>
          <w:szCs w:val="20"/>
        </w:rPr>
        <w:t>eCR</w:t>
      </w:r>
      <w:r w:rsidR="00C47A8C">
        <w:rPr>
          <w:rFonts w:ascii="Tahoma" w:hAnsi="Tahoma" w:cs="Tahoma"/>
          <w:i/>
          <w:sz w:val="20"/>
          <w:szCs w:val="20"/>
        </w:rPr>
        <w:t>F</w:t>
      </w:r>
      <w:proofErr w:type="spellEnd"/>
      <w:r w:rsidR="00C47A8C">
        <w:rPr>
          <w:rFonts w:ascii="Tahoma" w:hAnsi="Tahoma" w:cs="Tahoma"/>
          <w:i/>
          <w:sz w:val="20"/>
          <w:szCs w:val="20"/>
        </w:rPr>
        <w:t>]</w:t>
      </w:r>
    </w:p>
    <w:p w:rsidR="00C47A8C" w:rsidRDefault="00C47A8C" w:rsidP="004054C7">
      <w:pPr>
        <w:pStyle w:val="BodyText"/>
        <w:jc w:val="both"/>
        <w:rPr>
          <w:rFonts w:ascii="Tahoma" w:hAnsi="Tahoma" w:cs="Tahoma"/>
          <w:i/>
          <w:sz w:val="20"/>
          <w:szCs w:val="20"/>
        </w:rPr>
      </w:pPr>
    </w:p>
    <w:p w:rsidR="00FF2E13" w:rsidRPr="00C554B6" w:rsidRDefault="00FF2E13" w:rsidP="00FF2E13">
      <w:pPr>
        <w:pStyle w:val="BodyText"/>
        <w:jc w:val="both"/>
        <w:rPr>
          <w:rFonts w:ascii="Tahoma" w:hAnsi="Tahoma" w:cs="Tahoma"/>
          <w:b/>
          <w:sz w:val="20"/>
          <w:szCs w:val="20"/>
        </w:rPr>
      </w:pPr>
      <w:r>
        <w:rPr>
          <w:rFonts w:ascii="Tahoma" w:hAnsi="Tahoma" w:cs="Tahoma"/>
          <w:b/>
          <w:sz w:val="20"/>
          <w:szCs w:val="20"/>
        </w:rPr>
        <w:t>5.8.3</w:t>
      </w:r>
      <w:r w:rsidRPr="00C554B6">
        <w:rPr>
          <w:rFonts w:ascii="Tahoma" w:hAnsi="Tahoma" w:cs="Tahoma"/>
          <w:b/>
          <w:sz w:val="20"/>
          <w:szCs w:val="20"/>
        </w:rPr>
        <w:t xml:space="preserve"> </w:t>
      </w:r>
      <w:r w:rsidR="002A3CCD">
        <w:rPr>
          <w:rFonts w:ascii="Tahoma" w:hAnsi="Tahoma" w:cs="Tahoma"/>
          <w:b/>
          <w:sz w:val="20"/>
          <w:szCs w:val="20"/>
        </w:rPr>
        <w:t>Inter-observer analysis</w:t>
      </w:r>
    </w:p>
    <w:p w:rsidR="002A3CCD" w:rsidRDefault="002A3CCD" w:rsidP="002A3CCD">
      <w:pPr>
        <w:pStyle w:val="BodyText"/>
        <w:jc w:val="both"/>
        <w:rPr>
          <w:rFonts w:ascii="Tahoma" w:hAnsi="Tahoma" w:cs="Tahoma"/>
          <w:sz w:val="20"/>
          <w:szCs w:val="20"/>
        </w:rPr>
      </w:pPr>
      <w:r>
        <w:rPr>
          <w:rFonts w:ascii="Tahoma" w:hAnsi="Tahoma" w:cs="Tahoma"/>
          <w:sz w:val="20"/>
          <w:szCs w:val="20"/>
        </w:rPr>
        <w:t>When more than one observer is required to assess each image manually, a</w:t>
      </w:r>
      <w:r w:rsidR="00C47A8C" w:rsidRPr="00C47A8C">
        <w:rPr>
          <w:rFonts w:ascii="Tahoma" w:hAnsi="Tahoma" w:cs="Tahoma"/>
          <w:sz w:val="20"/>
          <w:szCs w:val="20"/>
        </w:rPr>
        <w:t xml:space="preserve"> random selection of scans (10%) will be analysed </w:t>
      </w:r>
      <w:r>
        <w:rPr>
          <w:rFonts w:ascii="Tahoma" w:hAnsi="Tahoma" w:cs="Tahoma"/>
          <w:sz w:val="20"/>
          <w:szCs w:val="20"/>
        </w:rPr>
        <w:t>independently</w:t>
      </w:r>
      <w:r w:rsidR="00C47A8C" w:rsidRPr="00C47A8C">
        <w:rPr>
          <w:rFonts w:ascii="Tahoma" w:hAnsi="Tahoma" w:cs="Tahoma"/>
          <w:sz w:val="20"/>
          <w:szCs w:val="20"/>
        </w:rPr>
        <w:t xml:space="preserve"> for assessment of inter-operator variability and quality assurance. The selection of scans for review will be randomly chosen by the </w:t>
      </w:r>
      <w:r>
        <w:rPr>
          <w:rFonts w:ascii="Tahoma" w:hAnsi="Tahoma" w:cs="Tahoma"/>
          <w:sz w:val="20"/>
          <w:szCs w:val="20"/>
        </w:rPr>
        <w:t>C</w:t>
      </w:r>
      <w:r w:rsidR="00CD22C3">
        <w:rPr>
          <w:rFonts w:ascii="Tahoma" w:hAnsi="Tahoma" w:cs="Tahoma"/>
          <w:sz w:val="20"/>
          <w:szCs w:val="20"/>
        </w:rPr>
        <w:t xml:space="preserve">linical </w:t>
      </w:r>
      <w:r>
        <w:rPr>
          <w:rFonts w:ascii="Tahoma" w:hAnsi="Tahoma" w:cs="Tahoma"/>
          <w:sz w:val="20"/>
          <w:szCs w:val="20"/>
        </w:rPr>
        <w:t>T</w:t>
      </w:r>
      <w:r w:rsidR="0013444A">
        <w:rPr>
          <w:rFonts w:ascii="Tahoma" w:hAnsi="Tahoma" w:cs="Tahoma"/>
          <w:sz w:val="20"/>
          <w:szCs w:val="20"/>
        </w:rPr>
        <w:t xml:space="preserve">rials </w:t>
      </w:r>
      <w:r>
        <w:rPr>
          <w:rFonts w:ascii="Tahoma" w:hAnsi="Tahoma" w:cs="Tahoma"/>
          <w:sz w:val="20"/>
          <w:szCs w:val="20"/>
        </w:rPr>
        <w:t>U</w:t>
      </w:r>
      <w:r w:rsidR="0013444A">
        <w:rPr>
          <w:rFonts w:ascii="Tahoma" w:hAnsi="Tahoma" w:cs="Tahoma"/>
          <w:sz w:val="20"/>
          <w:szCs w:val="20"/>
        </w:rPr>
        <w:t>nit</w:t>
      </w:r>
      <w:r w:rsidR="00C47A8C" w:rsidRPr="00C47A8C">
        <w:rPr>
          <w:rFonts w:ascii="Tahoma" w:hAnsi="Tahoma" w:cs="Tahoma"/>
          <w:sz w:val="20"/>
          <w:szCs w:val="20"/>
        </w:rPr>
        <w:t xml:space="preserve"> once the final patient has completed follow-up and all scans have been performed. </w:t>
      </w:r>
    </w:p>
    <w:p w:rsidR="006B65E4" w:rsidRPr="00C47A8C" w:rsidRDefault="006B65E4" w:rsidP="004054C7">
      <w:pPr>
        <w:pStyle w:val="BodyText"/>
        <w:jc w:val="both"/>
        <w:rPr>
          <w:rFonts w:ascii="Tahoma" w:hAnsi="Tahoma" w:cs="Tahoma"/>
          <w:i/>
          <w:sz w:val="20"/>
          <w:szCs w:val="20"/>
        </w:rPr>
      </w:pPr>
    </w:p>
    <w:p w:rsidR="00AC368F" w:rsidRPr="003C2E17" w:rsidRDefault="0013444A" w:rsidP="004054C7">
      <w:pPr>
        <w:rPr>
          <w:rFonts w:ascii="Tahoma" w:hAnsi="Tahoma" w:cs="Tahoma"/>
          <w:b/>
          <w:color w:val="000000" w:themeColor="text1"/>
          <w:szCs w:val="20"/>
        </w:rPr>
      </w:pPr>
      <w:r>
        <w:rPr>
          <w:rFonts w:ascii="Tahoma" w:hAnsi="Tahoma" w:cs="Tahoma"/>
          <w:b/>
          <w:color w:val="000000" w:themeColor="text1"/>
          <w:szCs w:val="20"/>
        </w:rPr>
        <w:t>5.8.4</w:t>
      </w:r>
      <w:r w:rsidR="003C2E17" w:rsidRPr="003C2E17">
        <w:rPr>
          <w:rFonts w:ascii="Tahoma" w:hAnsi="Tahoma" w:cs="Tahoma"/>
          <w:b/>
          <w:color w:val="000000" w:themeColor="text1"/>
          <w:szCs w:val="20"/>
        </w:rPr>
        <w:t xml:space="preserve"> Analysis validation</w:t>
      </w:r>
    </w:p>
    <w:p w:rsidR="003C2E17" w:rsidRDefault="003C2E17" w:rsidP="004054C7">
      <w:pPr>
        <w:rPr>
          <w:rFonts w:ascii="Tahoma" w:hAnsi="Tahoma" w:cs="Tahoma"/>
          <w:color w:val="000000" w:themeColor="text1"/>
          <w:szCs w:val="20"/>
        </w:rPr>
      </w:pPr>
    </w:p>
    <w:p w:rsidR="00FA3A59" w:rsidRDefault="003C2E17" w:rsidP="003C2E17">
      <w:pPr>
        <w:spacing w:line="276" w:lineRule="auto"/>
        <w:rPr>
          <w:rFonts w:ascii="Tahoma" w:hAnsi="Tahoma" w:cs="Tahoma"/>
          <w:szCs w:val="20"/>
          <w:lang w:eastAsia="en-US"/>
        </w:rPr>
      </w:pPr>
      <w:r w:rsidRPr="00294760">
        <w:rPr>
          <w:rFonts w:ascii="Tahoma" w:hAnsi="Tahoma" w:cs="Tahoma"/>
          <w:szCs w:val="20"/>
          <w:lang w:eastAsia="en-US"/>
        </w:rPr>
        <w:t xml:space="preserve">Analysis should be performed using appropriately validated methods with defined acceptance criteria. </w:t>
      </w:r>
    </w:p>
    <w:p w:rsidR="00FA3A59" w:rsidRDefault="00FA3A59" w:rsidP="003C2E17">
      <w:pPr>
        <w:spacing w:line="276" w:lineRule="auto"/>
        <w:rPr>
          <w:rFonts w:ascii="Tahoma" w:hAnsi="Tahoma" w:cs="Tahoma"/>
          <w:szCs w:val="20"/>
          <w:lang w:eastAsia="en-US"/>
        </w:rPr>
      </w:pPr>
    </w:p>
    <w:p w:rsidR="00CB4F26" w:rsidRPr="00141E81" w:rsidRDefault="003C2E17" w:rsidP="00FA3A59">
      <w:pPr>
        <w:spacing w:line="276" w:lineRule="auto"/>
        <w:rPr>
          <w:rFonts w:ascii="Tahoma" w:hAnsi="Tahoma" w:cs="Tahoma"/>
        </w:rPr>
      </w:pPr>
      <w:r w:rsidRPr="00294760">
        <w:rPr>
          <w:rFonts w:ascii="Tahoma" w:hAnsi="Tahoma" w:cs="Tahoma"/>
          <w:szCs w:val="20"/>
          <w:lang w:eastAsia="en-US"/>
        </w:rPr>
        <w:t>For category 3 tests the process for validating the methods should be detailed. The analytical methodology should include details of expected range, suitability tests and quality control samples, inter-and intra-assay variation and accuracy.</w:t>
      </w:r>
      <w:r>
        <w:rPr>
          <w:rFonts w:ascii="Tahoma" w:hAnsi="Tahoma" w:cs="Tahoma"/>
          <w:szCs w:val="20"/>
          <w:lang w:eastAsia="en-US"/>
        </w:rPr>
        <w:t xml:space="preserve"> </w:t>
      </w:r>
      <w:r w:rsidR="00CB4F26" w:rsidRPr="00141E81">
        <w:rPr>
          <w:rFonts w:ascii="Tahoma" w:hAnsi="Tahoma" w:cs="Tahoma"/>
        </w:rPr>
        <w:t xml:space="preserve">For all category 3 tests where </w:t>
      </w:r>
      <w:r w:rsidR="00CB4F26" w:rsidRPr="0092586D">
        <w:rPr>
          <w:rFonts w:ascii="Tahoma" w:hAnsi="Tahoma" w:cs="Tahoma"/>
        </w:rPr>
        <w:t xml:space="preserve">externally sourced </w:t>
      </w:r>
      <w:r w:rsidR="00CB4F26">
        <w:rPr>
          <w:rFonts w:ascii="Tahoma" w:hAnsi="Tahoma" w:cs="Tahoma"/>
        </w:rPr>
        <w:t>analysis software, coils or WIPs are used</w:t>
      </w:r>
      <w:r w:rsidR="00CB4F26" w:rsidRPr="00141E81">
        <w:rPr>
          <w:rFonts w:ascii="Tahoma" w:hAnsi="Tahoma" w:cs="Tahoma"/>
        </w:rPr>
        <w:t xml:space="preserve">, the detail of the validation and comprehensive testing should be within this section. </w:t>
      </w:r>
    </w:p>
    <w:p w:rsidR="00CB4F26" w:rsidRPr="00141E81" w:rsidRDefault="00CB4F26" w:rsidP="00CB4F26">
      <w:pPr>
        <w:rPr>
          <w:rFonts w:ascii="Tahoma" w:hAnsi="Tahoma" w:cs="Tahoma"/>
        </w:rPr>
      </w:pPr>
    </w:p>
    <w:p w:rsidR="00CB4F26" w:rsidRPr="00141E81" w:rsidRDefault="00CB4F26" w:rsidP="00CB4F26">
      <w:pPr>
        <w:rPr>
          <w:rFonts w:ascii="Tahoma" w:hAnsi="Tahoma" w:cs="Tahoma"/>
        </w:rPr>
      </w:pPr>
      <w:r>
        <w:rPr>
          <w:rFonts w:ascii="Tahoma" w:hAnsi="Tahoma" w:cs="Tahoma"/>
        </w:rPr>
        <w:t>If</w:t>
      </w:r>
      <w:r w:rsidRPr="00141E81">
        <w:rPr>
          <w:rFonts w:ascii="Tahoma" w:hAnsi="Tahoma" w:cs="Tahoma"/>
        </w:rPr>
        <w:t xml:space="preserve"> a </w:t>
      </w:r>
      <w:r>
        <w:rPr>
          <w:rFonts w:ascii="Tahoma" w:hAnsi="Tahoma" w:cs="Tahoma"/>
        </w:rPr>
        <w:t xml:space="preserve">product is </w:t>
      </w:r>
      <w:r w:rsidRPr="00141E81">
        <w:rPr>
          <w:rFonts w:ascii="Tahoma" w:hAnsi="Tahoma" w:cs="Tahoma"/>
        </w:rPr>
        <w:t xml:space="preserve">fully validated </w:t>
      </w:r>
      <w:r>
        <w:rPr>
          <w:rFonts w:ascii="Tahoma" w:hAnsi="Tahoma" w:cs="Tahoma"/>
        </w:rPr>
        <w:t>and CE marked, details of the CE marking should be provided. An example of this is ‘ready to use’ analysis software</w:t>
      </w:r>
      <w:r w:rsidRPr="00141E81">
        <w:rPr>
          <w:rFonts w:ascii="Tahoma" w:hAnsi="Tahoma" w:cs="Tahoma"/>
        </w:rPr>
        <w:t xml:space="preserve"> </w:t>
      </w:r>
      <w:r>
        <w:rPr>
          <w:rFonts w:ascii="Tahoma" w:hAnsi="Tahoma" w:cs="Tahoma"/>
        </w:rPr>
        <w:t>(</w:t>
      </w:r>
      <w:proofErr w:type="spellStart"/>
      <w:r>
        <w:rPr>
          <w:rFonts w:ascii="Tahoma" w:hAnsi="Tahoma" w:cs="Tahoma"/>
        </w:rPr>
        <w:t>eg</w:t>
      </w:r>
      <w:proofErr w:type="spellEnd"/>
      <w:r>
        <w:rPr>
          <w:rFonts w:ascii="Tahoma" w:hAnsi="Tahoma" w:cs="Tahoma"/>
        </w:rPr>
        <w:t xml:space="preserve">. Circle or MEDIS - for cardiac MR analysis). However when a product is not CE marked, </w:t>
      </w:r>
      <w:r w:rsidRPr="00141E81">
        <w:rPr>
          <w:rFonts w:ascii="Tahoma" w:hAnsi="Tahoma" w:cs="Tahoma"/>
        </w:rPr>
        <w:t xml:space="preserve">an insert or document will be provided from the manufacturer detailing the validation checks that the </w:t>
      </w:r>
      <w:r>
        <w:rPr>
          <w:rFonts w:ascii="Tahoma" w:hAnsi="Tahoma" w:cs="Tahoma"/>
        </w:rPr>
        <w:t>product</w:t>
      </w:r>
      <w:r w:rsidRPr="00141E81">
        <w:rPr>
          <w:rFonts w:ascii="Tahoma" w:hAnsi="Tahoma" w:cs="Tahoma"/>
        </w:rPr>
        <w:t xml:space="preserve"> has been subjected to. This should include an acceptable range of values, confirmation of reproducibility, and limits of variation. These details should be provided in this section or link to the information.  </w:t>
      </w:r>
    </w:p>
    <w:p w:rsidR="00CB4F26" w:rsidRPr="00141E81" w:rsidRDefault="00CB4F26" w:rsidP="00CB4F26">
      <w:pPr>
        <w:rPr>
          <w:rFonts w:ascii="Tahoma" w:hAnsi="Tahoma" w:cs="Tahoma"/>
        </w:rPr>
      </w:pPr>
    </w:p>
    <w:p w:rsidR="00CB4F26" w:rsidRPr="00141E81" w:rsidRDefault="00CB4F26" w:rsidP="00CB4F26">
      <w:pPr>
        <w:rPr>
          <w:rFonts w:ascii="Tahoma" w:hAnsi="Tahoma" w:cs="Tahoma"/>
        </w:rPr>
      </w:pPr>
      <w:r w:rsidRPr="00141E81">
        <w:rPr>
          <w:rFonts w:ascii="Tahoma" w:hAnsi="Tahoma" w:cs="Tahoma"/>
        </w:rPr>
        <w:t xml:space="preserve">Where the </w:t>
      </w:r>
      <w:r>
        <w:rPr>
          <w:rFonts w:ascii="Tahoma" w:hAnsi="Tahoma" w:cs="Tahoma"/>
        </w:rPr>
        <w:t>product</w:t>
      </w:r>
      <w:r w:rsidRPr="00141E81">
        <w:rPr>
          <w:rFonts w:ascii="Tahoma" w:hAnsi="Tahoma" w:cs="Tahoma"/>
        </w:rPr>
        <w:t xml:space="preserve"> has not been previously validated, all validation testing will need to be performed before any </w:t>
      </w:r>
      <w:r>
        <w:rPr>
          <w:rFonts w:ascii="Tahoma" w:hAnsi="Tahoma" w:cs="Tahoma"/>
        </w:rPr>
        <w:t>research imaging can be performed</w:t>
      </w:r>
      <w:r w:rsidRPr="00141E81">
        <w:rPr>
          <w:rFonts w:ascii="Tahoma" w:hAnsi="Tahoma" w:cs="Tahoma"/>
        </w:rPr>
        <w:t xml:space="preserve">. These tests should determine reproducibility, accuracy, acceptable range of values, and if any, which control samples are required. The details of these tests should be provided in this section. </w:t>
      </w:r>
    </w:p>
    <w:p w:rsidR="00CB4F26" w:rsidRDefault="00CB4F26" w:rsidP="00CB4F26">
      <w:pPr>
        <w:rPr>
          <w:rFonts w:ascii="Tahoma" w:hAnsi="Tahoma" w:cs="Tahoma"/>
        </w:rPr>
      </w:pPr>
    </w:p>
    <w:p w:rsidR="00FA3A59" w:rsidRDefault="00FA3A59" w:rsidP="00FA3A59">
      <w:pPr>
        <w:spacing w:line="276" w:lineRule="auto"/>
        <w:rPr>
          <w:rFonts w:ascii="Tahoma" w:hAnsi="Tahoma" w:cs="Tahoma"/>
          <w:szCs w:val="20"/>
          <w:lang w:eastAsia="en-US"/>
        </w:rPr>
      </w:pPr>
      <w:r>
        <w:rPr>
          <w:rFonts w:ascii="Tahoma" w:hAnsi="Tahoma" w:cs="Tahoma"/>
          <w:szCs w:val="20"/>
          <w:lang w:eastAsia="en-US"/>
        </w:rPr>
        <w:t>Trial specific SOPs for novel analysis methods may be required and should be reviewed and approved by the CRIF Working Group.</w:t>
      </w:r>
    </w:p>
    <w:p w:rsidR="00CF26A3" w:rsidRPr="00294760" w:rsidRDefault="00CF26A3" w:rsidP="00FA3A59">
      <w:pPr>
        <w:spacing w:line="276" w:lineRule="auto"/>
        <w:rPr>
          <w:rFonts w:ascii="Tahoma" w:hAnsi="Tahoma" w:cs="Tahoma"/>
          <w:szCs w:val="20"/>
          <w:lang w:eastAsia="en-US"/>
        </w:rPr>
      </w:pPr>
    </w:p>
    <w:p w:rsidR="00FA3A59" w:rsidRDefault="00FA3A59" w:rsidP="00CB4F26">
      <w:pPr>
        <w:rPr>
          <w:rFonts w:ascii="Tahoma" w:hAnsi="Tahoma" w:cs="Tahoma"/>
        </w:rPr>
      </w:pPr>
    </w:p>
    <w:p w:rsidR="00CF26A3" w:rsidRDefault="00CF26A3" w:rsidP="00CF26A3">
      <w:pPr>
        <w:spacing w:after="120"/>
        <w:rPr>
          <w:rFonts w:ascii="Tahoma" w:hAnsi="Tahoma" w:cs="Tahoma"/>
          <w:szCs w:val="20"/>
        </w:rPr>
      </w:pPr>
      <w:r w:rsidRPr="00CA20A3">
        <w:rPr>
          <w:rFonts w:ascii="Tahoma" w:hAnsi="Tahoma" w:cs="Tahoma"/>
          <w:b/>
          <w:szCs w:val="20"/>
        </w:rPr>
        <w:t>5.8.5</w:t>
      </w:r>
      <w:r>
        <w:rPr>
          <w:rFonts w:ascii="Tahoma" w:hAnsi="Tahoma" w:cs="Tahoma"/>
          <w:szCs w:val="20"/>
        </w:rPr>
        <w:tab/>
      </w:r>
      <w:r w:rsidRPr="00CF26A3">
        <w:rPr>
          <w:rFonts w:ascii="Tahoma" w:hAnsi="Tahoma" w:cs="Tahoma"/>
          <w:b/>
          <w:szCs w:val="20"/>
        </w:rPr>
        <w:t xml:space="preserve">Image analysis data transfer to the </w:t>
      </w:r>
      <w:proofErr w:type="spellStart"/>
      <w:r w:rsidRPr="00CF26A3">
        <w:rPr>
          <w:rFonts w:ascii="Tahoma" w:hAnsi="Tahoma" w:cs="Tahoma"/>
          <w:b/>
          <w:szCs w:val="20"/>
        </w:rPr>
        <w:t>eCRF</w:t>
      </w:r>
      <w:proofErr w:type="spellEnd"/>
    </w:p>
    <w:p w:rsidR="009506DE" w:rsidRDefault="00336AA9" w:rsidP="00C73452">
      <w:pPr>
        <w:spacing w:after="200" w:line="276" w:lineRule="auto"/>
        <w:rPr>
          <w:rFonts w:ascii="Tahoma" w:hAnsi="Tahoma" w:cs="Tahoma"/>
          <w:szCs w:val="20"/>
          <w:lang w:eastAsia="en-US"/>
        </w:rPr>
      </w:pPr>
      <w:r>
        <w:rPr>
          <w:rFonts w:ascii="Tahoma" w:hAnsi="Tahoma" w:cs="Tahoma"/>
          <w:szCs w:val="20"/>
          <w:lang w:eastAsia="en-US"/>
        </w:rPr>
        <w:t xml:space="preserve">Transfer of image analysis data to the </w:t>
      </w:r>
      <w:proofErr w:type="spellStart"/>
      <w:r>
        <w:rPr>
          <w:rFonts w:ascii="Tahoma" w:hAnsi="Tahoma" w:cs="Tahoma"/>
          <w:szCs w:val="20"/>
          <w:lang w:eastAsia="en-US"/>
        </w:rPr>
        <w:t>eCRF</w:t>
      </w:r>
      <w:proofErr w:type="spellEnd"/>
      <w:r>
        <w:rPr>
          <w:rFonts w:ascii="Tahoma" w:hAnsi="Tahoma" w:cs="Tahoma"/>
          <w:szCs w:val="20"/>
          <w:lang w:eastAsia="en-US"/>
        </w:rPr>
        <w:t xml:space="preserve"> needs to be described. If this is</w:t>
      </w:r>
      <w:r w:rsidR="00693839">
        <w:rPr>
          <w:rFonts w:ascii="Tahoma" w:hAnsi="Tahoma" w:cs="Tahoma"/>
          <w:szCs w:val="20"/>
          <w:lang w:eastAsia="en-US"/>
        </w:rPr>
        <w:t xml:space="preserve"> through manual transcription of results into the </w:t>
      </w:r>
      <w:proofErr w:type="spellStart"/>
      <w:r w:rsidR="00693839">
        <w:rPr>
          <w:rFonts w:ascii="Tahoma" w:hAnsi="Tahoma" w:cs="Tahoma"/>
          <w:szCs w:val="20"/>
          <w:lang w:eastAsia="en-US"/>
        </w:rPr>
        <w:t>eCRF</w:t>
      </w:r>
      <w:proofErr w:type="spellEnd"/>
      <w:r w:rsidR="00693839">
        <w:rPr>
          <w:rFonts w:ascii="Tahoma" w:hAnsi="Tahoma" w:cs="Tahoma"/>
          <w:szCs w:val="20"/>
          <w:lang w:eastAsia="en-US"/>
        </w:rPr>
        <w:t xml:space="preserve">, QA of this process needs to be conducted and described. If transfer of results is through the use of excel spreadsheets, a process of version control is required, such as by pdf. Access to the source data must be described for monitoring or inspection purposes. </w:t>
      </w:r>
    </w:p>
    <w:p w:rsidR="00693839" w:rsidRDefault="00693839" w:rsidP="00C73452">
      <w:pPr>
        <w:spacing w:after="200" w:line="276" w:lineRule="auto"/>
        <w:rPr>
          <w:rFonts w:ascii="Tahoma" w:hAnsi="Tahoma" w:cs="Tahoma"/>
          <w:szCs w:val="20"/>
          <w:lang w:eastAsia="en-US"/>
        </w:rPr>
      </w:pPr>
    </w:p>
    <w:p w:rsidR="00276ADA" w:rsidRDefault="00FA3A59" w:rsidP="002724D6">
      <w:pPr>
        <w:rPr>
          <w:rFonts w:ascii="Tahoma" w:hAnsi="Tahoma" w:cs="Tahoma"/>
          <w:b/>
          <w:szCs w:val="20"/>
          <w:lang w:eastAsia="en-US"/>
        </w:rPr>
      </w:pPr>
      <w:r>
        <w:rPr>
          <w:rFonts w:ascii="Tahoma" w:hAnsi="Tahoma" w:cs="Tahoma"/>
          <w:b/>
          <w:szCs w:val="20"/>
          <w:lang w:eastAsia="en-US"/>
        </w:rPr>
        <w:t>5.9</w:t>
      </w:r>
      <w:r w:rsidR="00A2575B">
        <w:rPr>
          <w:rFonts w:ascii="Tahoma" w:hAnsi="Tahoma" w:cs="Tahoma"/>
          <w:b/>
          <w:szCs w:val="20"/>
          <w:lang w:eastAsia="en-US"/>
        </w:rPr>
        <w:tab/>
      </w:r>
      <w:r w:rsidR="000C5589" w:rsidRPr="00294760">
        <w:rPr>
          <w:rFonts w:ascii="Tahoma" w:hAnsi="Tahoma" w:cs="Tahoma"/>
          <w:b/>
          <w:szCs w:val="20"/>
          <w:lang w:eastAsia="en-US"/>
        </w:rPr>
        <w:t>Blinding</w:t>
      </w:r>
    </w:p>
    <w:p w:rsidR="002724D6" w:rsidRPr="00294760" w:rsidRDefault="002724D6" w:rsidP="002724D6">
      <w:pPr>
        <w:rPr>
          <w:rFonts w:ascii="Tahoma" w:hAnsi="Tahoma" w:cs="Tahoma"/>
          <w:b/>
          <w:szCs w:val="20"/>
          <w:lang w:eastAsia="en-US"/>
        </w:rPr>
      </w:pPr>
    </w:p>
    <w:p w:rsidR="00276ADA" w:rsidRPr="007A385C" w:rsidRDefault="007A385C" w:rsidP="002724D6">
      <w:pPr>
        <w:rPr>
          <w:rFonts w:ascii="Tahoma" w:hAnsi="Tahoma" w:cs="Tahoma"/>
          <w:i/>
          <w:szCs w:val="20"/>
          <w:lang w:eastAsia="en-US"/>
        </w:rPr>
      </w:pPr>
      <w:r>
        <w:rPr>
          <w:rFonts w:ascii="Tahoma" w:hAnsi="Tahoma" w:cs="Tahoma"/>
          <w:i/>
          <w:szCs w:val="20"/>
          <w:lang w:eastAsia="en-US"/>
        </w:rPr>
        <w:t>[</w:t>
      </w:r>
      <w:r w:rsidR="00747C95" w:rsidRPr="00747C95">
        <w:rPr>
          <w:rFonts w:ascii="Tahoma" w:hAnsi="Tahoma" w:cs="Tahoma"/>
          <w:i/>
          <w:szCs w:val="20"/>
          <w:lang w:eastAsia="en-US"/>
        </w:rPr>
        <w:t xml:space="preserve">The sponsor must ensure that appropriate measures are implemented to ensure blinded individuals are not exposed to information which can compromise the blinding. In situations in which where </w:t>
      </w:r>
      <w:r w:rsidR="00686B8F">
        <w:rPr>
          <w:rFonts w:ascii="Tahoma" w:hAnsi="Tahoma" w:cs="Tahoma"/>
          <w:i/>
          <w:szCs w:val="20"/>
          <w:lang w:eastAsia="en-US"/>
        </w:rPr>
        <w:t>images</w:t>
      </w:r>
      <w:r w:rsidR="00747C95" w:rsidRPr="00747C95">
        <w:rPr>
          <w:rFonts w:ascii="Tahoma" w:hAnsi="Tahoma" w:cs="Tahoma"/>
          <w:i/>
          <w:szCs w:val="20"/>
          <w:lang w:eastAsia="en-US"/>
        </w:rPr>
        <w:t xml:space="preserve"> from blinded trials are supplied to a laboratory and the data generated by the laboratory may un-blind the trial, it is important that data is only sent to an established point of contact.  This must be fully detailed within the manual.</w:t>
      </w:r>
      <w:r>
        <w:rPr>
          <w:rFonts w:ascii="Tahoma" w:hAnsi="Tahoma" w:cs="Tahoma"/>
          <w:i/>
          <w:szCs w:val="20"/>
          <w:lang w:eastAsia="en-US"/>
        </w:rPr>
        <w:t>]</w:t>
      </w:r>
    </w:p>
    <w:p w:rsidR="002724D6" w:rsidRDefault="002724D6" w:rsidP="000C5589">
      <w:pPr>
        <w:rPr>
          <w:rFonts w:ascii="Tahoma" w:hAnsi="Tahoma" w:cs="Tahoma"/>
          <w:b/>
          <w:szCs w:val="20"/>
        </w:rPr>
      </w:pPr>
    </w:p>
    <w:p w:rsidR="000C5589" w:rsidRDefault="00A2575B" w:rsidP="000C5589">
      <w:pPr>
        <w:rPr>
          <w:rFonts w:ascii="Tahoma" w:hAnsi="Tahoma" w:cs="Tahoma"/>
          <w:b/>
          <w:szCs w:val="20"/>
        </w:rPr>
      </w:pPr>
      <w:r>
        <w:rPr>
          <w:rFonts w:ascii="Tahoma" w:hAnsi="Tahoma" w:cs="Tahoma"/>
          <w:b/>
          <w:szCs w:val="20"/>
        </w:rPr>
        <w:t>5.</w:t>
      </w:r>
      <w:r w:rsidR="002052B3">
        <w:rPr>
          <w:rFonts w:ascii="Tahoma" w:hAnsi="Tahoma" w:cs="Tahoma"/>
          <w:b/>
          <w:szCs w:val="20"/>
        </w:rPr>
        <w:t>10</w:t>
      </w:r>
      <w:r>
        <w:rPr>
          <w:rFonts w:ascii="Tahoma" w:hAnsi="Tahoma" w:cs="Tahoma"/>
          <w:b/>
          <w:szCs w:val="20"/>
        </w:rPr>
        <w:tab/>
      </w:r>
      <w:r w:rsidR="000C5589" w:rsidRPr="00294760">
        <w:rPr>
          <w:rFonts w:ascii="Tahoma" w:hAnsi="Tahoma" w:cs="Tahoma"/>
          <w:b/>
          <w:szCs w:val="20"/>
        </w:rPr>
        <w:t xml:space="preserve">Equipment </w:t>
      </w:r>
    </w:p>
    <w:p w:rsidR="002724D6" w:rsidRPr="00294760" w:rsidRDefault="002724D6" w:rsidP="000C5589">
      <w:pPr>
        <w:rPr>
          <w:rFonts w:ascii="Tahoma" w:hAnsi="Tahoma" w:cs="Tahoma"/>
          <w:szCs w:val="20"/>
        </w:rPr>
      </w:pPr>
    </w:p>
    <w:p w:rsidR="007105C3" w:rsidRPr="007A385C" w:rsidRDefault="00276ADA" w:rsidP="007105C3">
      <w:pPr>
        <w:pStyle w:val="ListParagraph"/>
        <w:ind w:left="0"/>
        <w:jc w:val="both"/>
        <w:rPr>
          <w:rFonts w:ascii="Tahoma" w:hAnsi="Tahoma" w:cs="Tahoma"/>
          <w:i/>
          <w:sz w:val="20"/>
          <w:szCs w:val="20"/>
        </w:rPr>
      </w:pPr>
      <w:r w:rsidRPr="00294760">
        <w:rPr>
          <w:rFonts w:ascii="Tahoma" w:hAnsi="Tahoma" w:cs="Tahoma"/>
          <w:sz w:val="20"/>
          <w:szCs w:val="20"/>
        </w:rPr>
        <w:t>Any new equipment must be maintained in accordance with the laboratories standard practice and added to the respective laboratory equipment inventory.</w:t>
      </w:r>
      <w:r w:rsidR="007105C3">
        <w:rPr>
          <w:rFonts w:ascii="Tahoma" w:hAnsi="Tahoma" w:cs="Tahoma"/>
          <w:sz w:val="20"/>
          <w:szCs w:val="20"/>
        </w:rPr>
        <w:t xml:space="preserve">  Calibration and maintenance documentation should be stored in the Laboratory Master Research File</w:t>
      </w:r>
      <w:proofErr w:type="gramStart"/>
      <w:r w:rsidR="007105C3">
        <w:rPr>
          <w:rFonts w:ascii="Tahoma" w:hAnsi="Tahoma" w:cs="Tahoma"/>
          <w:sz w:val="20"/>
          <w:szCs w:val="20"/>
        </w:rPr>
        <w:t>.</w:t>
      </w:r>
      <w:r w:rsidR="007A385C">
        <w:rPr>
          <w:rFonts w:ascii="Tahoma" w:hAnsi="Tahoma" w:cs="Tahoma"/>
          <w:sz w:val="20"/>
          <w:szCs w:val="20"/>
        </w:rPr>
        <w:t>[</w:t>
      </w:r>
      <w:proofErr w:type="gramEnd"/>
      <w:r w:rsidR="00747C95" w:rsidRPr="00747C95">
        <w:rPr>
          <w:rFonts w:ascii="Tahoma" w:hAnsi="Tahoma" w:cs="Tahoma"/>
          <w:i/>
          <w:sz w:val="20"/>
          <w:szCs w:val="20"/>
        </w:rPr>
        <w:t xml:space="preserve">The </w:t>
      </w:r>
      <w:r w:rsidR="0006658B">
        <w:rPr>
          <w:rFonts w:ascii="Tahoma" w:hAnsi="Tahoma" w:cs="Tahoma"/>
          <w:i/>
          <w:sz w:val="20"/>
          <w:szCs w:val="20"/>
        </w:rPr>
        <w:t>PM</w:t>
      </w:r>
      <w:r w:rsidR="00747C95" w:rsidRPr="00747C95">
        <w:rPr>
          <w:rFonts w:ascii="Tahoma" w:hAnsi="Tahoma" w:cs="Tahoma"/>
          <w:i/>
          <w:sz w:val="20"/>
          <w:szCs w:val="20"/>
        </w:rPr>
        <w:t xml:space="preserve"> should record the asset details.</w:t>
      </w:r>
      <w:r w:rsidR="007A385C">
        <w:rPr>
          <w:rFonts w:ascii="Tahoma" w:hAnsi="Tahoma" w:cs="Tahoma"/>
          <w:i/>
          <w:sz w:val="20"/>
          <w:szCs w:val="20"/>
        </w:rPr>
        <w:t>]</w:t>
      </w:r>
    </w:p>
    <w:p w:rsidR="000C5589" w:rsidRPr="00294760" w:rsidRDefault="000C5589" w:rsidP="000C5589">
      <w:pPr>
        <w:rPr>
          <w:rFonts w:ascii="Tahoma" w:hAnsi="Tahoma" w:cs="Tahoma"/>
          <w:szCs w:val="20"/>
        </w:rPr>
      </w:pPr>
    </w:p>
    <w:p w:rsidR="00A2575B" w:rsidRPr="00394BBD" w:rsidRDefault="00A2575B" w:rsidP="00394BBD">
      <w:pPr>
        <w:rPr>
          <w:rFonts w:ascii="Tahoma" w:hAnsi="Tahoma" w:cs="Tahoma"/>
          <w:szCs w:val="20"/>
        </w:rPr>
      </w:pPr>
    </w:p>
    <w:p w:rsidR="000C5589" w:rsidRDefault="00A2575B" w:rsidP="000C5589">
      <w:pPr>
        <w:rPr>
          <w:rFonts w:ascii="Tahoma" w:hAnsi="Tahoma" w:cs="Tahoma"/>
          <w:b/>
        </w:rPr>
      </w:pPr>
      <w:r>
        <w:rPr>
          <w:rFonts w:ascii="Tahoma" w:hAnsi="Tahoma" w:cs="Tahoma"/>
          <w:b/>
        </w:rPr>
        <w:t>5.11</w:t>
      </w:r>
      <w:r>
        <w:rPr>
          <w:rFonts w:ascii="Tahoma" w:hAnsi="Tahoma" w:cs="Tahoma"/>
          <w:b/>
        </w:rPr>
        <w:tab/>
      </w:r>
      <w:r w:rsidR="000C5589" w:rsidRPr="00294760">
        <w:rPr>
          <w:rFonts w:ascii="Tahoma" w:hAnsi="Tahoma" w:cs="Tahoma"/>
          <w:b/>
        </w:rPr>
        <w:t>Computerised systems</w:t>
      </w:r>
    </w:p>
    <w:p w:rsidR="00F07D3A" w:rsidRPr="00294760" w:rsidRDefault="00F07D3A" w:rsidP="000C5589">
      <w:pPr>
        <w:rPr>
          <w:rFonts w:ascii="Tahoma" w:hAnsi="Tahoma" w:cs="Tahoma"/>
          <w:b/>
        </w:rPr>
      </w:pPr>
    </w:p>
    <w:p w:rsidR="00F07D3A" w:rsidRDefault="00BC2025" w:rsidP="00C73452">
      <w:pPr>
        <w:spacing w:after="200" w:line="276" w:lineRule="auto"/>
        <w:rPr>
          <w:rFonts w:ascii="Tahoma" w:hAnsi="Tahoma" w:cs="Tahoma"/>
          <w:i/>
          <w:szCs w:val="20"/>
          <w:lang w:eastAsia="en-US"/>
        </w:rPr>
      </w:pPr>
      <w:r w:rsidRPr="00F07D3A">
        <w:rPr>
          <w:rFonts w:ascii="Tahoma" w:hAnsi="Tahoma" w:cs="Tahoma"/>
          <w:szCs w:val="20"/>
          <w:lang w:eastAsia="en-US"/>
        </w:rPr>
        <w:t xml:space="preserve">All computerised systems used for the capture, processing, reporting and storage of data should be developed, validated and maintained in order to ensure the validity, integrity and security of the data. </w:t>
      </w:r>
      <w:r w:rsidR="007A385C">
        <w:rPr>
          <w:rFonts w:ascii="Tahoma" w:hAnsi="Tahoma" w:cs="Tahoma"/>
          <w:szCs w:val="20"/>
          <w:lang w:eastAsia="en-US"/>
        </w:rPr>
        <w:t>[</w:t>
      </w:r>
      <w:r w:rsidR="00747C95" w:rsidRPr="00747C95">
        <w:rPr>
          <w:rFonts w:ascii="Tahoma" w:hAnsi="Tahoma" w:cs="Tahoma"/>
          <w:i/>
          <w:szCs w:val="20"/>
          <w:lang w:eastAsia="en-US"/>
        </w:rPr>
        <w:t xml:space="preserve">If an </w:t>
      </w:r>
      <w:proofErr w:type="spellStart"/>
      <w:r w:rsidR="00747C95" w:rsidRPr="00747C95">
        <w:rPr>
          <w:rFonts w:ascii="Tahoma" w:hAnsi="Tahoma" w:cs="Tahoma"/>
          <w:i/>
          <w:szCs w:val="20"/>
          <w:lang w:eastAsia="en-US"/>
        </w:rPr>
        <w:t>eCRF</w:t>
      </w:r>
      <w:proofErr w:type="spellEnd"/>
      <w:r w:rsidR="00747C95" w:rsidRPr="00747C95">
        <w:rPr>
          <w:rFonts w:ascii="Tahoma" w:hAnsi="Tahoma" w:cs="Tahoma"/>
          <w:i/>
          <w:szCs w:val="20"/>
          <w:lang w:eastAsia="en-US"/>
        </w:rPr>
        <w:t xml:space="preserve"> is in use then it may be appropriate for the Laboratory team to have access to this assuming that this will not affect blinding.  This section should reference the training provision.</w:t>
      </w:r>
      <w:r w:rsidR="007A385C">
        <w:rPr>
          <w:rFonts w:ascii="Tahoma" w:hAnsi="Tahoma" w:cs="Tahoma"/>
          <w:i/>
          <w:szCs w:val="20"/>
          <w:lang w:eastAsia="en-US"/>
        </w:rPr>
        <w:t>]</w:t>
      </w:r>
    </w:p>
    <w:p w:rsidR="000C7769" w:rsidRDefault="000C7769" w:rsidP="00C73452">
      <w:pPr>
        <w:spacing w:after="200" w:line="276" w:lineRule="auto"/>
        <w:rPr>
          <w:rFonts w:ascii="Tahoma" w:hAnsi="Tahoma" w:cs="Tahoma"/>
          <w:szCs w:val="20"/>
          <w:lang w:eastAsia="en-US"/>
        </w:rPr>
      </w:pPr>
    </w:p>
    <w:p w:rsidR="004C18AD" w:rsidRPr="00F07D3A" w:rsidRDefault="00A2575B" w:rsidP="00C73452">
      <w:pPr>
        <w:spacing w:after="200" w:line="276" w:lineRule="auto"/>
        <w:rPr>
          <w:rFonts w:ascii="Tahoma" w:hAnsi="Tahoma" w:cs="Tahoma"/>
          <w:b/>
          <w:szCs w:val="20"/>
          <w:lang w:eastAsia="en-US"/>
        </w:rPr>
      </w:pPr>
      <w:r>
        <w:rPr>
          <w:rFonts w:ascii="Tahoma" w:hAnsi="Tahoma" w:cs="Tahoma"/>
          <w:b/>
          <w:szCs w:val="20"/>
          <w:lang w:eastAsia="en-US"/>
        </w:rPr>
        <w:t>5.12</w:t>
      </w:r>
      <w:r>
        <w:rPr>
          <w:rFonts w:ascii="Tahoma" w:hAnsi="Tahoma" w:cs="Tahoma"/>
          <w:b/>
          <w:szCs w:val="20"/>
          <w:lang w:eastAsia="en-US"/>
        </w:rPr>
        <w:tab/>
      </w:r>
      <w:r w:rsidR="009C6731" w:rsidRPr="00F07D3A">
        <w:rPr>
          <w:rFonts w:ascii="Tahoma" w:hAnsi="Tahoma" w:cs="Tahoma"/>
          <w:b/>
          <w:szCs w:val="20"/>
          <w:lang w:eastAsia="en-US"/>
        </w:rPr>
        <w:t>Retention of trial data</w:t>
      </w:r>
    </w:p>
    <w:p w:rsidR="00C42F07" w:rsidRDefault="00C42F07" w:rsidP="00C42F07">
      <w:pPr>
        <w:pStyle w:val="ListParagraph"/>
        <w:ind w:left="0"/>
        <w:rPr>
          <w:rFonts w:ascii="Tahoma" w:hAnsi="Tahoma" w:cs="Tahoma"/>
          <w:sz w:val="20"/>
          <w:szCs w:val="20"/>
        </w:rPr>
      </w:pPr>
      <w:r w:rsidRPr="00F07D3A">
        <w:rPr>
          <w:rFonts w:ascii="Tahoma" w:hAnsi="Tahoma" w:cs="Tahoma"/>
          <w:sz w:val="20"/>
          <w:szCs w:val="20"/>
        </w:rPr>
        <w:t xml:space="preserve">Trial specific documents should be retained in accordance with the requirements of GCP and national legislation and archived in accordance with the Sponsor archive </w:t>
      </w:r>
      <w:r w:rsidR="00BC2025" w:rsidRPr="00F07D3A">
        <w:rPr>
          <w:rFonts w:ascii="Tahoma" w:hAnsi="Tahoma" w:cs="Tahoma"/>
          <w:sz w:val="20"/>
          <w:szCs w:val="20"/>
        </w:rPr>
        <w:t>standard operating procedures [SOP 51.024]</w:t>
      </w:r>
      <w:r w:rsidR="00311C43">
        <w:rPr>
          <w:rFonts w:ascii="Tahoma" w:hAnsi="Tahoma" w:cs="Tahoma"/>
          <w:sz w:val="20"/>
          <w:szCs w:val="20"/>
        </w:rPr>
        <w:t>: refer to study protocol</w:t>
      </w:r>
      <w:r w:rsidR="00BC2025" w:rsidRPr="00F07D3A">
        <w:rPr>
          <w:rFonts w:ascii="Tahoma" w:hAnsi="Tahoma" w:cs="Tahoma"/>
          <w:sz w:val="20"/>
          <w:szCs w:val="20"/>
        </w:rPr>
        <w:t xml:space="preserve">. </w:t>
      </w:r>
    </w:p>
    <w:p w:rsidR="00394BBD" w:rsidRPr="00F07D3A" w:rsidRDefault="00394BBD" w:rsidP="00C42F07">
      <w:pPr>
        <w:pStyle w:val="ListParagraph"/>
        <w:ind w:left="0"/>
        <w:rPr>
          <w:rFonts w:ascii="Tahoma" w:hAnsi="Tahoma" w:cs="Tahoma"/>
          <w:sz w:val="20"/>
          <w:szCs w:val="20"/>
        </w:rPr>
      </w:pPr>
    </w:p>
    <w:p w:rsidR="004C18AD" w:rsidRDefault="00C42F07" w:rsidP="00F07D3A">
      <w:pPr>
        <w:pStyle w:val="ListParagraph"/>
        <w:ind w:left="0"/>
        <w:rPr>
          <w:rFonts w:ascii="Tahoma" w:hAnsi="Tahoma" w:cs="Tahoma"/>
          <w:sz w:val="20"/>
          <w:szCs w:val="20"/>
        </w:rPr>
      </w:pPr>
      <w:r w:rsidRPr="00F07D3A">
        <w:rPr>
          <w:rFonts w:ascii="Tahoma" w:hAnsi="Tahoma" w:cs="Tahoma"/>
          <w:sz w:val="20"/>
          <w:szCs w:val="20"/>
        </w:rPr>
        <w:t>Non trial specific documents should be retained in accordance with the laboratory policies.</w:t>
      </w:r>
    </w:p>
    <w:p w:rsidR="00F07D3A" w:rsidRPr="00F07D3A" w:rsidRDefault="00F07D3A" w:rsidP="00F07D3A">
      <w:pPr>
        <w:pStyle w:val="ListParagraph"/>
        <w:ind w:left="0"/>
        <w:rPr>
          <w:rFonts w:ascii="Tahoma" w:hAnsi="Tahoma" w:cs="Tahoma"/>
          <w:sz w:val="20"/>
          <w:szCs w:val="20"/>
        </w:rPr>
      </w:pPr>
    </w:p>
    <w:p w:rsidR="00113861" w:rsidRDefault="00394BBD" w:rsidP="009C6731">
      <w:pPr>
        <w:spacing w:after="200" w:line="276" w:lineRule="auto"/>
        <w:rPr>
          <w:rFonts w:ascii="Tahoma" w:hAnsi="Tahoma" w:cs="Tahoma"/>
          <w:szCs w:val="20"/>
          <w:lang w:eastAsia="en-US"/>
        </w:rPr>
      </w:pPr>
      <w:r>
        <w:rPr>
          <w:rFonts w:ascii="Tahoma" w:hAnsi="Tahoma" w:cs="Tahoma"/>
          <w:szCs w:val="20"/>
          <w:lang w:eastAsia="en-US"/>
        </w:rPr>
        <w:t xml:space="preserve">All </w:t>
      </w:r>
      <w:r w:rsidR="003458D9" w:rsidRPr="00F07D3A">
        <w:rPr>
          <w:rFonts w:ascii="Tahoma" w:hAnsi="Tahoma" w:cs="Tahoma"/>
          <w:szCs w:val="20"/>
          <w:lang w:eastAsia="en-US"/>
        </w:rPr>
        <w:t>copies of shipping logs/relevant documentation</w:t>
      </w:r>
      <w:r>
        <w:rPr>
          <w:rFonts w:ascii="Tahoma" w:hAnsi="Tahoma" w:cs="Tahoma"/>
          <w:szCs w:val="20"/>
          <w:lang w:eastAsia="en-US"/>
        </w:rPr>
        <w:t xml:space="preserve"> should be retained</w:t>
      </w:r>
      <w:r w:rsidR="003458D9" w:rsidRPr="00F07D3A">
        <w:rPr>
          <w:rFonts w:ascii="Tahoma" w:hAnsi="Tahoma" w:cs="Tahoma"/>
          <w:szCs w:val="20"/>
          <w:lang w:eastAsia="en-US"/>
        </w:rPr>
        <w:t xml:space="preserve"> in study specific files</w:t>
      </w:r>
      <w:r>
        <w:rPr>
          <w:rFonts w:ascii="Tahoma" w:hAnsi="Tahoma" w:cs="Tahoma"/>
          <w:szCs w:val="20"/>
          <w:lang w:eastAsia="en-US"/>
        </w:rPr>
        <w:t xml:space="preserve"> prior to archive</w:t>
      </w:r>
      <w:r w:rsidR="003458D9" w:rsidRPr="00F07D3A">
        <w:rPr>
          <w:rFonts w:ascii="Tahoma" w:hAnsi="Tahoma" w:cs="Tahoma"/>
          <w:szCs w:val="20"/>
          <w:lang w:eastAsia="en-US"/>
        </w:rPr>
        <w:t xml:space="preserve">.  </w:t>
      </w:r>
    </w:p>
    <w:p w:rsidR="00860CB5" w:rsidRPr="00860CB5" w:rsidRDefault="00860CB5" w:rsidP="009C6731">
      <w:pPr>
        <w:spacing w:after="200" w:line="276" w:lineRule="auto"/>
        <w:rPr>
          <w:rFonts w:ascii="Tahoma" w:hAnsi="Tahoma" w:cs="Tahoma"/>
          <w:szCs w:val="20"/>
          <w:lang w:eastAsia="en-US"/>
        </w:rPr>
      </w:pPr>
    </w:p>
    <w:p w:rsidR="00113861" w:rsidRPr="002264CB" w:rsidRDefault="00860CB5" w:rsidP="009C6731">
      <w:pPr>
        <w:spacing w:after="200" w:line="276" w:lineRule="auto"/>
        <w:rPr>
          <w:rFonts w:ascii="Tahoma" w:hAnsi="Tahoma" w:cs="Tahoma"/>
          <w:b/>
          <w:szCs w:val="20"/>
        </w:rPr>
      </w:pPr>
      <w:r>
        <w:rPr>
          <w:rFonts w:ascii="Tahoma" w:hAnsi="Tahoma" w:cs="Tahoma"/>
          <w:b/>
          <w:szCs w:val="20"/>
        </w:rPr>
        <w:t>5.13</w:t>
      </w:r>
      <w:r w:rsidR="00113861" w:rsidRPr="002264CB">
        <w:rPr>
          <w:rFonts w:ascii="Tahoma" w:hAnsi="Tahoma" w:cs="Tahoma"/>
          <w:b/>
          <w:szCs w:val="20"/>
        </w:rPr>
        <w:t xml:space="preserve"> Non compliances and potential serious breaches in GCP</w:t>
      </w:r>
    </w:p>
    <w:p w:rsidR="00113861" w:rsidRDefault="0040459A" w:rsidP="00113861">
      <w:pPr>
        <w:rPr>
          <w:rFonts w:ascii="Tahoma" w:hAnsi="Tahoma" w:cs="Tahoma"/>
        </w:rPr>
      </w:pPr>
      <w:r>
        <w:rPr>
          <w:rFonts w:ascii="Tahoma" w:hAnsi="Tahoma" w:cs="Tahoma"/>
        </w:rPr>
        <w:t xml:space="preserve">This section must detail the processes to be followed when incidents occur that are considered to be a noncompliance with GCP and/or potential serious breaches in GCP.  Definitions of such incidents may require </w:t>
      </w:r>
      <w:r w:rsidR="000C7769">
        <w:rPr>
          <w:rFonts w:ascii="Tahoma" w:hAnsi="Tahoma" w:cs="Tahoma"/>
        </w:rPr>
        <w:t>being</w:t>
      </w:r>
      <w:r>
        <w:rPr>
          <w:rFonts w:ascii="Tahoma" w:hAnsi="Tahoma" w:cs="Tahoma"/>
        </w:rPr>
        <w:t xml:space="preserve"> included.</w:t>
      </w:r>
    </w:p>
    <w:p w:rsidR="00935A4D" w:rsidRDefault="00935A4D" w:rsidP="002264CB">
      <w:pPr>
        <w:spacing w:after="200" w:line="276" w:lineRule="auto"/>
        <w:rPr>
          <w:rFonts w:ascii="Tahoma" w:hAnsi="Tahoma" w:cs="Tahoma"/>
          <w:i/>
          <w:szCs w:val="20"/>
        </w:rPr>
      </w:pPr>
    </w:p>
    <w:p w:rsidR="000C7769" w:rsidRPr="002264CB" w:rsidRDefault="000C7769" w:rsidP="002264CB">
      <w:pPr>
        <w:spacing w:after="200" w:line="276" w:lineRule="auto"/>
        <w:rPr>
          <w:rFonts w:ascii="Tahoma" w:hAnsi="Tahoma" w:cs="Tahoma"/>
          <w:i/>
          <w:szCs w:val="20"/>
        </w:rPr>
      </w:pPr>
    </w:p>
    <w:p w:rsidR="001C451A" w:rsidRPr="002264CB" w:rsidRDefault="00860CB5" w:rsidP="002264CB">
      <w:pPr>
        <w:spacing w:after="200" w:line="276" w:lineRule="auto"/>
        <w:rPr>
          <w:rFonts w:ascii="Tahoma" w:hAnsi="Tahoma" w:cs="Tahoma"/>
          <w:b/>
          <w:szCs w:val="20"/>
        </w:rPr>
      </w:pPr>
      <w:r>
        <w:rPr>
          <w:rFonts w:ascii="Tahoma" w:hAnsi="Tahoma" w:cs="Tahoma"/>
          <w:b/>
          <w:szCs w:val="20"/>
        </w:rPr>
        <w:t>5.14</w:t>
      </w:r>
      <w:r w:rsidR="00113861" w:rsidRPr="002264CB">
        <w:rPr>
          <w:rFonts w:ascii="Tahoma" w:hAnsi="Tahoma" w:cs="Tahoma"/>
          <w:b/>
          <w:szCs w:val="20"/>
        </w:rPr>
        <w:t xml:space="preserve"> </w:t>
      </w:r>
      <w:r w:rsidR="00DF2F64" w:rsidRPr="002264CB">
        <w:rPr>
          <w:rFonts w:ascii="Tahoma" w:hAnsi="Tahoma" w:cs="Tahoma"/>
          <w:b/>
          <w:szCs w:val="20"/>
        </w:rPr>
        <w:t>Protocol Amendments</w:t>
      </w:r>
    </w:p>
    <w:p w:rsidR="00113861" w:rsidRDefault="00113861" w:rsidP="00113861">
      <w:pPr>
        <w:rPr>
          <w:rFonts w:ascii="Tahoma" w:hAnsi="Tahoma" w:cs="Tahoma"/>
        </w:rPr>
      </w:pPr>
    </w:p>
    <w:p w:rsidR="00113861" w:rsidRPr="006D76D2" w:rsidRDefault="00113861" w:rsidP="00113861">
      <w:pPr>
        <w:rPr>
          <w:rFonts w:ascii="Tahoma" w:hAnsi="Tahoma" w:cs="Tahoma"/>
        </w:rPr>
      </w:pPr>
      <w:r>
        <w:rPr>
          <w:rFonts w:ascii="Tahoma" w:hAnsi="Tahoma" w:cs="Tahoma"/>
        </w:rPr>
        <w:t>This section must detail the processes to be followed when protocol amendments have been made.  This must include how the Sponsor will risk assess the impact to the Study Specific Laboratory Manual an ensure updates to it are distributed and implemented accordingly.</w:t>
      </w:r>
    </w:p>
    <w:p w:rsidR="00087414" w:rsidRPr="00141E81" w:rsidRDefault="00087414" w:rsidP="00087414">
      <w:pPr>
        <w:rPr>
          <w:rFonts w:ascii="Tahoma" w:hAnsi="Tahoma" w:cs="Tahoma"/>
        </w:rPr>
      </w:pPr>
    </w:p>
    <w:p w:rsidR="00087414" w:rsidRPr="00141E81" w:rsidRDefault="00087414" w:rsidP="00087414">
      <w:pPr>
        <w:rPr>
          <w:rFonts w:ascii="Tahoma" w:hAnsi="Tahoma" w:cs="Tahoma"/>
        </w:rPr>
      </w:pPr>
    </w:p>
    <w:p w:rsidR="00087414" w:rsidRPr="00B73FDA" w:rsidRDefault="00087414" w:rsidP="00087414">
      <w:pPr>
        <w:pStyle w:val="ListParagraph"/>
        <w:numPr>
          <w:ilvl w:val="0"/>
          <w:numId w:val="17"/>
        </w:numPr>
        <w:ind w:left="567" w:hanging="567"/>
        <w:contextualSpacing/>
        <w:rPr>
          <w:rFonts w:ascii="Tahoma" w:hAnsi="Tahoma" w:cs="Tahoma"/>
          <w:b/>
          <w:i/>
        </w:rPr>
      </w:pPr>
      <w:r w:rsidRPr="00B73FDA">
        <w:rPr>
          <w:rFonts w:ascii="Tahoma" w:hAnsi="Tahoma" w:cs="Tahoma"/>
          <w:b/>
          <w:i/>
        </w:rPr>
        <w:t xml:space="preserve">Referenced documents </w:t>
      </w:r>
    </w:p>
    <w:p w:rsidR="00087414" w:rsidRPr="00141E81" w:rsidRDefault="00087414" w:rsidP="00087414">
      <w:pPr>
        <w:rPr>
          <w:rFonts w:ascii="Tahoma" w:hAnsi="Tahoma" w:cs="Tahoma"/>
        </w:rPr>
      </w:pPr>
    </w:p>
    <w:p w:rsidR="00087414" w:rsidRPr="00562EBB" w:rsidRDefault="00087414" w:rsidP="00562EBB">
      <w:pPr>
        <w:pStyle w:val="ListParagraph"/>
        <w:numPr>
          <w:ilvl w:val="0"/>
          <w:numId w:val="21"/>
        </w:numPr>
        <w:rPr>
          <w:rFonts w:ascii="Tahoma" w:hAnsi="Tahoma" w:cs="Tahoma"/>
          <w:sz w:val="20"/>
          <w:szCs w:val="20"/>
        </w:rPr>
      </w:pPr>
      <w:r w:rsidRPr="00562EBB">
        <w:rPr>
          <w:rFonts w:ascii="Tahoma" w:hAnsi="Tahoma" w:cs="Tahoma"/>
          <w:sz w:val="20"/>
          <w:szCs w:val="20"/>
        </w:rPr>
        <w:t xml:space="preserve">SOP 51.033 – NHS Laboratory Samples within Trials involving an Investigative Medicinal Compound sponsored by NHS GG&amp;C or co-sponsored by NHS GG&amp;C and University of Glasgow  </w:t>
      </w:r>
    </w:p>
    <w:p w:rsidR="00087414" w:rsidRPr="00562EBB" w:rsidRDefault="00087414" w:rsidP="00562EBB">
      <w:pPr>
        <w:pStyle w:val="ListParagraph"/>
        <w:numPr>
          <w:ilvl w:val="0"/>
          <w:numId w:val="21"/>
        </w:numPr>
        <w:rPr>
          <w:rFonts w:ascii="Tahoma" w:hAnsi="Tahoma" w:cs="Tahoma"/>
          <w:sz w:val="20"/>
          <w:szCs w:val="20"/>
        </w:rPr>
      </w:pPr>
      <w:r w:rsidRPr="00562EBB">
        <w:rPr>
          <w:rFonts w:ascii="Tahoma" w:hAnsi="Tahoma" w:cs="Tahoma"/>
          <w:sz w:val="20"/>
          <w:szCs w:val="20"/>
        </w:rPr>
        <w:t xml:space="preserve">Form 51.033A – </w:t>
      </w:r>
      <w:r w:rsidR="00562EBB" w:rsidRPr="00562EBB">
        <w:rPr>
          <w:rFonts w:ascii="Tahoma" w:hAnsi="Tahoma" w:cs="Tahoma"/>
          <w:sz w:val="20"/>
          <w:szCs w:val="20"/>
        </w:rPr>
        <w:t xml:space="preserve">CTIMP </w:t>
      </w:r>
      <w:r w:rsidRPr="00562EBB">
        <w:rPr>
          <w:rFonts w:ascii="Tahoma" w:hAnsi="Tahoma" w:cs="Tahoma"/>
          <w:sz w:val="20"/>
          <w:szCs w:val="20"/>
        </w:rPr>
        <w:t xml:space="preserve">Categorising of Imaging Scans </w:t>
      </w:r>
    </w:p>
    <w:p w:rsidR="00562EBB" w:rsidRPr="00562EBB" w:rsidRDefault="00562EBB" w:rsidP="00562EBB">
      <w:pPr>
        <w:pStyle w:val="ListParagraph"/>
        <w:numPr>
          <w:ilvl w:val="0"/>
          <w:numId w:val="21"/>
        </w:numPr>
        <w:rPr>
          <w:rFonts w:ascii="Tahoma" w:hAnsi="Tahoma" w:cs="Tahoma"/>
          <w:sz w:val="20"/>
          <w:szCs w:val="20"/>
        </w:rPr>
      </w:pPr>
      <w:r w:rsidRPr="00562EBB">
        <w:rPr>
          <w:rFonts w:ascii="Tahoma" w:hAnsi="Tahoma" w:cs="Tahoma"/>
          <w:sz w:val="20"/>
          <w:szCs w:val="20"/>
        </w:rPr>
        <w:t>SOP 51.034 – Writing a trial Specific</w:t>
      </w:r>
      <w:r w:rsidR="00D727AF">
        <w:rPr>
          <w:rFonts w:ascii="Tahoma" w:hAnsi="Tahoma" w:cs="Tahoma"/>
          <w:sz w:val="20"/>
          <w:szCs w:val="20"/>
        </w:rPr>
        <w:t xml:space="preserve"> Research</w:t>
      </w:r>
      <w:r w:rsidRPr="00562EBB">
        <w:rPr>
          <w:rFonts w:ascii="Tahoma" w:hAnsi="Tahoma" w:cs="Tahoma"/>
          <w:sz w:val="20"/>
          <w:szCs w:val="20"/>
        </w:rPr>
        <w:t xml:space="preserve"> Imaging Manual for Sites Participating in Clinical Trials of an Investigative Medicinal Product (CTIMP) Sponsored by NHS GG&amp;C or Co-sponsored by NHS GG&amp;C a</w:t>
      </w:r>
      <w:r w:rsidR="00680889">
        <w:rPr>
          <w:rFonts w:ascii="Tahoma" w:hAnsi="Tahoma" w:cs="Tahoma"/>
          <w:sz w:val="20"/>
          <w:szCs w:val="20"/>
        </w:rPr>
        <w:t>nd University of Glasgow (</w:t>
      </w:r>
      <w:proofErr w:type="spellStart"/>
      <w:r w:rsidR="00680889">
        <w:rPr>
          <w:rFonts w:ascii="Tahoma" w:hAnsi="Tahoma" w:cs="Tahoma"/>
          <w:sz w:val="20"/>
          <w:szCs w:val="20"/>
        </w:rPr>
        <w:t>UoG</w:t>
      </w:r>
      <w:proofErr w:type="spellEnd"/>
      <w:r w:rsidR="00680889">
        <w:rPr>
          <w:rFonts w:ascii="Tahoma" w:hAnsi="Tahoma" w:cs="Tahoma"/>
          <w:sz w:val="20"/>
          <w:szCs w:val="20"/>
        </w:rPr>
        <w:t>)</w:t>
      </w:r>
      <w:r w:rsidRPr="00562EBB">
        <w:rPr>
          <w:rFonts w:ascii="Tahoma" w:hAnsi="Tahoma" w:cs="Tahoma"/>
          <w:sz w:val="20"/>
          <w:szCs w:val="20"/>
        </w:rPr>
        <w:t xml:space="preserve"> </w:t>
      </w:r>
    </w:p>
    <w:p w:rsidR="00562EBB" w:rsidRDefault="00562EBB" w:rsidP="00562EBB">
      <w:pPr>
        <w:pStyle w:val="ListParagraph"/>
        <w:numPr>
          <w:ilvl w:val="0"/>
          <w:numId w:val="21"/>
        </w:numPr>
        <w:rPr>
          <w:rFonts w:ascii="Tahoma" w:hAnsi="Tahoma" w:cs="Tahoma"/>
          <w:sz w:val="20"/>
          <w:szCs w:val="20"/>
        </w:rPr>
      </w:pPr>
      <w:r w:rsidRPr="00562EBB">
        <w:rPr>
          <w:rFonts w:ascii="Tahoma" w:hAnsi="Tahoma" w:cs="Tahoma"/>
          <w:sz w:val="20"/>
          <w:szCs w:val="20"/>
        </w:rPr>
        <w:t>Form 51.034A- Sponsor Imaging Manual</w:t>
      </w:r>
    </w:p>
    <w:p w:rsidR="00214E46" w:rsidRDefault="00214E46" w:rsidP="00562EBB">
      <w:pPr>
        <w:pStyle w:val="ListParagraph"/>
        <w:numPr>
          <w:ilvl w:val="0"/>
          <w:numId w:val="21"/>
        </w:numPr>
        <w:rPr>
          <w:rFonts w:ascii="Tahoma" w:hAnsi="Tahoma" w:cs="Tahoma"/>
          <w:sz w:val="20"/>
          <w:szCs w:val="20"/>
        </w:rPr>
      </w:pPr>
      <w:r>
        <w:rPr>
          <w:rFonts w:ascii="Tahoma" w:hAnsi="Tahoma" w:cs="Tahoma"/>
          <w:sz w:val="20"/>
          <w:szCs w:val="20"/>
        </w:rPr>
        <w:t>Form 51.034B – Data Transmittal</w:t>
      </w:r>
    </w:p>
    <w:p w:rsidR="00986BE1" w:rsidRDefault="00986BE1" w:rsidP="00562EBB">
      <w:pPr>
        <w:pStyle w:val="ListParagraph"/>
        <w:numPr>
          <w:ilvl w:val="0"/>
          <w:numId w:val="21"/>
        </w:numPr>
        <w:rPr>
          <w:rFonts w:ascii="Tahoma" w:hAnsi="Tahoma" w:cs="Tahoma"/>
          <w:sz w:val="20"/>
          <w:szCs w:val="20"/>
        </w:rPr>
      </w:pPr>
      <w:r>
        <w:rPr>
          <w:rFonts w:ascii="Tahoma" w:hAnsi="Tahoma" w:cs="Tahoma"/>
          <w:sz w:val="20"/>
          <w:szCs w:val="20"/>
        </w:rPr>
        <w:t>Form 51.034C – CT/MRI Protocol Template</w:t>
      </w:r>
    </w:p>
    <w:p w:rsidR="00986BE1" w:rsidRDefault="00986BE1" w:rsidP="00562EBB">
      <w:pPr>
        <w:pStyle w:val="ListParagraph"/>
        <w:numPr>
          <w:ilvl w:val="0"/>
          <w:numId w:val="21"/>
        </w:numPr>
        <w:rPr>
          <w:rFonts w:ascii="Tahoma" w:hAnsi="Tahoma" w:cs="Tahoma"/>
          <w:sz w:val="20"/>
          <w:szCs w:val="20"/>
        </w:rPr>
      </w:pPr>
      <w:r>
        <w:rPr>
          <w:rFonts w:ascii="Tahoma" w:hAnsi="Tahoma" w:cs="Tahoma"/>
          <w:sz w:val="20"/>
          <w:szCs w:val="20"/>
        </w:rPr>
        <w:t>Form 51.034D – CT/MRI Imaging parameters template</w:t>
      </w:r>
    </w:p>
    <w:p w:rsidR="00335650" w:rsidRDefault="00335650" w:rsidP="00562EBB">
      <w:pPr>
        <w:pStyle w:val="ListParagraph"/>
        <w:numPr>
          <w:ilvl w:val="0"/>
          <w:numId w:val="21"/>
        </w:numPr>
        <w:rPr>
          <w:rFonts w:ascii="Tahoma" w:hAnsi="Tahoma" w:cs="Tahoma"/>
          <w:sz w:val="20"/>
          <w:szCs w:val="20"/>
        </w:rPr>
      </w:pPr>
      <w:r>
        <w:rPr>
          <w:rFonts w:ascii="Tahoma" w:hAnsi="Tahoma" w:cs="Tahoma"/>
          <w:sz w:val="20"/>
          <w:szCs w:val="20"/>
        </w:rPr>
        <w:t>Form 51.034E Data Transfer Log</w:t>
      </w:r>
    </w:p>
    <w:p w:rsidR="00562EBB" w:rsidRPr="00562EBB" w:rsidRDefault="00087414" w:rsidP="00562EBB">
      <w:pPr>
        <w:pStyle w:val="ListParagraph"/>
        <w:numPr>
          <w:ilvl w:val="0"/>
          <w:numId w:val="21"/>
        </w:numPr>
        <w:rPr>
          <w:rFonts w:ascii="Tahoma" w:hAnsi="Tahoma" w:cs="Tahoma"/>
          <w:sz w:val="20"/>
          <w:szCs w:val="20"/>
        </w:rPr>
      </w:pPr>
      <w:r w:rsidRPr="00562EBB">
        <w:rPr>
          <w:rFonts w:ascii="Tahoma" w:hAnsi="Tahoma" w:cs="Tahoma"/>
          <w:sz w:val="20"/>
          <w:szCs w:val="20"/>
        </w:rPr>
        <w:t>SOP 51.024 – Archiving Essential Documents from Clinical Research – Process</w:t>
      </w:r>
      <w:r w:rsidR="002254F9" w:rsidRPr="00562EBB">
        <w:rPr>
          <w:rFonts w:ascii="Tahoma" w:hAnsi="Tahoma" w:cs="Tahoma"/>
          <w:sz w:val="20"/>
          <w:szCs w:val="20"/>
        </w:rPr>
        <w:t xml:space="preserve"> for a </w:t>
      </w:r>
      <w:r w:rsidRPr="00562EBB">
        <w:rPr>
          <w:rFonts w:ascii="Tahoma" w:hAnsi="Tahoma" w:cs="Tahoma"/>
          <w:sz w:val="20"/>
          <w:szCs w:val="20"/>
        </w:rPr>
        <w:t>Sponsored Clinical Trial of an Investigational Medicinal Product (CTIMP)</w:t>
      </w:r>
    </w:p>
    <w:p w:rsidR="00087414" w:rsidRPr="00562EBB" w:rsidRDefault="00562EBB" w:rsidP="00562EBB">
      <w:pPr>
        <w:pStyle w:val="ListParagraph"/>
        <w:numPr>
          <w:ilvl w:val="0"/>
          <w:numId w:val="21"/>
        </w:numPr>
        <w:rPr>
          <w:rFonts w:ascii="Tahoma" w:hAnsi="Tahoma" w:cs="Tahoma"/>
          <w:sz w:val="20"/>
          <w:szCs w:val="20"/>
        </w:rPr>
      </w:pPr>
      <w:r w:rsidRPr="00562EBB">
        <w:rPr>
          <w:rFonts w:ascii="Tahoma" w:hAnsi="Tahoma" w:cs="Tahoma"/>
          <w:sz w:val="20"/>
          <w:szCs w:val="20"/>
        </w:rPr>
        <w:t>SOP 56.002 –Project Management Trial Set-up</w:t>
      </w:r>
    </w:p>
    <w:p w:rsidR="00562EBB" w:rsidRPr="00562EBB" w:rsidRDefault="00562EBB" w:rsidP="00562EBB">
      <w:pPr>
        <w:pStyle w:val="ListParagraph"/>
        <w:numPr>
          <w:ilvl w:val="0"/>
          <w:numId w:val="21"/>
        </w:numPr>
        <w:rPr>
          <w:rFonts w:ascii="Tahoma" w:hAnsi="Tahoma" w:cs="Tahoma"/>
          <w:sz w:val="20"/>
          <w:szCs w:val="20"/>
        </w:rPr>
      </w:pPr>
      <w:r w:rsidRPr="00562EBB">
        <w:rPr>
          <w:rFonts w:ascii="Tahoma" w:hAnsi="Tahoma" w:cs="Tahoma"/>
          <w:sz w:val="20"/>
          <w:szCs w:val="20"/>
        </w:rPr>
        <w:t xml:space="preserve">SOP 52.007 – Authorisation for NHS resource use in R &amp; D Submission </w:t>
      </w:r>
    </w:p>
    <w:p w:rsidR="00087414" w:rsidRDefault="00087414" w:rsidP="002254F9">
      <w:pPr>
        <w:pStyle w:val="Heading2"/>
        <w:tabs>
          <w:tab w:val="left" w:pos="425"/>
        </w:tabs>
        <w:jc w:val="left"/>
        <w:rPr>
          <w:rFonts w:ascii="Tahoma" w:hAnsi="Tahoma" w:cs="Tahoma"/>
          <w:b w:val="0"/>
          <w:bCs w:val="0"/>
          <w:i/>
          <w:iCs/>
          <w:sz w:val="20"/>
          <w:szCs w:val="20"/>
        </w:rPr>
      </w:pPr>
    </w:p>
    <w:p w:rsidR="0081474A" w:rsidRPr="00877E7E" w:rsidRDefault="0081474A" w:rsidP="0081474A">
      <w:pPr>
        <w:tabs>
          <w:tab w:val="left" w:pos="425"/>
        </w:tabs>
        <w:rPr>
          <w:rFonts w:ascii="Calibri" w:hAnsi="Calibri" w:cs="Calibri"/>
          <w:b/>
          <w:sz w:val="22"/>
          <w:szCs w:val="22"/>
        </w:rPr>
      </w:pPr>
      <w:r>
        <w:rPr>
          <w:rFonts w:ascii="Calibri" w:hAnsi="Calibri" w:cs="Calibri"/>
          <w:b/>
          <w:sz w:val="22"/>
          <w:szCs w:val="22"/>
        </w:rPr>
        <w:t>Form Completed by:</w:t>
      </w:r>
    </w:p>
    <w:p w:rsidR="0081474A" w:rsidRPr="00877E7E" w:rsidRDefault="0081474A" w:rsidP="0081474A">
      <w:pPr>
        <w:tabs>
          <w:tab w:val="left" w:pos="425"/>
        </w:tabs>
        <w:rPr>
          <w:rFonts w:ascii="Calibri" w:hAnsi="Calibri" w:cs="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8"/>
        <w:gridCol w:w="1624"/>
        <w:gridCol w:w="1445"/>
        <w:gridCol w:w="1915"/>
        <w:gridCol w:w="1223"/>
        <w:gridCol w:w="1013"/>
      </w:tblGrid>
      <w:tr w:rsidR="0081474A" w:rsidRPr="00877E7E" w:rsidTr="009337A8">
        <w:trPr>
          <w:trHeight w:val="449"/>
        </w:trPr>
        <w:tc>
          <w:tcPr>
            <w:tcW w:w="2587" w:type="dxa"/>
          </w:tcPr>
          <w:p w:rsidR="0081474A" w:rsidRPr="00877E7E" w:rsidRDefault="0081474A" w:rsidP="009337A8">
            <w:pPr>
              <w:spacing w:after="100"/>
              <w:rPr>
                <w:rFonts w:ascii="Calibri" w:hAnsi="Calibri" w:cs="Calibri"/>
                <w:b/>
                <w:sz w:val="22"/>
              </w:rPr>
            </w:pPr>
            <w:r>
              <w:rPr>
                <w:rFonts w:ascii="Calibri" w:hAnsi="Calibri" w:cs="Calibri"/>
                <w:b/>
                <w:sz w:val="22"/>
                <w:szCs w:val="22"/>
              </w:rPr>
              <w:t>Name</w:t>
            </w:r>
          </w:p>
        </w:tc>
        <w:tc>
          <w:tcPr>
            <w:tcW w:w="2984" w:type="dxa"/>
          </w:tcPr>
          <w:p w:rsidR="0081474A" w:rsidRPr="00877E7E" w:rsidRDefault="0081474A" w:rsidP="009337A8">
            <w:pPr>
              <w:rPr>
                <w:rFonts w:ascii="Calibri" w:hAnsi="Calibri" w:cs="Calibri"/>
                <w:sz w:val="22"/>
              </w:rPr>
            </w:pPr>
          </w:p>
        </w:tc>
        <w:tc>
          <w:tcPr>
            <w:tcW w:w="1791" w:type="dxa"/>
          </w:tcPr>
          <w:p w:rsidR="0081474A" w:rsidRPr="00877E7E" w:rsidRDefault="0081474A" w:rsidP="009337A8">
            <w:pPr>
              <w:rPr>
                <w:rFonts w:ascii="Calibri" w:hAnsi="Calibri" w:cs="Calibri"/>
                <w:b/>
                <w:sz w:val="22"/>
              </w:rPr>
            </w:pPr>
            <w:r w:rsidRPr="00877E7E">
              <w:rPr>
                <w:rFonts w:ascii="Calibri" w:hAnsi="Calibri" w:cs="Calibri"/>
                <w:b/>
                <w:sz w:val="22"/>
                <w:szCs w:val="22"/>
              </w:rPr>
              <w:t>Signature</w:t>
            </w:r>
          </w:p>
        </w:tc>
        <w:tc>
          <w:tcPr>
            <w:tcW w:w="3557" w:type="dxa"/>
          </w:tcPr>
          <w:p w:rsidR="0081474A" w:rsidRPr="00877E7E" w:rsidRDefault="0081474A" w:rsidP="009337A8">
            <w:pPr>
              <w:rPr>
                <w:rFonts w:ascii="Calibri" w:hAnsi="Calibri" w:cs="Calibri"/>
                <w:sz w:val="22"/>
              </w:rPr>
            </w:pPr>
          </w:p>
        </w:tc>
        <w:tc>
          <w:tcPr>
            <w:tcW w:w="1778" w:type="dxa"/>
          </w:tcPr>
          <w:p w:rsidR="0081474A" w:rsidRPr="00877E7E" w:rsidRDefault="0081474A" w:rsidP="009337A8">
            <w:pPr>
              <w:rPr>
                <w:rFonts w:ascii="Calibri" w:hAnsi="Calibri" w:cs="Calibri"/>
                <w:b/>
                <w:sz w:val="22"/>
              </w:rPr>
            </w:pPr>
            <w:r w:rsidRPr="00877E7E">
              <w:rPr>
                <w:rFonts w:ascii="Calibri" w:hAnsi="Calibri" w:cs="Calibri"/>
                <w:b/>
                <w:sz w:val="22"/>
                <w:szCs w:val="22"/>
              </w:rPr>
              <w:t>Date</w:t>
            </w:r>
          </w:p>
        </w:tc>
        <w:tc>
          <w:tcPr>
            <w:tcW w:w="1780" w:type="dxa"/>
          </w:tcPr>
          <w:p w:rsidR="0081474A" w:rsidRPr="00877E7E" w:rsidRDefault="0081474A" w:rsidP="009337A8">
            <w:pPr>
              <w:rPr>
                <w:rFonts w:ascii="Calibri" w:hAnsi="Calibri" w:cs="Calibri"/>
                <w:sz w:val="22"/>
              </w:rPr>
            </w:pPr>
          </w:p>
        </w:tc>
      </w:tr>
    </w:tbl>
    <w:p w:rsidR="0081474A" w:rsidRDefault="0081474A" w:rsidP="0081474A">
      <w:pPr>
        <w:tabs>
          <w:tab w:val="left" w:pos="425"/>
        </w:tabs>
        <w:rPr>
          <w:rFonts w:ascii="Calibri" w:hAnsi="Calibri" w:cs="Calibri"/>
          <w:b/>
          <w:sz w:val="22"/>
          <w:szCs w:val="22"/>
        </w:rPr>
      </w:pPr>
    </w:p>
    <w:p w:rsidR="000C7769" w:rsidRDefault="000C7769" w:rsidP="0081474A">
      <w:pPr>
        <w:tabs>
          <w:tab w:val="left" w:pos="425"/>
        </w:tabs>
        <w:rPr>
          <w:rFonts w:ascii="Calibri" w:hAnsi="Calibri" w:cs="Calibri"/>
          <w:b/>
          <w:sz w:val="22"/>
          <w:szCs w:val="22"/>
        </w:rPr>
      </w:pPr>
    </w:p>
    <w:p w:rsidR="0081474A" w:rsidRDefault="0081474A" w:rsidP="0081474A">
      <w:pPr>
        <w:tabs>
          <w:tab w:val="left" w:pos="425"/>
        </w:tabs>
        <w:rPr>
          <w:rFonts w:ascii="Calibri" w:hAnsi="Calibri" w:cs="Calibri"/>
          <w:b/>
          <w:sz w:val="22"/>
          <w:szCs w:val="22"/>
        </w:rPr>
      </w:pPr>
    </w:p>
    <w:p w:rsidR="0081474A" w:rsidRDefault="0081474A" w:rsidP="0081474A">
      <w:pPr>
        <w:tabs>
          <w:tab w:val="left" w:pos="425"/>
        </w:tabs>
        <w:rPr>
          <w:rFonts w:ascii="Calibri" w:hAnsi="Calibri" w:cs="Calibri"/>
          <w:b/>
          <w:sz w:val="22"/>
          <w:szCs w:val="22"/>
        </w:rPr>
      </w:pPr>
    </w:p>
    <w:p w:rsidR="0081474A" w:rsidRPr="00994069" w:rsidRDefault="0081474A" w:rsidP="00E44D9E">
      <w:pPr>
        <w:rPr>
          <w:rFonts w:cs="Arial"/>
          <w:sz w:val="24"/>
        </w:rPr>
      </w:pPr>
      <w:bookmarkStart w:id="0" w:name="_GoBack"/>
      <w:bookmarkEnd w:id="0"/>
    </w:p>
    <w:sectPr w:rsidR="0081474A" w:rsidRPr="00994069" w:rsidSect="000C7769">
      <w:footerReference w:type="default" r:id="rId9"/>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8D5" w:rsidRDefault="005718D5" w:rsidP="001E653E">
      <w:r>
        <w:separator/>
      </w:r>
    </w:p>
  </w:endnote>
  <w:endnote w:type="continuationSeparator" w:id="0">
    <w:p w:rsidR="005718D5" w:rsidRDefault="005718D5" w:rsidP="001E6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74A" w:rsidRDefault="00F4271B" w:rsidP="006967FD">
    <w:pPr>
      <w:pStyle w:val="Footer"/>
      <w:pBdr>
        <w:top w:val="single" w:sz="4" w:space="1" w:color="D9D9D9" w:themeColor="background1" w:themeShade="D9"/>
      </w:pBdr>
      <w:tabs>
        <w:tab w:val="clear" w:pos="4513"/>
      </w:tabs>
      <w:jc w:val="left"/>
      <w:rPr>
        <w:rFonts w:ascii="Tahoma" w:hAnsi="Tahoma" w:cs="Tahoma"/>
        <w:sz w:val="16"/>
        <w:szCs w:val="16"/>
      </w:rPr>
    </w:pPr>
    <w:r>
      <w:rPr>
        <w:rFonts w:ascii="Tahoma" w:hAnsi="Tahoma" w:cs="Tahoma"/>
        <w:sz w:val="16"/>
        <w:szCs w:val="16"/>
      </w:rPr>
      <w:t>Form 51.034A Sponsor Imaging</w:t>
    </w:r>
    <w:r w:rsidRPr="00511B60">
      <w:rPr>
        <w:rFonts w:ascii="Tahoma" w:hAnsi="Tahoma" w:cs="Tahoma"/>
        <w:sz w:val="16"/>
        <w:szCs w:val="16"/>
      </w:rPr>
      <w:t xml:space="preserve"> Manual Template V</w:t>
    </w:r>
    <w:r>
      <w:rPr>
        <w:rFonts w:ascii="Tahoma" w:hAnsi="Tahoma" w:cs="Tahoma"/>
        <w:sz w:val="16"/>
        <w:szCs w:val="16"/>
      </w:rPr>
      <w:t xml:space="preserve"> 1</w:t>
    </w:r>
    <w:r w:rsidRPr="00511B60">
      <w:rPr>
        <w:rFonts w:ascii="Tahoma" w:hAnsi="Tahoma" w:cs="Tahoma"/>
        <w:sz w:val="16"/>
        <w:szCs w:val="16"/>
      </w:rPr>
      <w:t>.</w:t>
    </w:r>
    <w:r w:rsidR="0081474A">
      <w:rPr>
        <w:rFonts w:ascii="Tahoma" w:hAnsi="Tahoma" w:cs="Tahoma"/>
        <w:sz w:val="16"/>
        <w:szCs w:val="16"/>
      </w:rPr>
      <w:t>0</w:t>
    </w:r>
  </w:p>
  <w:p w:rsidR="00F4271B" w:rsidRDefault="00F4271B" w:rsidP="006967FD">
    <w:pPr>
      <w:pStyle w:val="Footer"/>
      <w:pBdr>
        <w:top w:val="single" w:sz="4" w:space="1" w:color="D9D9D9" w:themeColor="background1" w:themeShade="D9"/>
      </w:pBdr>
      <w:tabs>
        <w:tab w:val="clear" w:pos="4513"/>
      </w:tabs>
      <w:jc w:val="left"/>
    </w:pPr>
    <w:r>
      <w:rPr>
        <w:rFonts w:ascii="Tahoma" w:hAnsi="Tahoma" w:cs="Tahoma"/>
        <w:sz w:val="16"/>
        <w:szCs w:val="16"/>
      </w:rPr>
      <w:tab/>
    </w:r>
    <w:r w:rsidRPr="006967FD">
      <w:rPr>
        <w:rFonts w:ascii="Tahoma" w:hAnsi="Tahoma" w:cs="Tahoma"/>
        <w:sz w:val="16"/>
        <w:szCs w:val="16"/>
      </w:rPr>
      <w:t xml:space="preserve">Page | </w:t>
    </w:r>
    <w:r w:rsidR="00C6776F" w:rsidRPr="006967FD">
      <w:rPr>
        <w:rFonts w:ascii="Tahoma" w:hAnsi="Tahoma" w:cs="Tahoma"/>
        <w:sz w:val="16"/>
        <w:szCs w:val="16"/>
      </w:rPr>
      <w:fldChar w:fldCharType="begin"/>
    </w:r>
    <w:r w:rsidRPr="006967FD">
      <w:rPr>
        <w:rFonts w:ascii="Tahoma" w:hAnsi="Tahoma" w:cs="Tahoma"/>
        <w:sz w:val="16"/>
        <w:szCs w:val="16"/>
      </w:rPr>
      <w:instrText xml:space="preserve"> PAGE   \* MERGEFORMAT </w:instrText>
    </w:r>
    <w:r w:rsidR="00C6776F" w:rsidRPr="006967FD">
      <w:rPr>
        <w:rFonts w:ascii="Tahoma" w:hAnsi="Tahoma" w:cs="Tahoma"/>
        <w:sz w:val="16"/>
        <w:szCs w:val="16"/>
      </w:rPr>
      <w:fldChar w:fldCharType="separate"/>
    </w:r>
    <w:r w:rsidR="002500FD">
      <w:rPr>
        <w:rFonts w:ascii="Tahoma" w:hAnsi="Tahoma" w:cs="Tahoma"/>
        <w:noProof/>
        <w:sz w:val="16"/>
        <w:szCs w:val="16"/>
      </w:rPr>
      <w:t>9</w:t>
    </w:r>
    <w:r w:rsidR="00C6776F" w:rsidRPr="006967FD">
      <w:rPr>
        <w:rFonts w:ascii="Tahoma" w:hAnsi="Tahoma" w:cs="Tahoma"/>
        <w:sz w:val="16"/>
        <w:szCs w:val="16"/>
      </w:rPr>
      <w:fldChar w:fldCharType="end"/>
    </w:r>
  </w:p>
  <w:p w:rsidR="00F4271B" w:rsidRDefault="00F427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8D5" w:rsidRDefault="005718D5" w:rsidP="001E653E">
      <w:r>
        <w:separator/>
      </w:r>
    </w:p>
  </w:footnote>
  <w:footnote w:type="continuationSeparator" w:id="0">
    <w:p w:rsidR="005718D5" w:rsidRDefault="005718D5" w:rsidP="001E65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14E9"/>
    <w:multiLevelType w:val="multilevel"/>
    <w:tmpl w:val="796CB23C"/>
    <w:lvl w:ilvl="0">
      <w:start w:val="1"/>
      <w:numFmt w:val="decimal"/>
      <w:lvlText w:val="%1."/>
      <w:lvlJc w:val="left"/>
      <w:pPr>
        <w:tabs>
          <w:tab w:val="num" w:pos="840"/>
        </w:tabs>
        <w:ind w:left="840" w:hanging="360"/>
      </w:pPr>
      <w:rPr>
        <w:rFonts w:cs="Times New Roman"/>
        <w:i w:val="0"/>
      </w:rPr>
    </w:lvl>
    <w:lvl w:ilvl="1">
      <w:start w:val="1"/>
      <w:numFmt w:val="decimal"/>
      <w:isLgl/>
      <w:lvlText w:val="%1.%2"/>
      <w:lvlJc w:val="left"/>
      <w:pPr>
        <w:ind w:left="900" w:hanging="4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560" w:hanging="108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920" w:hanging="144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2280" w:hanging="1800"/>
      </w:pPr>
      <w:rPr>
        <w:rFonts w:hint="default"/>
      </w:rPr>
    </w:lvl>
    <w:lvl w:ilvl="8">
      <w:start w:val="1"/>
      <w:numFmt w:val="decimal"/>
      <w:isLgl/>
      <w:lvlText w:val="%1.%2.%3.%4.%5.%6.%7.%8.%9"/>
      <w:lvlJc w:val="left"/>
      <w:pPr>
        <w:ind w:left="2280" w:hanging="1800"/>
      </w:pPr>
      <w:rPr>
        <w:rFonts w:hint="default"/>
      </w:rPr>
    </w:lvl>
  </w:abstractNum>
  <w:abstractNum w:abstractNumId="1" w15:restartNumberingAfterBreak="0">
    <w:nsid w:val="03BE3C3E"/>
    <w:multiLevelType w:val="hybridMultilevel"/>
    <w:tmpl w:val="A964DC3A"/>
    <w:lvl w:ilvl="0" w:tplc="DBCCBA98">
      <w:numFmt w:val="bullet"/>
      <w:lvlText w:val="•"/>
      <w:lvlJc w:val="left"/>
      <w:pPr>
        <w:ind w:left="405" w:hanging="360"/>
      </w:pPr>
      <w:rPr>
        <w:rFonts w:ascii="Tahoma" w:eastAsia="Times New Roman" w:hAnsi="Tahoma" w:cs="Tahoma"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 w15:restartNumberingAfterBreak="0">
    <w:nsid w:val="09763434"/>
    <w:multiLevelType w:val="hybridMultilevel"/>
    <w:tmpl w:val="D444C41C"/>
    <w:lvl w:ilvl="0" w:tplc="3156FC90">
      <w:numFmt w:val="bullet"/>
      <w:lvlText w:val="•"/>
      <w:lvlJc w:val="left"/>
      <w:pPr>
        <w:ind w:left="360" w:hanging="360"/>
      </w:pPr>
      <w:rPr>
        <w:rFonts w:ascii="Tahoma" w:eastAsia="Times New Roman" w:hAnsi="Tahoma"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B53B1F"/>
    <w:multiLevelType w:val="hybridMultilevel"/>
    <w:tmpl w:val="A3BE4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BD480F"/>
    <w:multiLevelType w:val="multilevel"/>
    <w:tmpl w:val="3430837C"/>
    <w:lvl w:ilvl="0">
      <w:start w:val="3"/>
      <w:numFmt w:val="decimal"/>
      <w:lvlText w:val="%1"/>
      <w:lvlJc w:val="left"/>
      <w:pPr>
        <w:tabs>
          <w:tab w:val="num" w:pos="405"/>
        </w:tabs>
        <w:ind w:left="405" w:hanging="405"/>
      </w:pPr>
      <w:rPr>
        <w:rFonts w:cs="Times New Roman" w:hint="default"/>
      </w:rPr>
    </w:lvl>
    <w:lvl w:ilvl="1">
      <w:start w:val="2"/>
      <w:numFmt w:val="decimal"/>
      <w:lvlText w:val="%1.%2"/>
      <w:lvlJc w:val="left"/>
      <w:pPr>
        <w:tabs>
          <w:tab w:val="num" w:pos="830"/>
        </w:tabs>
        <w:ind w:left="830" w:hanging="720"/>
      </w:pPr>
      <w:rPr>
        <w:rFonts w:cs="Times New Roman" w:hint="default"/>
      </w:rPr>
    </w:lvl>
    <w:lvl w:ilvl="2">
      <w:start w:val="1"/>
      <w:numFmt w:val="decimal"/>
      <w:lvlText w:val="%1.%2.%3"/>
      <w:lvlJc w:val="left"/>
      <w:pPr>
        <w:tabs>
          <w:tab w:val="num" w:pos="1300"/>
        </w:tabs>
        <w:ind w:left="1300" w:hanging="1080"/>
      </w:pPr>
      <w:rPr>
        <w:rFonts w:cs="Times New Roman" w:hint="default"/>
      </w:rPr>
    </w:lvl>
    <w:lvl w:ilvl="3">
      <w:start w:val="1"/>
      <w:numFmt w:val="decimal"/>
      <w:lvlText w:val="%1.%2.%3.%4"/>
      <w:lvlJc w:val="left"/>
      <w:pPr>
        <w:tabs>
          <w:tab w:val="num" w:pos="1410"/>
        </w:tabs>
        <w:ind w:left="1410" w:hanging="1080"/>
      </w:pPr>
      <w:rPr>
        <w:rFonts w:cs="Times New Roman" w:hint="default"/>
      </w:rPr>
    </w:lvl>
    <w:lvl w:ilvl="4">
      <w:start w:val="1"/>
      <w:numFmt w:val="decimal"/>
      <w:lvlText w:val="%1.%2.%3.%4.%5"/>
      <w:lvlJc w:val="left"/>
      <w:pPr>
        <w:tabs>
          <w:tab w:val="num" w:pos="1880"/>
        </w:tabs>
        <w:ind w:left="1880" w:hanging="1440"/>
      </w:pPr>
      <w:rPr>
        <w:rFonts w:cs="Times New Roman" w:hint="default"/>
      </w:rPr>
    </w:lvl>
    <w:lvl w:ilvl="5">
      <w:start w:val="1"/>
      <w:numFmt w:val="decimal"/>
      <w:lvlText w:val="%1.%2.%3.%4.%5.%6"/>
      <w:lvlJc w:val="left"/>
      <w:pPr>
        <w:tabs>
          <w:tab w:val="num" w:pos="2350"/>
        </w:tabs>
        <w:ind w:left="2350" w:hanging="1800"/>
      </w:pPr>
      <w:rPr>
        <w:rFonts w:cs="Times New Roman" w:hint="default"/>
      </w:rPr>
    </w:lvl>
    <w:lvl w:ilvl="6">
      <w:start w:val="1"/>
      <w:numFmt w:val="decimal"/>
      <w:lvlText w:val="%1.%2.%3.%4.%5.%6.%7"/>
      <w:lvlJc w:val="left"/>
      <w:pPr>
        <w:tabs>
          <w:tab w:val="num" w:pos="2820"/>
        </w:tabs>
        <w:ind w:left="2820" w:hanging="2160"/>
      </w:pPr>
      <w:rPr>
        <w:rFonts w:cs="Times New Roman" w:hint="default"/>
      </w:rPr>
    </w:lvl>
    <w:lvl w:ilvl="7">
      <w:start w:val="1"/>
      <w:numFmt w:val="decimal"/>
      <w:lvlText w:val="%1.%2.%3.%4.%5.%6.%7.%8"/>
      <w:lvlJc w:val="left"/>
      <w:pPr>
        <w:tabs>
          <w:tab w:val="num" w:pos="2930"/>
        </w:tabs>
        <w:ind w:left="2930" w:hanging="2160"/>
      </w:pPr>
      <w:rPr>
        <w:rFonts w:cs="Times New Roman" w:hint="default"/>
      </w:rPr>
    </w:lvl>
    <w:lvl w:ilvl="8">
      <w:start w:val="1"/>
      <w:numFmt w:val="decimal"/>
      <w:lvlText w:val="%1.%2.%3.%4.%5.%6.%7.%8.%9"/>
      <w:lvlJc w:val="left"/>
      <w:pPr>
        <w:tabs>
          <w:tab w:val="num" w:pos="3400"/>
        </w:tabs>
        <w:ind w:left="3400" w:hanging="2520"/>
      </w:pPr>
      <w:rPr>
        <w:rFonts w:cs="Times New Roman" w:hint="default"/>
      </w:rPr>
    </w:lvl>
  </w:abstractNum>
  <w:abstractNum w:abstractNumId="5" w15:restartNumberingAfterBreak="0">
    <w:nsid w:val="15010C58"/>
    <w:multiLevelType w:val="hybridMultilevel"/>
    <w:tmpl w:val="A5AAE204"/>
    <w:lvl w:ilvl="0" w:tplc="3156FC90">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66573B"/>
    <w:multiLevelType w:val="hybridMultilevel"/>
    <w:tmpl w:val="08C2412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EE7817"/>
    <w:multiLevelType w:val="hybridMultilevel"/>
    <w:tmpl w:val="B01EF1BA"/>
    <w:lvl w:ilvl="0" w:tplc="F1C4AEF6">
      <w:start w:val="1"/>
      <w:numFmt w:val="bullet"/>
      <w:lvlText w:val=""/>
      <w:lvlJc w:val="left"/>
      <w:pPr>
        <w:tabs>
          <w:tab w:val="num" w:pos="720"/>
        </w:tabs>
        <w:ind w:left="720" w:hanging="360"/>
      </w:pPr>
      <w:rPr>
        <w:rFonts w:ascii="Wingdings 2" w:hAnsi="Wingdings 2" w:hint="default"/>
      </w:rPr>
    </w:lvl>
    <w:lvl w:ilvl="1" w:tplc="9DAC70EC" w:tentative="1">
      <w:start w:val="1"/>
      <w:numFmt w:val="bullet"/>
      <w:lvlText w:val=""/>
      <w:lvlJc w:val="left"/>
      <w:pPr>
        <w:tabs>
          <w:tab w:val="num" w:pos="1440"/>
        </w:tabs>
        <w:ind w:left="1440" w:hanging="360"/>
      </w:pPr>
      <w:rPr>
        <w:rFonts w:ascii="Wingdings 2" w:hAnsi="Wingdings 2" w:hint="default"/>
      </w:rPr>
    </w:lvl>
    <w:lvl w:ilvl="2" w:tplc="B0D204EC" w:tentative="1">
      <w:start w:val="1"/>
      <w:numFmt w:val="bullet"/>
      <w:lvlText w:val=""/>
      <w:lvlJc w:val="left"/>
      <w:pPr>
        <w:tabs>
          <w:tab w:val="num" w:pos="2160"/>
        </w:tabs>
        <w:ind w:left="2160" w:hanging="360"/>
      </w:pPr>
      <w:rPr>
        <w:rFonts w:ascii="Wingdings 2" w:hAnsi="Wingdings 2" w:hint="default"/>
      </w:rPr>
    </w:lvl>
    <w:lvl w:ilvl="3" w:tplc="2830065E" w:tentative="1">
      <w:start w:val="1"/>
      <w:numFmt w:val="bullet"/>
      <w:lvlText w:val=""/>
      <w:lvlJc w:val="left"/>
      <w:pPr>
        <w:tabs>
          <w:tab w:val="num" w:pos="2880"/>
        </w:tabs>
        <w:ind w:left="2880" w:hanging="360"/>
      </w:pPr>
      <w:rPr>
        <w:rFonts w:ascii="Wingdings 2" w:hAnsi="Wingdings 2" w:hint="default"/>
      </w:rPr>
    </w:lvl>
    <w:lvl w:ilvl="4" w:tplc="8DA2053A" w:tentative="1">
      <w:start w:val="1"/>
      <w:numFmt w:val="bullet"/>
      <w:lvlText w:val=""/>
      <w:lvlJc w:val="left"/>
      <w:pPr>
        <w:tabs>
          <w:tab w:val="num" w:pos="3600"/>
        </w:tabs>
        <w:ind w:left="3600" w:hanging="360"/>
      </w:pPr>
      <w:rPr>
        <w:rFonts w:ascii="Wingdings 2" w:hAnsi="Wingdings 2" w:hint="default"/>
      </w:rPr>
    </w:lvl>
    <w:lvl w:ilvl="5" w:tplc="DF4E4180" w:tentative="1">
      <w:start w:val="1"/>
      <w:numFmt w:val="bullet"/>
      <w:lvlText w:val=""/>
      <w:lvlJc w:val="left"/>
      <w:pPr>
        <w:tabs>
          <w:tab w:val="num" w:pos="4320"/>
        </w:tabs>
        <w:ind w:left="4320" w:hanging="360"/>
      </w:pPr>
      <w:rPr>
        <w:rFonts w:ascii="Wingdings 2" w:hAnsi="Wingdings 2" w:hint="default"/>
      </w:rPr>
    </w:lvl>
    <w:lvl w:ilvl="6" w:tplc="1E168FD4" w:tentative="1">
      <w:start w:val="1"/>
      <w:numFmt w:val="bullet"/>
      <w:lvlText w:val=""/>
      <w:lvlJc w:val="left"/>
      <w:pPr>
        <w:tabs>
          <w:tab w:val="num" w:pos="5040"/>
        </w:tabs>
        <w:ind w:left="5040" w:hanging="360"/>
      </w:pPr>
      <w:rPr>
        <w:rFonts w:ascii="Wingdings 2" w:hAnsi="Wingdings 2" w:hint="default"/>
      </w:rPr>
    </w:lvl>
    <w:lvl w:ilvl="7" w:tplc="4D3ED496" w:tentative="1">
      <w:start w:val="1"/>
      <w:numFmt w:val="bullet"/>
      <w:lvlText w:val=""/>
      <w:lvlJc w:val="left"/>
      <w:pPr>
        <w:tabs>
          <w:tab w:val="num" w:pos="5760"/>
        </w:tabs>
        <w:ind w:left="5760" w:hanging="360"/>
      </w:pPr>
      <w:rPr>
        <w:rFonts w:ascii="Wingdings 2" w:hAnsi="Wingdings 2" w:hint="default"/>
      </w:rPr>
    </w:lvl>
    <w:lvl w:ilvl="8" w:tplc="08CCEFE4"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29BE2B1B"/>
    <w:multiLevelType w:val="hybridMultilevel"/>
    <w:tmpl w:val="269EEAAE"/>
    <w:lvl w:ilvl="0" w:tplc="E8D48CA6">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E5156D"/>
    <w:multiLevelType w:val="hybridMultilevel"/>
    <w:tmpl w:val="27B25866"/>
    <w:lvl w:ilvl="0" w:tplc="C2C0CA8A">
      <w:start w:val="1"/>
      <w:numFmt w:val="decimal"/>
      <w:pStyle w:val="Heading1"/>
      <w:lvlText w:val="Section %1:"/>
      <w:lvlJc w:val="left"/>
      <w:pPr>
        <w:ind w:left="4755" w:hanging="360"/>
      </w:pPr>
      <w:rPr>
        <w:rFonts w:ascii="Arial" w:hAnsi="Arial" w:cs="Arial" w:hint="default"/>
      </w:rPr>
    </w:lvl>
    <w:lvl w:ilvl="1" w:tplc="08090019" w:tentative="1">
      <w:start w:val="1"/>
      <w:numFmt w:val="lowerLetter"/>
      <w:lvlText w:val="%2."/>
      <w:lvlJc w:val="left"/>
      <w:pPr>
        <w:ind w:left="1364" w:hanging="360"/>
      </w:pPr>
      <w:rPr>
        <w:rFonts w:cs="Times New Roman"/>
      </w:rPr>
    </w:lvl>
    <w:lvl w:ilvl="2" w:tplc="0809001B" w:tentative="1">
      <w:start w:val="1"/>
      <w:numFmt w:val="lowerRoman"/>
      <w:lvlText w:val="%3."/>
      <w:lvlJc w:val="right"/>
      <w:pPr>
        <w:ind w:left="2084" w:hanging="180"/>
      </w:pPr>
      <w:rPr>
        <w:rFonts w:cs="Times New Roman"/>
      </w:rPr>
    </w:lvl>
    <w:lvl w:ilvl="3" w:tplc="0809000F" w:tentative="1">
      <w:start w:val="1"/>
      <w:numFmt w:val="decimal"/>
      <w:lvlText w:val="%4."/>
      <w:lvlJc w:val="left"/>
      <w:pPr>
        <w:ind w:left="2804" w:hanging="360"/>
      </w:pPr>
      <w:rPr>
        <w:rFonts w:cs="Times New Roman"/>
      </w:rPr>
    </w:lvl>
    <w:lvl w:ilvl="4" w:tplc="08090019" w:tentative="1">
      <w:start w:val="1"/>
      <w:numFmt w:val="lowerLetter"/>
      <w:lvlText w:val="%5."/>
      <w:lvlJc w:val="left"/>
      <w:pPr>
        <w:ind w:left="3524" w:hanging="360"/>
      </w:pPr>
      <w:rPr>
        <w:rFonts w:cs="Times New Roman"/>
      </w:rPr>
    </w:lvl>
    <w:lvl w:ilvl="5" w:tplc="0809001B" w:tentative="1">
      <w:start w:val="1"/>
      <w:numFmt w:val="lowerRoman"/>
      <w:lvlText w:val="%6."/>
      <w:lvlJc w:val="right"/>
      <w:pPr>
        <w:ind w:left="4244" w:hanging="180"/>
      </w:pPr>
      <w:rPr>
        <w:rFonts w:cs="Times New Roman"/>
      </w:rPr>
    </w:lvl>
    <w:lvl w:ilvl="6" w:tplc="0809000F" w:tentative="1">
      <w:start w:val="1"/>
      <w:numFmt w:val="decimal"/>
      <w:lvlText w:val="%7."/>
      <w:lvlJc w:val="left"/>
      <w:pPr>
        <w:ind w:left="4964" w:hanging="360"/>
      </w:pPr>
      <w:rPr>
        <w:rFonts w:cs="Times New Roman"/>
      </w:rPr>
    </w:lvl>
    <w:lvl w:ilvl="7" w:tplc="08090019" w:tentative="1">
      <w:start w:val="1"/>
      <w:numFmt w:val="lowerLetter"/>
      <w:lvlText w:val="%8."/>
      <w:lvlJc w:val="left"/>
      <w:pPr>
        <w:ind w:left="5684" w:hanging="360"/>
      </w:pPr>
      <w:rPr>
        <w:rFonts w:cs="Times New Roman"/>
      </w:rPr>
    </w:lvl>
    <w:lvl w:ilvl="8" w:tplc="0809001B" w:tentative="1">
      <w:start w:val="1"/>
      <w:numFmt w:val="lowerRoman"/>
      <w:lvlText w:val="%9."/>
      <w:lvlJc w:val="right"/>
      <w:pPr>
        <w:ind w:left="6404" w:hanging="180"/>
      </w:pPr>
      <w:rPr>
        <w:rFonts w:cs="Times New Roman"/>
      </w:rPr>
    </w:lvl>
  </w:abstractNum>
  <w:abstractNum w:abstractNumId="10" w15:restartNumberingAfterBreak="0">
    <w:nsid w:val="448E4D1B"/>
    <w:multiLevelType w:val="hybridMultilevel"/>
    <w:tmpl w:val="AF4A1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C75AA0"/>
    <w:multiLevelType w:val="hybridMultilevel"/>
    <w:tmpl w:val="868E9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1F12FF"/>
    <w:multiLevelType w:val="hybridMultilevel"/>
    <w:tmpl w:val="D4E4B17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48883C22"/>
    <w:multiLevelType w:val="hybridMultilevel"/>
    <w:tmpl w:val="2D72B266"/>
    <w:lvl w:ilvl="0" w:tplc="04090001">
      <w:start w:val="1"/>
      <w:numFmt w:val="bullet"/>
      <w:lvlText w:val=""/>
      <w:lvlJc w:val="left"/>
      <w:pPr>
        <w:ind w:left="436" w:hanging="360"/>
      </w:pPr>
      <w:rPr>
        <w:rFonts w:ascii="Symbol" w:hAnsi="Symbol" w:hint="default"/>
      </w:rPr>
    </w:lvl>
    <w:lvl w:ilvl="1" w:tplc="04090003">
      <w:start w:val="1"/>
      <w:numFmt w:val="bullet"/>
      <w:lvlText w:val="o"/>
      <w:lvlJc w:val="left"/>
      <w:pPr>
        <w:ind w:left="1156" w:hanging="360"/>
      </w:pPr>
      <w:rPr>
        <w:rFonts w:ascii="Courier New" w:hAnsi="Courier New" w:hint="default"/>
      </w:rPr>
    </w:lvl>
    <w:lvl w:ilvl="2" w:tplc="04090005">
      <w:start w:val="1"/>
      <w:numFmt w:val="bullet"/>
      <w:lvlText w:val=""/>
      <w:lvlJc w:val="left"/>
      <w:pPr>
        <w:ind w:left="1876" w:hanging="360"/>
      </w:pPr>
      <w:rPr>
        <w:rFonts w:ascii="Wingdings" w:hAnsi="Wingdings" w:hint="default"/>
      </w:rPr>
    </w:lvl>
    <w:lvl w:ilvl="3" w:tplc="04090001">
      <w:start w:val="1"/>
      <w:numFmt w:val="bullet"/>
      <w:lvlText w:val=""/>
      <w:lvlJc w:val="left"/>
      <w:pPr>
        <w:ind w:left="2596" w:hanging="360"/>
      </w:pPr>
      <w:rPr>
        <w:rFonts w:ascii="Symbol" w:hAnsi="Symbol" w:hint="default"/>
      </w:rPr>
    </w:lvl>
    <w:lvl w:ilvl="4" w:tplc="04090003">
      <w:start w:val="1"/>
      <w:numFmt w:val="bullet"/>
      <w:lvlText w:val="o"/>
      <w:lvlJc w:val="left"/>
      <w:pPr>
        <w:ind w:left="3316" w:hanging="360"/>
      </w:pPr>
      <w:rPr>
        <w:rFonts w:ascii="Courier New" w:hAnsi="Courier New" w:hint="default"/>
      </w:rPr>
    </w:lvl>
    <w:lvl w:ilvl="5" w:tplc="04090005">
      <w:start w:val="1"/>
      <w:numFmt w:val="bullet"/>
      <w:lvlText w:val=""/>
      <w:lvlJc w:val="left"/>
      <w:pPr>
        <w:ind w:left="4036" w:hanging="360"/>
      </w:pPr>
      <w:rPr>
        <w:rFonts w:ascii="Wingdings" w:hAnsi="Wingdings" w:hint="default"/>
      </w:rPr>
    </w:lvl>
    <w:lvl w:ilvl="6" w:tplc="04090001">
      <w:start w:val="1"/>
      <w:numFmt w:val="bullet"/>
      <w:lvlText w:val=""/>
      <w:lvlJc w:val="left"/>
      <w:pPr>
        <w:ind w:left="4756" w:hanging="360"/>
      </w:pPr>
      <w:rPr>
        <w:rFonts w:ascii="Symbol" w:hAnsi="Symbol" w:hint="default"/>
      </w:rPr>
    </w:lvl>
    <w:lvl w:ilvl="7" w:tplc="04090003">
      <w:start w:val="1"/>
      <w:numFmt w:val="bullet"/>
      <w:lvlText w:val="o"/>
      <w:lvlJc w:val="left"/>
      <w:pPr>
        <w:ind w:left="5476" w:hanging="360"/>
      </w:pPr>
      <w:rPr>
        <w:rFonts w:ascii="Courier New" w:hAnsi="Courier New" w:hint="default"/>
      </w:rPr>
    </w:lvl>
    <w:lvl w:ilvl="8" w:tplc="04090005">
      <w:start w:val="1"/>
      <w:numFmt w:val="bullet"/>
      <w:lvlText w:val=""/>
      <w:lvlJc w:val="left"/>
      <w:pPr>
        <w:ind w:left="6196" w:hanging="360"/>
      </w:pPr>
      <w:rPr>
        <w:rFonts w:ascii="Wingdings" w:hAnsi="Wingdings" w:hint="default"/>
      </w:rPr>
    </w:lvl>
  </w:abstractNum>
  <w:abstractNum w:abstractNumId="14" w15:restartNumberingAfterBreak="0">
    <w:nsid w:val="5B5B6C4E"/>
    <w:multiLevelType w:val="multilevel"/>
    <w:tmpl w:val="5CB2B35C"/>
    <w:lvl w:ilvl="0">
      <w:start w:val="4"/>
      <w:numFmt w:val="decimal"/>
      <w:lvlText w:val="%1"/>
      <w:lvlJc w:val="left"/>
      <w:pPr>
        <w:ind w:left="380" w:hanging="380"/>
      </w:pPr>
      <w:rPr>
        <w:rFonts w:cs="Times New Roman" w:hint="default"/>
      </w:rPr>
    </w:lvl>
    <w:lvl w:ilvl="1">
      <w:start w:val="1"/>
      <w:numFmt w:val="decimal"/>
      <w:lvlText w:val="%1.%2"/>
      <w:lvlJc w:val="left"/>
      <w:pPr>
        <w:ind w:left="830" w:hanging="720"/>
      </w:pPr>
      <w:rPr>
        <w:rFonts w:cs="Times New Roman" w:hint="default"/>
      </w:rPr>
    </w:lvl>
    <w:lvl w:ilvl="2">
      <w:start w:val="1"/>
      <w:numFmt w:val="decimal"/>
      <w:lvlText w:val="%1.%2.%3"/>
      <w:lvlJc w:val="left"/>
      <w:pPr>
        <w:ind w:left="1300" w:hanging="1080"/>
      </w:pPr>
      <w:rPr>
        <w:rFonts w:cs="Times New Roman" w:hint="default"/>
      </w:rPr>
    </w:lvl>
    <w:lvl w:ilvl="3">
      <w:start w:val="1"/>
      <w:numFmt w:val="decimal"/>
      <w:lvlText w:val="%1.%2.%3.%4"/>
      <w:lvlJc w:val="left"/>
      <w:pPr>
        <w:ind w:left="1410" w:hanging="1080"/>
      </w:pPr>
      <w:rPr>
        <w:rFonts w:cs="Times New Roman" w:hint="default"/>
      </w:rPr>
    </w:lvl>
    <w:lvl w:ilvl="4">
      <w:start w:val="1"/>
      <w:numFmt w:val="decimal"/>
      <w:lvlText w:val="%1.%2.%3.%4.%5"/>
      <w:lvlJc w:val="left"/>
      <w:pPr>
        <w:ind w:left="1880" w:hanging="1440"/>
      </w:pPr>
      <w:rPr>
        <w:rFonts w:cs="Times New Roman" w:hint="default"/>
      </w:rPr>
    </w:lvl>
    <w:lvl w:ilvl="5">
      <w:start w:val="1"/>
      <w:numFmt w:val="decimal"/>
      <w:lvlText w:val="%1.%2.%3.%4.%5.%6"/>
      <w:lvlJc w:val="left"/>
      <w:pPr>
        <w:ind w:left="2350" w:hanging="1800"/>
      </w:pPr>
      <w:rPr>
        <w:rFonts w:cs="Times New Roman" w:hint="default"/>
      </w:rPr>
    </w:lvl>
    <w:lvl w:ilvl="6">
      <w:start w:val="1"/>
      <w:numFmt w:val="decimal"/>
      <w:lvlText w:val="%1.%2.%3.%4.%5.%6.%7"/>
      <w:lvlJc w:val="left"/>
      <w:pPr>
        <w:ind w:left="2820" w:hanging="2160"/>
      </w:pPr>
      <w:rPr>
        <w:rFonts w:cs="Times New Roman" w:hint="default"/>
      </w:rPr>
    </w:lvl>
    <w:lvl w:ilvl="7">
      <w:start w:val="1"/>
      <w:numFmt w:val="decimal"/>
      <w:lvlText w:val="%1.%2.%3.%4.%5.%6.%7.%8"/>
      <w:lvlJc w:val="left"/>
      <w:pPr>
        <w:ind w:left="2930" w:hanging="2160"/>
      </w:pPr>
      <w:rPr>
        <w:rFonts w:cs="Times New Roman" w:hint="default"/>
      </w:rPr>
    </w:lvl>
    <w:lvl w:ilvl="8">
      <w:start w:val="1"/>
      <w:numFmt w:val="decimal"/>
      <w:lvlText w:val="%1.%2.%3.%4.%5.%6.%7.%8.%9"/>
      <w:lvlJc w:val="left"/>
      <w:pPr>
        <w:ind w:left="3400" w:hanging="2520"/>
      </w:pPr>
      <w:rPr>
        <w:rFonts w:cs="Times New Roman" w:hint="default"/>
      </w:rPr>
    </w:lvl>
  </w:abstractNum>
  <w:abstractNum w:abstractNumId="15" w15:restartNumberingAfterBreak="0">
    <w:nsid w:val="608F20F8"/>
    <w:multiLevelType w:val="hybridMultilevel"/>
    <w:tmpl w:val="2A66E8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A94998"/>
    <w:multiLevelType w:val="hybridMultilevel"/>
    <w:tmpl w:val="3808175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6B25431F"/>
    <w:multiLevelType w:val="hybridMultilevel"/>
    <w:tmpl w:val="9132D64C"/>
    <w:lvl w:ilvl="0" w:tplc="BDD8BBA8">
      <w:start w:val="6"/>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FC10452"/>
    <w:multiLevelType w:val="hybridMultilevel"/>
    <w:tmpl w:val="DD7C62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A113FD"/>
    <w:multiLevelType w:val="hybridMultilevel"/>
    <w:tmpl w:val="1DAE09B0"/>
    <w:lvl w:ilvl="0" w:tplc="244CE618">
      <w:start w:val="1"/>
      <w:numFmt w:val="bullet"/>
      <w:lvlText w:val=""/>
      <w:lvlJc w:val="left"/>
      <w:pPr>
        <w:tabs>
          <w:tab w:val="num" w:pos="720"/>
        </w:tabs>
        <w:ind w:left="720" w:hanging="360"/>
      </w:pPr>
      <w:rPr>
        <w:rFonts w:ascii="Wingdings 2" w:hAnsi="Wingdings 2" w:hint="default"/>
      </w:rPr>
    </w:lvl>
    <w:lvl w:ilvl="1" w:tplc="CB028E9C" w:tentative="1">
      <w:start w:val="1"/>
      <w:numFmt w:val="bullet"/>
      <w:lvlText w:val=""/>
      <w:lvlJc w:val="left"/>
      <w:pPr>
        <w:tabs>
          <w:tab w:val="num" w:pos="1440"/>
        </w:tabs>
        <w:ind w:left="1440" w:hanging="360"/>
      </w:pPr>
      <w:rPr>
        <w:rFonts w:ascii="Wingdings 2" w:hAnsi="Wingdings 2" w:hint="default"/>
      </w:rPr>
    </w:lvl>
    <w:lvl w:ilvl="2" w:tplc="757EDD88" w:tentative="1">
      <w:start w:val="1"/>
      <w:numFmt w:val="bullet"/>
      <w:lvlText w:val=""/>
      <w:lvlJc w:val="left"/>
      <w:pPr>
        <w:tabs>
          <w:tab w:val="num" w:pos="2160"/>
        </w:tabs>
        <w:ind w:left="2160" w:hanging="360"/>
      </w:pPr>
      <w:rPr>
        <w:rFonts w:ascii="Wingdings 2" w:hAnsi="Wingdings 2" w:hint="default"/>
      </w:rPr>
    </w:lvl>
    <w:lvl w:ilvl="3" w:tplc="371ECC34" w:tentative="1">
      <w:start w:val="1"/>
      <w:numFmt w:val="bullet"/>
      <w:lvlText w:val=""/>
      <w:lvlJc w:val="left"/>
      <w:pPr>
        <w:tabs>
          <w:tab w:val="num" w:pos="2880"/>
        </w:tabs>
        <w:ind w:left="2880" w:hanging="360"/>
      </w:pPr>
      <w:rPr>
        <w:rFonts w:ascii="Wingdings 2" w:hAnsi="Wingdings 2" w:hint="default"/>
      </w:rPr>
    </w:lvl>
    <w:lvl w:ilvl="4" w:tplc="675A4B98" w:tentative="1">
      <w:start w:val="1"/>
      <w:numFmt w:val="bullet"/>
      <w:lvlText w:val=""/>
      <w:lvlJc w:val="left"/>
      <w:pPr>
        <w:tabs>
          <w:tab w:val="num" w:pos="3600"/>
        </w:tabs>
        <w:ind w:left="3600" w:hanging="360"/>
      </w:pPr>
      <w:rPr>
        <w:rFonts w:ascii="Wingdings 2" w:hAnsi="Wingdings 2" w:hint="default"/>
      </w:rPr>
    </w:lvl>
    <w:lvl w:ilvl="5" w:tplc="70CE09CC" w:tentative="1">
      <w:start w:val="1"/>
      <w:numFmt w:val="bullet"/>
      <w:lvlText w:val=""/>
      <w:lvlJc w:val="left"/>
      <w:pPr>
        <w:tabs>
          <w:tab w:val="num" w:pos="4320"/>
        </w:tabs>
        <w:ind w:left="4320" w:hanging="360"/>
      </w:pPr>
      <w:rPr>
        <w:rFonts w:ascii="Wingdings 2" w:hAnsi="Wingdings 2" w:hint="default"/>
      </w:rPr>
    </w:lvl>
    <w:lvl w:ilvl="6" w:tplc="4316FDC4" w:tentative="1">
      <w:start w:val="1"/>
      <w:numFmt w:val="bullet"/>
      <w:lvlText w:val=""/>
      <w:lvlJc w:val="left"/>
      <w:pPr>
        <w:tabs>
          <w:tab w:val="num" w:pos="5040"/>
        </w:tabs>
        <w:ind w:left="5040" w:hanging="360"/>
      </w:pPr>
      <w:rPr>
        <w:rFonts w:ascii="Wingdings 2" w:hAnsi="Wingdings 2" w:hint="default"/>
      </w:rPr>
    </w:lvl>
    <w:lvl w:ilvl="7" w:tplc="13D63C6C" w:tentative="1">
      <w:start w:val="1"/>
      <w:numFmt w:val="bullet"/>
      <w:lvlText w:val=""/>
      <w:lvlJc w:val="left"/>
      <w:pPr>
        <w:tabs>
          <w:tab w:val="num" w:pos="5760"/>
        </w:tabs>
        <w:ind w:left="5760" w:hanging="360"/>
      </w:pPr>
      <w:rPr>
        <w:rFonts w:ascii="Wingdings 2" w:hAnsi="Wingdings 2" w:hint="default"/>
      </w:rPr>
    </w:lvl>
    <w:lvl w:ilvl="8" w:tplc="882C9FEA"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7C187A13"/>
    <w:multiLevelType w:val="hybridMultilevel"/>
    <w:tmpl w:val="2DEC34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6"/>
  </w:num>
  <w:num w:numId="4">
    <w:abstractNumId w:val="15"/>
  </w:num>
  <w:num w:numId="5">
    <w:abstractNumId w:val="16"/>
  </w:num>
  <w:num w:numId="6">
    <w:abstractNumId w:val="14"/>
  </w:num>
  <w:num w:numId="7">
    <w:abstractNumId w:val="11"/>
  </w:num>
  <w:num w:numId="8">
    <w:abstractNumId w:val="13"/>
  </w:num>
  <w:num w:numId="9">
    <w:abstractNumId w:val="18"/>
  </w:num>
  <w:num w:numId="10">
    <w:abstractNumId w:val="20"/>
  </w:num>
  <w:num w:numId="11">
    <w:abstractNumId w:val="17"/>
  </w:num>
  <w:num w:numId="12">
    <w:abstractNumId w:val="10"/>
  </w:num>
  <w:num w:numId="13">
    <w:abstractNumId w:val="19"/>
  </w:num>
  <w:num w:numId="14">
    <w:abstractNumId w:val="7"/>
  </w:num>
  <w:num w:numId="15">
    <w:abstractNumId w:val="0"/>
  </w:num>
  <w:num w:numId="16">
    <w:abstractNumId w:val="1"/>
  </w:num>
  <w:num w:numId="17">
    <w:abstractNumId w:val="8"/>
  </w:num>
  <w:num w:numId="18">
    <w:abstractNumId w:val="12"/>
  </w:num>
  <w:num w:numId="19">
    <w:abstractNumId w:val="3"/>
  </w:num>
  <w:num w:numId="20">
    <w:abstractNumId w:val="5"/>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53E"/>
    <w:rsid w:val="00004701"/>
    <w:rsid w:val="0000475F"/>
    <w:rsid w:val="00015631"/>
    <w:rsid w:val="00030CC5"/>
    <w:rsid w:val="00043D14"/>
    <w:rsid w:val="00047AF2"/>
    <w:rsid w:val="00061A4F"/>
    <w:rsid w:val="00064198"/>
    <w:rsid w:val="00064358"/>
    <w:rsid w:val="0006658B"/>
    <w:rsid w:val="00071771"/>
    <w:rsid w:val="000744F1"/>
    <w:rsid w:val="00085390"/>
    <w:rsid w:val="00087414"/>
    <w:rsid w:val="000955BC"/>
    <w:rsid w:val="000A67F6"/>
    <w:rsid w:val="000A6CEE"/>
    <w:rsid w:val="000A6EE6"/>
    <w:rsid w:val="000A7DDE"/>
    <w:rsid w:val="000B00CD"/>
    <w:rsid w:val="000B27BD"/>
    <w:rsid w:val="000B7D71"/>
    <w:rsid w:val="000C3D27"/>
    <w:rsid w:val="000C4A9D"/>
    <w:rsid w:val="000C5589"/>
    <w:rsid w:val="000C7769"/>
    <w:rsid w:val="000D049D"/>
    <w:rsid w:val="000D4324"/>
    <w:rsid w:val="000D73F3"/>
    <w:rsid w:val="000E3F93"/>
    <w:rsid w:val="000F767B"/>
    <w:rsid w:val="001002BA"/>
    <w:rsid w:val="001005D0"/>
    <w:rsid w:val="001078DC"/>
    <w:rsid w:val="00113861"/>
    <w:rsid w:val="00117188"/>
    <w:rsid w:val="001233D0"/>
    <w:rsid w:val="001267F9"/>
    <w:rsid w:val="00126887"/>
    <w:rsid w:val="00133929"/>
    <w:rsid w:val="0013444A"/>
    <w:rsid w:val="0014078A"/>
    <w:rsid w:val="00145264"/>
    <w:rsid w:val="00145F8F"/>
    <w:rsid w:val="001467E1"/>
    <w:rsid w:val="00154C9B"/>
    <w:rsid w:val="001619EC"/>
    <w:rsid w:val="00172A93"/>
    <w:rsid w:val="00181D9A"/>
    <w:rsid w:val="001836A5"/>
    <w:rsid w:val="001956E6"/>
    <w:rsid w:val="001C451A"/>
    <w:rsid w:val="001C6D18"/>
    <w:rsid w:val="001C7F3A"/>
    <w:rsid w:val="001E1A6B"/>
    <w:rsid w:val="001E441C"/>
    <w:rsid w:val="001E653E"/>
    <w:rsid w:val="001F358A"/>
    <w:rsid w:val="001F42A4"/>
    <w:rsid w:val="001F7860"/>
    <w:rsid w:val="002005CE"/>
    <w:rsid w:val="00204E50"/>
    <w:rsid w:val="002052B3"/>
    <w:rsid w:val="00213CD1"/>
    <w:rsid w:val="00214E46"/>
    <w:rsid w:val="00224E83"/>
    <w:rsid w:val="002254F9"/>
    <w:rsid w:val="002264CB"/>
    <w:rsid w:val="002326C8"/>
    <w:rsid w:val="00233598"/>
    <w:rsid w:val="00234F47"/>
    <w:rsid w:val="00240E44"/>
    <w:rsid w:val="00242A16"/>
    <w:rsid w:val="002500FD"/>
    <w:rsid w:val="002516DC"/>
    <w:rsid w:val="00255700"/>
    <w:rsid w:val="002724D6"/>
    <w:rsid w:val="00274FFD"/>
    <w:rsid w:val="00276ADA"/>
    <w:rsid w:val="00283695"/>
    <w:rsid w:val="00294760"/>
    <w:rsid w:val="002965DA"/>
    <w:rsid w:val="002A135A"/>
    <w:rsid w:val="002A3CCD"/>
    <w:rsid w:val="002B4FF8"/>
    <w:rsid w:val="002B603B"/>
    <w:rsid w:val="002C2FEB"/>
    <w:rsid w:val="002D3B30"/>
    <w:rsid w:val="002D6872"/>
    <w:rsid w:val="002F1CB7"/>
    <w:rsid w:val="002F6DB8"/>
    <w:rsid w:val="00311C43"/>
    <w:rsid w:val="00316A0F"/>
    <w:rsid w:val="00322B4E"/>
    <w:rsid w:val="00324361"/>
    <w:rsid w:val="00330851"/>
    <w:rsid w:val="00335650"/>
    <w:rsid w:val="00336AA9"/>
    <w:rsid w:val="00344159"/>
    <w:rsid w:val="003458D9"/>
    <w:rsid w:val="003463C9"/>
    <w:rsid w:val="0034677C"/>
    <w:rsid w:val="00347298"/>
    <w:rsid w:val="003578D0"/>
    <w:rsid w:val="003600AB"/>
    <w:rsid w:val="003617F1"/>
    <w:rsid w:val="0036352D"/>
    <w:rsid w:val="0036412B"/>
    <w:rsid w:val="003644FF"/>
    <w:rsid w:val="00383146"/>
    <w:rsid w:val="00394073"/>
    <w:rsid w:val="00394331"/>
    <w:rsid w:val="00394BBD"/>
    <w:rsid w:val="00395FE4"/>
    <w:rsid w:val="003B6FDA"/>
    <w:rsid w:val="003B70DA"/>
    <w:rsid w:val="003C1797"/>
    <w:rsid w:val="003C2323"/>
    <w:rsid w:val="003C2E17"/>
    <w:rsid w:val="003C593A"/>
    <w:rsid w:val="003C5B14"/>
    <w:rsid w:val="003D0BA2"/>
    <w:rsid w:val="003D129A"/>
    <w:rsid w:val="003D3490"/>
    <w:rsid w:val="003E415A"/>
    <w:rsid w:val="003E79F1"/>
    <w:rsid w:val="003F659B"/>
    <w:rsid w:val="00400AA7"/>
    <w:rsid w:val="0040459A"/>
    <w:rsid w:val="00404F49"/>
    <w:rsid w:val="004054C7"/>
    <w:rsid w:val="00406748"/>
    <w:rsid w:val="00407DB9"/>
    <w:rsid w:val="004106C1"/>
    <w:rsid w:val="00410D63"/>
    <w:rsid w:val="00416DA0"/>
    <w:rsid w:val="004178BA"/>
    <w:rsid w:val="004261FC"/>
    <w:rsid w:val="0043171B"/>
    <w:rsid w:val="00442675"/>
    <w:rsid w:val="00451BB8"/>
    <w:rsid w:val="004620E9"/>
    <w:rsid w:val="00462735"/>
    <w:rsid w:val="00462AE8"/>
    <w:rsid w:val="00467360"/>
    <w:rsid w:val="004675EB"/>
    <w:rsid w:val="004711E6"/>
    <w:rsid w:val="00474933"/>
    <w:rsid w:val="00482B5D"/>
    <w:rsid w:val="004A44CC"/>
    <w:rsid w:val="004C18AD"/>
    <w:rsid w:val="004C4415"/>
    <w:rsid w:val="004E152F"/>
    <w:rsid w:val="004E1A72"/>
    <w:rsid w:val="004E1FCC"/>
    <w:rsid w:val="004E3D0F"/>
    <w:rsid w:val="004F59C5"/>
    <w:rsid w:val="005050E7"/>
    <w:rsid w:val="00507D81"/>
    <w:rsid w:val="00511B60"/>
    <w:rsid w:val="0051529B"/>
    <w:rsid w:val="00525B07"/>
    <w:rsid w:val="005262AE"/>
    <w:rsid w:val="0053240D"/>
    <w:rsid w:val="005436FC"/>
    <w:rsid w:val="00545170"/>
    <w:rsid w:val="00545469"/>
    <w:rsid w:val="00557FB7"/>
    <w:rsid w:val="00562EBB"/>
    <w:rsid w:val="00564675"/>
    <w:rsid w:val="00567E3D"/>
    <w:rsid w:val="00571395"/>
    <w:rsid w:val="005718D5"/>
    <w:rsid w:val="00576104"/>
    <w:rsid w:val="00581ED4"/>
    <w:rsid w:val="0059169A"/>
    <w:rsid w:val="00594617"/>
    <w:rsid w:val="00595B62"/>
    <w:rsid w:val="005B36B0"/>
    <w:rsid w:val="005B5E0E"/>
    <w:rsid w:val="005E05D0"/>
    <w:rsid w:val="005E7202"/>
    <w:rsid w:val="005F2DE6"/>
    <w:rsid w:val="006056B4"/>
    <w:rsid w:val="00606989"/>
    <w:rsid w:val="0061287C"/>
    <w:rsid w:val="00613413"/>
    <w:rsid w:val="00614DFE"/>
    <w:rsid w:val="00621377"/>
    <w:rsid w:val="006306A9"/>
    <w:rsid w:val="006463A9"/>
    <w:rsid w:val="006531FE"/>
    <w:rsid w:val="006543F2"/>
    <w:rsid w:val="0066147A"/>
    <w:rsid w:val="00664DFD"/>
    <w:rsid w:val="00664ED3"/>
    <w:rsid w:val="00680889"/>
    <w:rsid w:val="00686B8F"/>
    <w:rsid w:val="00693839"/>
    <w:rsid w:val="006967FD"/>
    <w:rsid w:val="006A5D58"/>
    <w:rsid w:val="006A5F0D"/>
    <w:rsid w:val="006B2144"/>
    <w:rsid w:val="006B332E"/>
    <w:rsid w:val="006B3F97"/>
    <w:rsid w:val="006B61C1"/>
    <w:rsid w:val="006B65E4"/>
    <w:rsid w:val="006C0306"/>
    <w:rsid w:val="006C4D84"/>
    <w:rsid w:val="006C667B"/>
    <w:rsid w:val="006D740A"/>
    <w:rsid w:val="006E5792"/>
    <w:rsid w:val="006F2C8A"/>
    <w:rsid w:val="006F5A60"/>
    <w:rsid w:val="00707A0A"/>
    <w:rsid w:val="00707F41"/>
    <w:rsid w:val="007105C3"/>
    <w:rsid w:val="00720936"/>
    <w:rsid w:val="007336DA"/>
    <w:rsid w:val="00746112"/>
    <w:rsid w:val="00747C95"/>
    <w:rsid w:val="00747E78"/>
    <w:rsid w:val="00750DE5"/>
    <w:rsid w:val="00762801"/>
    <w:rsid w:val="00767C8A"/>
    <w:rsid w:val="00776D36"/>
    <w:rsid w:val="00783A41"/>
    <w:rsid w:val="00785F55"/>
    <w:rsid w:val="007878A3"/>
    <w:rsid w:val="0079093C"/>
    <w:rsid w:val="007A385C"/>
    <w:rsid w:val="007A54A5"/>
    <w:rsid w:val="007B4EC6"/>
    <w:rsid w:val="007B68B9"/>
    <w:rsid w:val="007C0B74"/>
    <w:rsid w:val="007C6A2B"/>
    <w:rsid w:val="007D038C"/>
    <w:rsid w:val="007E3DB0"/>
    <w:rsid w:val="007F0088"/>
    <w:rsid w:val="007F083C"/>
    <w:rsid w:val="007F1D1A"/>
    <w:rsid w:val="007F3439"/>
    <w:rsid w:val="007F3E27"/>
    <w:rsid w:val="007F6117"/>
    <w:rsid w:val="0081474A"/>
    <w:rsid w:val="00820530"/>
    <w:rsid w:val="008300E8"/>
    <w:rsid w:val="00836C91"/>
    <w:rsid w:val="00860CB5"/>
    <w:rsid w:val="00863E23"/>
    <w:rsid w:val="008661A9"/>
    <w:rsid w:val="00871539"/>
    <w:rsid w:val="00871C4A"/>
    <w:rsid w:val="00880523"/>
    <w:rsid w:val="00880F1A"/>
    <w:rsid w:val="00892F1B"/>
    <w:rsid w:val="008A7B1A"/>
    <w:rsid w:val="008B14E5"/>
    <w:rsid w:val="008B28D5"/>
    <w:rsid w:val="008B32F9"/>
    <w:rsid w:val="008D1CF5"/>
    <w:rsid w:val="008D68FF"/>
    <w:rsid w:val="008E4A90"/>
    <w:rsid w:val="008E6043"/>
    <w:rsid w:val="008F1A43"/>
    <w:rsid w:val="008F7C5C"/>
    <w:rsid w:val="00900804"/>
    <w:rsid w:val="00901613"/>
    <w:rsid w:val="00902460"/>
    <w:rsid w:val="009148D1"/>
    <w:rsid w:val="00916235"/>
    <w:rsid w:val="009250F2"/>
    <w:rsid w:val="00930ABA"/>
    <w:rsid w:val="009325EE"/>
    <w:rsid w:val="00932CC8"/>
    <w:rsid w:val="00935A4D"/>
    <w:rsid w:val="00947E48"/>
    <w:rsid w:val="009506DE"/>
    <w:rsid w:val="00961A0E"/>
    <w:rsid w:val="009740F9"/>
    <w:rsid w:val="00986BE1"/>
    <w:rsid w:val="00991FC0"/>
    <w:rsid w:val="00994069"/>
    <w:rsid w:val="009A0BD2"/>
    <w:rsid w:val="009A3A77"/>
    <w:rsid w:val="009A49FC"/>
    <w:rsid w:val="009C0A69"/>
    <w:rsid w:val="009C6731"/>
    <w:rsid w:val="009E1418"/>
    <w:rsid w:val="009E23EC"/>
    <w:rsid w:val="00A01C01"/>
    <w:rsid w:val="00A10718"/>
    <w:rsid w:val="00A11930"/>
    <w:rsid w:val="00A134A0"/>
    <w:rsid w:val="00A20904"/>
    <w:rsid w:val="00A256E5"/>
    <w:rsid w:val="00A2575B"/>
    <w:rsid w:val="00A27A30"/>
    <w:rsid w:val="00A3478A"/>
    <w:rsid w:val="00A360FA"/>
    <w:rsid w:val="00A37F9F"/>
    <w:rsid w:val="00A62002"/>
    <w:rsid w:val="00A645E5"/>
    <w:rsid w:val="00A83FB4"/>
    <w:rsid w:val="00A849B4"/>
    <w:rsid w:val="00A9208D"/>
    <w:rsid w:val="00AA5704"/>
    <w:rsid w:val="00AB2ECE"/>
    <w:rsid w:val="00AB4C98"/>
    <w:rsid w:val="00AC368F"/>
    <w:rsid w:val="00AC6AB0"/>
    <w:rsid w:val="00AE6CD7"/>
    <w:rsid w:val="00AF61C1"/>
    <w:rsid w:val="00B04FBC"/>
    <w:rsid w:val="00B07663"/>
    <w:rsid w:val="00B13655"/>
    <w:rsid w:val="00B13683"/>
    <w:rsid w:val="00B26ED1"/>
    <w:rsid w:val="00B3270D"/>
    <w:rsid w:val="00B32B2E"/>
    <w:rsid w:val="00B3720C"/>
    <w:rsid w:val="00B37A8C"/>
    <w:rsid w:val="00B6023C"/>
    <w:rsid w:val="00B62251"/>
    <w:rsid w:val="00B7262D"/>
    <w:rsid w:val="00B7694E"/>
    <w:rsid w:val="00B932ED"/>
    <w:rsid w:val="00B93576"/>
    <w:rsid w:val="00B943FC"/>
    <w:rsid w:val="00BA039A"/>
    <w:rsid w:val="00BA07B4"/>
    <w:rsid w:val="00BB07F6"/>
    <w:rsid w:val="00BB6B23"/>
    <w:rsid w:val="00BC143D"/>
    <w:rsid w:val="00BC2025"/>
    <w:rsid w:val="00BD202D"/>
    <w:rsid w:val="00BE0EF3"/>
    <w:rsid w:val="00BE22D7"/>
    <w:rsid w:val="00BF0CC4"/>
    <w:rsid w:val="00C00DDF"/>
    <w:rsid w:val="00C01C99"/>
    <w:rsid w:val="00C07693"/>
    <w:rsid w:val="00C132EF"/>
    <w:rsid w:val="00C21B23"/>
    <w:rsid w:val="00C23D79"/>
    <w:rsid w:val="00C27AFA"/>
    <w:rsid w:val="00C34947"/>
    <w:rsid w:val="00C41E16"/>
    <w:rsid w:val="00C42F07"/>
    <w:rsid w:val="00C468BF"/>
    <w:rsid w:val="00C47A8C"/>
    <w:rsid w:val="00C52C98"/>
    <w:rsid w:val="00C554B6"/>
    <w:rsid w:val="00C56172"/>
    <w:rsid w:val="00C66832"/>
    <w:rsid w:val="00C6776F"/>
    <w:rsid w:val="00C73452"/>
    <w:rsid w:val="00C75ABC"/>
    <w:rsid w:val="00C77F7B"/>
    <w:rsid w:val="00C83592"/>
    <w:rsid w:val="00C8465C"/>
    <w:rsid w:val="00C919BA"/>
    <w:rsid w:val="00C94435"/>
    <w:rsid w:val="00CA20A3"/>
    <w:rsid w:val="00CA3AF2"/>
    <w:rsid w:val="00CA6299"/>
    <w:rsid w:val="00CA6AFC"/>
    <w:rsid w:val="00CB4F26"/>
    <w:rsid w:val="00CB5099"/>
    <w:rsid w:val="00CB77A4"/>
    <w:rsid w:val="00CC15B7"/>
    <w:rsid w:val="00CC3332"/>
    <w:rsid w:val="00CC5EEB"/>
    <w:rsid w:val="00CD22C3"/>
    <w:rsid w:val="00CE00C3"/>
    <w:rsid w:val="00CE170A"/>
    <w:rsid w:val="00CE1C76"/>
    <w:rsid w:val="00CE4172"/>
    <w:rsid w:val="00CE5FDE"/>
    <w:rsid w:val="00CF118C"/>
    <w:rsid w:val="00CF26A3"/>
    <w:rsid w:val="00D0025C"/>
    <w:rsid w:val="00D105AE"/>
    <w:rsid w:val="00D10E64"/>
    <w:rsid w:val="00D1761B"/>
    <w:rsid w:val="00D332A7"/>
    <w:rsid w:val="00D34D58"/>
    <w:rsid w:val="00D37E48"/>
    <w:rsid w:val="00D51E83"/>
    <w:rsid w:val="00D523D0"/>
    <w:rsid w:val="00D6555D"/>
    <w:rsid w:val="00D66976"/>
    <w:rsid w:val="00D727AF"/>
    <w:rsid w:val="00D73290"/>
    <w:rsid w:val="00DA488A"/>
    <w:rsid w:val="00DB116E"/>
    <w:rsid w:val="00DB13FA"/>
    <w:rsid w:val="00DC0FEA"/>
    <w:rsid w:val="00DD2A89"/>
    <w:rsid w:val="00DE1D6A"/>
    <w:rsid w:val="00DE67EC"/>
    <w:rsid w:val="00DF1721"/>
    <w:rsid w:val="00DF2F64"/>
    <w:rsid w:val="00DF31A9"/>
    <w:rsid w:val="00DF7C2E"/>
    <w:rsid w:val="00E072EF"/>
    <w:rsid w:val="00E07CB6"/>
    <w:rsid w:val="00E07ECB"/>
    <w:rsid w:val="00E21995"/>
    <w:rsid w:val="00E31F4E"/>
    <w:rsid w:val="00E44201"/>
    <w:rsid w:val="00E44D9E"/>
    <w:rsid w:val="00E46D63"/>
    <w:rsid w:val="00E6167B"/>
    <w:rsid w:val="00E71645"/>
    <w:rsid w:val="00E735DB"/>
    <w:rsid w:val="00E75B5A"/>
    <w:rsid w:val="00E76F09"/>
    <w:rsid w:val="00E80733"/>
    <w:rsid w:val="00E907A6"/>
    <w:rsid w:val="00E920B9"/>
    <w:rsid w:val="00E93CF3"/>
    <w:rsid w:val="00EA0A25"/>
    <w:rsid w:val="00EB0258"/>
    <w:rsid w:val="00EB7756"/>
    <w:rsid w:val="00ED085D"/>
    <w:rsid w:val="00EE1393"/>
    <w:rsid w:val="00EF3483"/>
    <w:rsid w:val="00F004F6"/>
    <w:rsid w:val="00F07D3A"/>
    <w:rsid w:val="00F275F2"/>
    <w:rsid w:val="00F40834"/>
    <w:rsid w:val="00F40928"/>
    <w:rsid w:val="00F42009"/>
    <w:rsid w:val="00F4271B"/>
    <w:rsid w:val="00F6312A"/>
    <w:rsid w:val="00F668C5"/>
    <w:rsid w:val="00F70D8A"/>
    <w:rsid w:val="00F7266C"/>
    <w:rsid w:val="00F73EF1"/>
    <w:rsid w:val="00F97335"/>
    <w:rsid w:val="00FA20E3"/>
    <w:rsid w:val="00FA2C8E"/>
    <w:rsid w:val="00FA3A59"/>
    <w:rsid w:val="00FB1DAE"/>
    <w:rsid w:val="00FB5853"/>
    <w:rsid w:val="00FB5BCE"/>
    <w:rsid w:val="00FB76D7"/>
    <w:rsid w:val="00FC749C"/>
    <w:rsid w:val="00FD02A0"/>
    <w:rsid w:val="00FD4114"/>
    <w:rsid w:val="00FE0B0F"/>
    <w:rsid w:val="00FF05C4"/>
    <w:rsid w:val="00FF2E1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4733D09F"/>
  <w15:docId w15:val="{184F85C0-F517-4798-8F44-83684247D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53E"/>
    <w:pPr>
      <w:spacing w:after="0" w:line="240" w:lineRule="auto"/>
      <w:jc w:val="both"/>
    </w:pPr>
    <w:rPr>
      <w:rFonts w:ascii="Arial" w:eastAsia="Times New Roman" w:hAnsi="Arial" w:cs="Times New Roman"/>
      <w:sz w:val="20"/>
      <w:szCs w:val="24"/>
      <w:lang w:eastAsia="en-GB"/>
    </w:rPr>
  </w:style>
  <w:style w:type="paragraph" w:styleId="Heading1">
    <w:name w:val="heading 1"/>
    <w:basedOn w:val="Normal"/>
    <w:next w:val="Normal"/>
    <w:link w:val="Heading1Char"/>
    <w:qFormat/>
    <w:rsid w:val="000D049D"/>
    <w:pPr>
      <w:keepNext/>
      <w:keepLines/>
      <w:numPr>
        <w:numId w:val="1"/>
      </w:numPr>
      <w:spacing w:before="480" w:line="276" w:lineRule="auto"/>
      <w:ind w:left="357" w:hanging="357"/>
      <w:jc w:val="left"/>
      <w:outlineLvl w:val="0"/>
    </w:pPr>
    <w:rPr>
      <w:rFonts w:ascii="Verdana" w:eastAsia="Calibri" w:hAnsi="Verdana"/>
      <w:b/>
      <w:bCs/>
      <w:color w:val="17365D"/>
      <w:sz w:val="28"/>
      <w:szCs w:val="28"/>
      <w:lang w:eastAsia="en-US"/>
    </w:rPr>
  </w:style>
  <w:style w:type="paragraph" w:styleId="Heading2">
    <w:name w:val="heading 2"/>
    <w:basedOn w:val="Normal"/>
    <w:next w:val="Normal"/>
    <w:link w:val="Heading2Char"/>
    <w:uiPriority w:val="9"/>
    <w:semiHidden/>
    <w:unhideWhenUsed/>
    <w:qFormat/>
    <w:rsid w:val="00A37F9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1E653E"/>
    <w:pPr>
      <w:jc w:val="center"/>
    </w:pPr>
    <w:rPr>
      <w:rFonts w:cs="Arial"/>
      <w:b/>
      <w:sz w:val="32"/>
      <w:szCs w:val="32"/>
    </w:rPr>
  </w:style>
  <w:style w:type="paragraph" w:styleId="BalloonText">
    <w:name w:val="Balloon Text"/>
    <w:basedOn w:val="Normal"/>
    <w:link w:val="BalloonTextChar"/>
    <w:uiPriority w:val="99"/>
    <w:semiHidden/>
    <w:unhideWhenUsed/>
    <w:rsid w:val="001E653E"/>
    <w:rPr>
      <w:rFonts w:ascii="Tahoma" w:hAnsi="Tahoma" w:cs="Tahoma"/>
      <w:sz w:val="16"/>
      <w:szCs w:val="16"/>
    </w:rPr>
  </w:style>
  <w:style w:type="character" w:customStyle="1" w:styleId="BalloonTextChar">
    <w:name w:val="Balloon Text Char"/>
    <w:basedOn w:val="DefaultParagraphFont"/>
    <w:link w:val="BalloonText"/>
    <w:uiPriority w:val="99"/>
    <w:semiHidden/>
    <w:rsid w:val="001E653E"/>
    <w:rPr>
      <w:rFonts w:ascii="Tahoma" w:eastAsia="Times New Roman" w:hAnsi="Tahoma" w:cs="Tahoma"/>
      <w:sz w:val="16"/>
      <w:szCs w:val="16"/>
      <w:lang w:eastAsia="en-GB"/>
    </w:rPr>
  </w:style>
  <w:style w:type="paragraph" w:styleId="Header">
    <w:name w:val="header"/>
    <w:basedOn w:val="Normal"/>
    <w:link w:val="HeaderChar"/>
    <w:uiPriority w:val="99"/>
    <w:unhideWhenUsed/>
    <w:rsid w:val="001E653E"/>
    <w:pPr>
      <w:tabs>
        <w:tab w:val="center" w:pos="4513"/>
        <w:tab w:val="right" w:pos="9026"/>
      </w:tabs>
    </w:pPr>
  </w:style>
  <w:style w:type="character" w:customStyle="1" w:styleId="HeaderChar">
    <w:name w:val="Header Char"/>
    <w:basedOn w:val="DefaultParagraphFont"/>
    <w:link w:val="Header"/>
    <w:uiPriority w:val="99"/>
    <w:rsid w:val="001E653E"/>
    <w:rPr>
      <w:rFonts w:ascii="Arial" w:eastAsia="Times New Roman" w:hAnsi="Arial" w:cs="Times New Roman"/>
      <w:sz w:val="20"/>
      <w:szCs w:val="24"/>
      <w:lang w:eastAsia="en-GB"/>
    </w:rPr>
  </w:style>
  <w:style w:type="paragraph" w:styleId="Footer">
    <w:name w:val="footer"/>
    <w:basedOn w:val="Normal"/>
    <w:link w:val="FooterChar"/>
    <w:uiPriority w:val="99"/>
    <w:unhideWhenUsed/>
    <w:rsid w:val="001E653E"/>
    <w:pPr>
      <w:tabs>
        <w:tab w:val="center" w:pos="4513"/>
        <w:tab w:val="right" w:pos="9026"/>
      </w:tabs>
    </w:pPr>
  </w:style>
  <w:style w:type="character" w:customStyle="1" w:styleId="FooterChar">
    <w:name w:val="Footer Char"/>
    <w:basedOn w:val="DefaultParagraphFont"/>
    <w:link w:val="Footer"/>
    <w:uiPriority w:val="99"/>
    <w:rsid w:val="001E653E"/>
    <w:rPr>
      <w:rFonts w:ascii="Arial" w:eastAsia="Times New Roman" w:hAnsi="Arial" w:cs="Times New Roman"/>
      <w:sz w:val="20"/>
      <w:szCs w:val="24"/>
      <w:lang w:eastAsia="en-GB"/>
    </w:rPr>
  </w:style>
  <w:style w:type="character" w:customStyle="1" w:styleId="Heading1Char">
    <w:name w:val="Heading 1 Char"/>
    <w:basedOn w:val="DefaultParagraphFont"/>
    <w:link w:val="Heading1"/>
    <w:rsid w:val="000D049D"/>
    <w:rPr>
      <w:rFonts w:ascii="Verdana" w:eastAsia="Calibri" w:hAnsi="Verdana" w:cs="Times New Roman"/>
      <w:b/>
      <w:bCs/>
      <w:color w:val="17365D"/>
      <w:sz w:val="28"/>
      <w:szCs w:val="28"/>
    </w:rPr>
  </w:style>
  <w:style w:type="paragraph" w:styleId="BodyText">
    <w:name w:val="Body Text"/>
    <w:basedOn w:val="Normal"/>
    <w:link w:val="BodyTextChar"/>
    <w:rsid w:val="000D049D"/>
    <w:pPr>
      <w:spacing w:after="120" w:line="276" w:lineRule="auto"/>
      <w:jc w:val="left"/>
    </w:pPr>
    <w:rPr>
      <w:rFonts w:ascii="Verdana" w:hAnsi="Verdana"/>
      <w:sz w:val="22"/>
      <w:szCs w:val="22"/>
      <w:lang w:eastAsia="en-US"/>
    </w:rPr>
  </w:style>
  <w:style w:type="character" w:customStyle="1" w:styleId="BodyTextChar">
    <w:name w:val="Body Text Char"/>
    <w:basedOn w:val="DefaultParagraphFont"/>
    <w:link w:val="BodyText"/>
    <w:rsid w:val="000D049D"/>
    <w:rPr>
      <w:rFonts w:ascii="Verdana" w:eastAsia="Times New Roman" w:hAnsi="Verdana" w:cs="Times New Roman"/>
    </w:rPr>
  </w:style>
  <w:style w:type="character" w:styleId="Hyperlink">
    <w:name w:val="Hyperlink"/>
    <w:basedOn w:val="DefaultParagraphFont"/>
    <w:uiPriority w:val="99"/>
    <w:unhideWhenUsed/>
    <w:rsid w:val="00E907A6"/>
    <w:rPr>
      <w:color w:val="0000FF" w:themeColor="hyperlink"/>
      <w:u w:val="single"/>
    </w:rPr>
  </w:style>
  <w:style w:type="character" w:customStyle="1" w:styleId="Heading2Char">
    <w:name w:val="Heading 2 Char"/>
    <w:basedOn w:val="DefaultParagraphFont"/>
    <w:link w:val="Heading2"/>
    <w:uiPriority w:val="9"/>
    <w:semiHidden/>
    <w:rsid w:val="00A37F9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A37F9F"/>
    <w:pPr>
      <w:ind w:left="720"/>
      <w:jc w:val="left"/>
    </w:pPr>
    <w:rPr>
      <w:rFonts w:ascii="Times New Roman" w:hAnsi="Times New Roman"/>
      <w:sz w:val="24"/>
      <w:lang w:eastAsia="en-US"/>
    </w:rPr>
  </w:style>
  <w:style w:type="paragraph" w:styleId="TOCHeading">
    <w:name w:val="TOC Heading"/>
    <w:basedOn w:val="Heading1"/>
    <w:next w:val="Normal"/>
    <w:uiPriority w:val="39"/>
    <w:semiHidden/>
    <w:unhideWhenUsed/>
    <w:qFormat/>
    <w:rsid w:val="00CC5EEB"/>
    <w:pPr>
      <w:numPr>
        <w:numId w:val="0"/>
      </w:numPr>
      <w:outlineLvl w:val="9"/>
    </w:pPr>
    <w:rPr>
      <w:rFonts w:asciiTheme="majorHAnsi" w:eastAsiaTheme="majorEastAsia" w:hAnsiTheme="majorHAnsi" w:cstheme="majorBidi"/>
      <w:color w:val="365F91" w:themeColor="accent1" w:themeShade="BF"/>
      <w:lang w:val="en-US"/>
    </w:rPr>
  </w:style>
  <w:style w:type="paragraph" w:styleId="TOC2">
    <w:name w:val="toc 2"/>
    <w:basedOn w:val="Normal"/>
    <w:next w:val="Normal"/>
    <w:autoRedefine/>
    <w:uiPriority w:val="39"/>
    <w:unhideWhenUsed/>
    <w:qFormat/>
    <w:rsid w:val="00CC5EEB"/>
    <w:pPr>
      <w:spacing w:after="100"/>
      <w:ind w:left="200"/>
    </w:pPr>
  </w:style>
  <w:style w:type="paragraph" w:styleId="TOC1">
    <w:name w:val="toc 1"/>
    <w:basedOn w:val="Normal"/>
    <w:next w:val="Normal"/>
    <w:autoRedefine/>
    <w:uiPriority w:val="39"/>
    <w:unhideWhenUsed/>
    <w:qFormat/>
    <w:rsid w:val="00CC5EEB"/>
    <w:pPr>
      <w:spacing w:after="100"/>
    </w:pPr>
  </w:style>
  <w:style w:type="paragraph" w:styleId="Title">
    <w:name w:val="Title"/>
    <w:basedOn w:val="Normal"/>
    <w:link w:val="TitleChar"/>
    <w:qFormat/>
    <w:rsid w:val="00CC5EEB"/>
    <w:pPr>
      <w:jc w:val="center"/>
    </w:pPr>
    <w:rPr>
      <w:rFonts w:ascii="Times New Roman" w:hAnsi="Times New Roman"/>
      <w:b/>
      <w:bCs/>
      <w:sz w:val="32"/>
      <w:u w:val="single"/>
      <w:lang w:eastAsia="en-US"/>
    </w:rPr>
  </w:style>
  <w:style w:type="character" w:customStyle="1" w:styleId="TitleChar">
    <w:name w:val="Title Char"/>
    <w:basedOn w:val="DefaultParagraphFont"/>
    <w:link w:val="Title"/>
    <w:rsid w:val="00CC5EEB"/>
    <w:rPr>
      <w:rFonts w:ascii="Times New Roman" w:eastAsia="Times New Roman" w:hAnsi="Times New Roman" w:cs="Times New Roman"/>
      <w:b/>
      <w:bCs/>
      <w:sz w:val="32"/>
      <w:szCs w:val="24"/>
      <w:u w:val="single"/>
    </w:rPr>
  </w:style>
  <w:style w:type="paragraph" w:styleId="Subtitle">
    <w:name w:val="Subtitle"/>
    <w:basedOn w:val="Normal"/>
    <w:next w:val="Normal"/>
    <w:link w:val="SubtitleChar"/>
    <w:uiPriority w:val="11"/>
    <w:qFormat/>
    <w:rsid w:val="00BE22D7"/>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BE22D7"/>
    <w:rPr>
      <w:rFonts w:asciiTheme="majorHAnsi" w:eastAsiaTheme="majorEastAsia" w:hAnsiTheme="majorHAnsi" w:cstheme="majorBidi"/>
      <w:i/>
      <w:iCs/>
      <w:color w:val="4F81BD" w:themeColor="accent1"/>
      <w:spacing w:val="15"/>
      <w:sz w:val="24"/>
      <w:szCs w:val="24"/>
      <w:lang w:eastAsia="en-GB"/>
    </w:rPr>
  </w:style>
  <w:style w:type="paragraph" w:styleId="TOC3">
    <w:name w:val="toc 3"/>
    <w:basedOn w:val="Normal"/>
    <w:next w:val="Normal"/>
    <w:autoRedefine/>
    <w:uiPriority w:val="39"/>
    <w:unhideWhenUsed/>
    <w:qFormat/>
    <w:rsid w:val="00394331"/>
    <w:pPr>
      <w:spacing w:after="100" w:line="276" w:lineRule="auto"/>
      <w:ind w:firstLine="216"/>
      <w:jc w:val="left"/>
    </w:pPr>
    <w:rPr>
      <w:rFonts w:eastAsiaTheme="minorEastAsia" w:cs="Arial"/>
      <w:szCs w:val="20"/>
      <w:lang w:val="en-US" w:eastAsia="en-US"/>
    </w:rPr>
  </w:style>
  <w:style w:type="character" w:styleId="CommentReference">
    <w:name w:val="annotation reference"/>
    <w:basedOn w:val="DefaultParagraphFont"/>
    <w:uiPriority w:val="99"/>
    <w:semiHidden/>
    <w:unhideWhenUsed/>
    <w:rsid w:val="00DB116E"/>
    <w:rPr>
      <w:sz w:val="18"/>
      <w:szCs w:val="18"/>
    </w:rPr>
  </w:style>
  <w:style w:type="paragraph" w:styleId="CommentText">
    <w:name w:val="annotation text"/>
    <w:basedOn w:val="Normal"/>
    <w:link w:val="CommentTextChar"/>
    <w:uiPriority w:val="99"/>
    <w:semiHidden/>
    <w:unhideWhenUsed/>
    <w:rsid w:val="00DB116E"/>
    <w:rPr>
      <w:sz w:val="24"/>
    </w:rPr>
  </w:style>
  <w:style w:type="character" w:customStyle="1" w:styleId="CommentTextChar">
    <w:name w:val="Comment Text Char"/>
    <w:basedOn w:val="DefaultParagraphFont"/>
    <w:link w:val="CommentText"/>
    <w:uiPriority w:val="99"/>
    <w:semiHidden/>
    <w:rsid w:val="00DB116E"/>
    <w:rPr>
      <w:rFonts w:ascii="Arial" w:eastAsia="Times New Roman" w:hAnsi="Arial"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DB116E"/>
    <w:rPr>
      <w:b/>
      <w:bCs/>
      <w:sz w:val="20"/>
      <w:szCs w:val="20"/>
    </w:rPr>
  </w:style>
  <w:style w:type="character" w:customStyle="1" w:styleId="CommentSubjectChar">
    <w:name w:val="Comment Subject Char"/>
    <w:basedOn w:val="CommentTextChar"/>
    <w:link w:val="CommentSubject"/>
    <w:uiPriority w:val="99"/>
    <w:semiHidden/>
    <w:rsid w:val="00DB116E"/>
    <w:rPr>
      <w:rFonts w:ascii="Arial" w:eastAsia="Times New Roman" w:hAnsi="Arial" w:cs="Times New Roman"/>
      <w:b/>
      <w:bCs/>
      <w:sz w:val="20"/>
      <w:szCs w:val="20"/>
      <w:lang w:eastAsia="en-GB"/>
    </w:rPr>
  </w:style>
  <w:style w:type="table" w:styleId="TableGrid">
    <w:name w:val="Table Grid"/>
    <w:basedOn w:val="TableNormal"/>
    <w:uiPriority w:val="59"/>
    <w:rsid w:val="00B932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242A16"/>
    <w:pPr>
      <w:spacing w:before="45" w:after="150" w:line="408" w:lineRule="atLeast"/>
      <w:ind w:left="45" w:right="45"/>
      <w:jc w:val="left"/>
    </w:pPr>
    <w:rPr>
      <w:rFonts w:ascii="Times New Roman" w:hAnsi="Times New Roman"/>
      <w:sz w:val="17"/>
      <w:szCs w:val="17"/>
    </w:rPr>
  </w:style>
  <w:style w:type="paragraph" w:customStyle="1" w:styleId="Default">
    <w:name w:val="Default"/>
    <w:rsid w:val="00BB6B23"/>
    <w:pPr>
      <w:autoSpaceDE w:val="0"/>
      <w:autoSpaceDN w:val="0"/>
      <w:adjustRightInd w:val="0"/>
      <w:spacing w:after="0" w:line="240" w:lineRule="auto"/>
    </w:pPr>
    <w:rPr>
      <w:rFonts w:ascii="Tahoma" w:eastAsia="Times New Roman" w:hAnsi="Tahoma" w:cs="Tahoma"/>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75880">
      <w:bodyDiv w:val="1"/>
      <w:marLeft w:val="0"/>
      <w:marRight w:val="0"/>
      <w:marTop w:val="0"/>
      <w:marBottom w:val="0"/>
      <w:divBdr>
        <w:top w:val="none" w:sz="0" w:space="0" w:color="auto"/>
        <w:left w:val="none" w:sz="0" w:space="0" w:color="auto"/>
        <w:bottom w:val="none" w:sz="0" w:space="0" w:color="auto"/>
        <w:right w:val="none" w:sz="0" w:space="0" w:color="auto"/>
      </w:divBdr>
    </w:div>
    <w:div w:id="698314583">
      <w:bodyDiv w:val="1"/>
      <w:marLeft w:val="0"/>
      <w:marRight w:val="0"/>
      <w:marTop w:val="0"/>
      <w:marBottom w:val="0"/>
      <w:divBdr>
        <w:top w:val="none" w:sz="0" w:space="0" w:color="auto"/>
        <w:left w:val="none" w:sz="0" w:space="0" w:color="auto"/>
        <w:bottom w:val="none" w:sz="0" w:space="0" w:color="auto"/>
        <w:right w:val="none" w:sz="0" w:space="0" w:color="auto"/>
      </w:divBdr>
    </w:div>
    <w:div w:id="1687561798">
      <w:bodyDiv w:val="1"/>
      <w:marLeft w:val="0"/>
      <w:marRight w:val="0"/>
      <w:marTop w:val="0"/>
      <w:marBottom w:val="0"/>
      <w:divBdr>
        <w:top w:val="none" w:sz="0" w:space="0" w:color="auto"/>
        <w:left w:val="none" w:sz="0" w:space="0" w:color="auto"/>
        <w:bottom w:val="none" w:sz="0" w:space="0" w:color="auto"/>
        <w:right w:val="none" w:sz="0" w:space="0" w:color="auto"/>
      </w:divBdr>
      <w:divsChild>
        <w:div w:id="1680234965">
          <w:marLeft w:val="0"/>
          <w:marRight w:val="0"/>
          <w:marTop w:val="0"/>
          <w:marBottom w:val="0"/>
          <w:divBdr>
            <w:top w:val="none" w:sz="0" w:space="0" w:color="auto"/>
            <w:left w:val="none" w:sz="0" w:space="0" w:color="auto"/>
            <w:bottom w:val="none" w:sz="0" w:space="0" w:color="auto"/>
            <w:right w:val="none" w:sz="0" w:space="0" w:color="auto"/>
          </w:divBdr>
          <w:divsChild>
            <w:div w:id="560214342">
              <w:marLeft w:val="0"/>
              <w:marRight w:val="0"/>
              <w:marTop w:val="0"/>
              <w:marBottom w:val="0"/>
              <w:divBdr>
                <w:top w:val="none" w:sz="0" w:space="0" w:color="auto"/>
                <w:left w:val="none" w:sz="0" w:space="0" w:color="auto"/>
                <w:bottom w:val="none" w:sz="0" w:space="0" w:color="auto"/>
                <w:right w:val="none" w:sz="0" w:space="0" w:color="auto"/>
              </w:divBdr>
              <w:divsChild>
                <w:div w:id="65494530">
                  <w:marLeft w:val="0"/>
                  <w:marRight w:val="0"/>
                  <w:marTop w:val="0"/>
                  <w:marBottom w:val="0"/>
                  <w:divBdr>
                    <w:top w:val="none" w:sz="0" w:space="0" w:color="auto"/>
                    <w:left w:val="none" w:sz="0" w:space="0" w:color="auto"/>
                    <w:bottom w:val="none" w:sz="0" w:space="0" w:color="auto"/>
                    <w:right w:val="none" w:sz="0" w:space="0" w:color="auto"/>
                  </w:divBdr>
                  <w:divsChild>
                    <w:div w:id="425881988">
                      <w:marLeft w:val="0"/>
                      <w:marRight w:val="0"/>
                      <w:marTop w:val="0"/>
                      <w:marBottom w:val="0"/>
                      <w:divBdr>
                        <w:top w:val="none" w:sz="0" w:space="0" w:color="auto"/>
                        <w:left w:val="none" w:sz="0" w:space="0" w:color="auto"/>
                        <w:bottom w:val="none" w:sz="0" w:space="0" w:color="auto"/>
                        <w:right w:val="none" w:sz="0" w:space="0" w:color="auto"/>
                      </w:divBdr>
                      <w:divsChild>
                        <w:div w:id="2140756302">
                          <w:marLeft w:val="0"/>
                          <w:marRight w:val="0"/>
                          <w:marTop w:val="0"/>
                          <w:marBottom w:val="0"/>
                          <w:divBdr>
                            <w:top w:val="none" w:sz="0" w:space="0" w:color="auto"/>
                            <w:left w:val="none" w:sz="0" w:space="0" w:color="auto"/>
                            <w:bottom w:val="none" w:sz="0" w:space="0" w:color="auto"/>
                            <w:right w:val="none" w:sz="0" w:space="0" w:color="auto"/>
                          </w:divBdr>
                          <w:divsChild>
                            <w:div w:id="1069693042">
                              <w:marLeft w:val="0"/>
                              <w:marRight w:val="0"/>
                              <w:marTop w:val="0"/>
                              <w:marBottom w:val="0"/>
                              <w:divBdr>
                                <w:top w:val="none" w:sz="0" w:space="0" w:color="auto"/>
                                <w:left w:val="single" w:sz="6" w:space="0" w:color="E5E3E3"/>
                                <w:bottom w:val="none" w:sz="0" w:space="0" w:color="auto"/>
                                <w:right w:val="none" w:sz="0" w:space="0" w:color="auto"/>
                              </w:divBdr>
                              <w:divsChild>
                                <w:div w:id="1868370690">
                                  <w:marLeft w:val="0"/>
                                  <w:marRight w:val="0"/>
                                  <w:marTop w:val="0"/>
                                  <w:marBottom w:val="0"/>
                                  <w:divBdr>
                                    <w:top w:val="none" w:sz="0" w:space="0" w:color="auto"/>
                                    <w:left w:val="none" w:sz="0" w:space="0" w:color="auto"/>
                                    <w:bottom w:val="none" w:sz="0" w:space="0" w:color="auto"/>
                                    <w:right w:val="none" w:sz="0" w:space="0" w:color="auto"/>
                                  </w:divBdr>
                                  <w:divsChild>
                                    <w:div w:id="526062623">
                                      <w:marLeft w:val="0"/>
                                      <w:marRight w:val="0"/>
                                      <w:marTop w:val="0"/>
                                      <w:marBottom w:val="0"/>
                                      <w:divBdr>
                                        <w:top w:val="none" w:sz="0" w:space="0" w:color="auto"/>
                                        <w:left w:val="none" w:sz="0" w:space="0" w:color="auto"/>
                                        <w:bottom w:val="none" w:sz="0" w:space="0" w:color="auto"/>
                                        <w:right w:val="none" w:sz="0" w:space="0" w:color="auto"/>
                                      </w:divBdr>
                                      <w:divsChild>
                                        <w:div w:id="996542802">
                                          <w:marLeft w:val="0"/>
                                          <w:marRight w:val="0"/>
                                          <w:marTop w:val="0"/>
                                          <w:marBottom w:val="0"/>
                                          <w:divBdr>
                                            <w:top w:val="none" w:sz="0" w:space="0" w:color="auto"/>
                                            <w:left w:val="none" w:sz="0" w:space="0" w:color="auto"/>
                                            <w:bottom w:val="none" w:sz="0" w:space="0" w:color="auto"/>
                                            <w:right w:val="none" w:sz="0" w:space="0" w:color="auto"/>
                                          </w:divBdr>
                                          <w:divsChild>
                                            <w:div w:id="1951235609">
                                              <w:marLeft w:val="0"/>
                                              <w:marRight w:val="0"/>
                                              <w:marTop w:val="0"/>
                                              <w:marBottom w:val="0"/>
                                              <w:divBdr>
                                                <w:top w:val="none" w:sz="0" w:space="0" w:color="auto"/>
                                                <w:left w:val="none" w:sz="0" w:space="0" w:color="auto"/>
                                                <w:bottom w:val="none" w:sz="0" w:space="0" w:color="auto"/>
                                                <w:right w:val="none" w:sz="0" w:space="0" w:color="auto"/>
                                              </w:divBdr>
                                              <w:divsChild>
                                                <w:div w:id="358238730">
                                                  <w:marLeft w:val="0"/>
                                                  <w:marRight w:val="0"/>
                                                  <w:marTop w:val="0"/>
                                                  <w:marBottom w:val="0"/>
                                                  <w:divBdr>
                                                    <w:top w:val="none" w:sz="0" w:space="0" w:color="auto"/>
                                                    <w:left w:val="none" w:sz="0" w:space="0" w:color="auto"/>
                                                    <w:bottom w:val="none" w:sz="0" w:space="0" w:color="auto"/>
                                                    <w:right w:val="none" w:sz="0" w:space="0" w:color="auto"/>
                                                  </w:divBdr>
                                                  <w:divsChild>
                                                    <w:div w:id="1464689531">
                                                      <w:marLeft w:val="0"/>
                                                      <w:marRight w:val="0"/>
                                                      <w:marTop w:val="0"/>
                                                      <w:marBottom w:val="0"/>
                                                      <w:divBdr>
                                                        <w:top w:val="none" w:sz="0" w:space="0" w:color="auto"/>
                                                        <w:left w:val="none" w:sz="0" w:space="0" w:color="auto"/>
                                                        <w:bottom w:val="none" w:sz="0" w:space="0" w:color="auto"/>
                                                        <w:right w:val="none" w:sz="0" w:space="0" w:color="auto"/>
                                                      </w:divBdr>
                                                      <w:divsChild>
                                                        <w:div w:id="995840278">
                                                          <w:marLeft w:val="480"/>
                                                          <w:marRight w:val="0"/>
                                                          <w:marTop w:val="0"/>
                                                          <w:marBottom w:val="0"/>
                                                          <w:divBdr>
                                                            <w:top w:val="none" w:sz="0" w:space="0" w:color="auto"/>
                                                            <w:left w:val="none" w:sz="0" w:space="0" w:color="auto"/>
                                                            <w:bottom w:val="none" w:sz="0" w:space="0" w:color="auto"/>
                                                            <w:right w:val="none" w:sz="0" w:space="0" w:color="auto"/>
                                                          </w:divBdr>
                                                          <w:divsChild>
                                                            <w:div w:id="699937804">
                                                              <w:marLeft w:val="0"/>
                                                              <w:marRight w:val="0"/>
                                                              <w:marTop w:val="0"/>
                                                              <w:marBottom w:val="0"/>
                                                              <w:divBdr>
                                                                <w:top w:val="none" w:sz="0" w:space="0" w:color="auto"/>
                                                                <w:left w:val="none" w:sz="0" w:space="0" w:color="auto"/>
                                                                <w:bottom w:val="none" w:sz="0" w:space="0" w:color="auto"/>
                                                                <w:right w:val="none" w:sz="0" w:space="0" w:color="auto"/>
                                                              </w:divBdr>
                                                              <w:divsChild>
                                                                <w:div w:id="1700466850">
                                                                  <w:marLeft w:val="0"/>
                                                                  <w:marRight w:val="0"/>
                                                                  <w:marTop w:val="0"/>
                                                                  <w:marBottom w:val="0"/>
                                                                  <w:divBdr>
                                                                    <w:top w:val="none" w:sz="0" w:space="0" w:color="auto"/>
                                                                    <w:left w:val="none" w:sz="0" w:space="0" w:color="auto"/>
                                                                    <w:bottom w:val="none" w:sz="0" w:space="0" w:color="auto"/>
                                                                    <w:right w:val="none" w:sz="0" w:space="0" w:color="auto"/>
                                                                  </w:divBdr>
                                                                  <w:divsChild>
                                                                    <w:div w:id="1184899013">
                                                                      <w:marLeft w:val="0"/>
                                                                      <w:marRight w:val="0"/>
                                                                      <w:marTop w:val="240"/>
                                                                      <w:marBottom w:val="0"/>
                                                                      <w:divBdr>
                                                                        <w:top w:val="none" w:sz="0" w:space="0" w:color="auto"/>
                                                                        <w:left w:val="none" w:sz="0" w:space="0" w:color="auto"/>
                                                                        <w:bottom w:val="none" w:sz="0" w:space="0" w:color="auto"/>
                                                                        <w:right w:val="none" w:sz="0" w:space="0" w:color="auto"/>
                                                                      </w:divBdr>
                                                                      <w:divsChild>
                                                                        <w:div w:id="1046297960">
                                                                          <w:marLeft w:val="0"/>
                                                                          <w:marRight w:val="0"/>
                                                                          <w:marTop w:val="0"/>
                                                                          <w:marBottom w:val="0"/>
                                                                          <w:divBdr>
                                                                            <w:top w:val="none" w:sz="0" w:space="0" w:color="auto"/>
                                                                            <w:left w:val="none" w:sz="0" w:space="0" w:color="auto"/>
                                                                            <w:bottom w:val="none" w:sz="0" w:space="0" w:color="auto"/>
                                                                            <w:right w:val="none" w:sz="0" w:space="0" w:color="auto"/>
                                                                          </w:divBdr>
                                                                          <w:divsChild>
                                                                            <w:div w:id="533736022">
                                                                              <w:marLeft w:val="0"/>
                                                                              <w:marRight w:val="0"/>
                                                                              <w:marTop w:val="0"/>
                                                                              <w:marBottom w:val="0"/>
                                                                              <w:divBdr>
                                                                                <w:top w:val="none" w:sz="0" w:space="0" w:color="auto"/>
                                                                                <w:left w:val="none" w:sz="0" w:space="0" w:color="auto"/>
                                                                                <w:bottom w:val="none" w:sz="0" w:space="0" w:color="auto"/>
                                                                                <w:right w:val="none" w:sz="0" w:space="0" w:color="auto"/>
                                                                              </w:divBdr>
                                                                              <w:divsChild>
                                                                                <w:div w:id="431365927">
                                                                                  <w:marLeft w:val="0"/>
                                                                                  <w:marRight w:val="0"/>
                                                                                  <w:marTop w:val="0"/>
                                                                                  <w:marBottom w:val="0"/>
                                                                                  <w:divBdr>
                                                                                    <w:top w:val="none" w:sz="0" w:space="0" w:color="auto"/>
                                                                                    <w:left w:val="none" w:sz="0" w:space="0" w:color="auto"/>
                                                                                    <w:bottom w:val="none" w:sz="0" w:space="0" w:color="auto"/>
                                                                                    <w:right w:val="none" w:sz="0" w:space="0" w:color="auto"/>
                                                                                  </w:divBdr>
                                                                                  <w:divsChild>
                                                                                    <w:div w:id="2097087963">
                                                                                      <w:marLeft w:val="0"/>
                                                                                      <w:marRight w:val="0"/>
                                                                                      <w:marTop w:val="0"/>
                                                                                      <w:marBottom w:val="0"/>
                                                                                      <w:divBdr>
                                                                                        <w:top w:val="none" w:sz="0" w:space="0" w:color="auto"/>
                                                                                        <w:left w:val="none" w:sz="0" w:space="0" w:color="auto"/>
                                                                                        <w:bottom w:val="none" w:sz="0" w:space="0" w:color="auto"/>
                                                                                        <w:right w:val="none" w:sz="0" w:space="0" w:color="auto"/>
                                                                                      </w:divBdr>
                                                                                      <w:divsChild>
                                                                                        <w:div w:id="688216577">
                                                                                          <w:marLeft w:val="0"/>
                                                                                          <w:marRight w:val="0"/>
                                                                                          <w:marTop w:val="0"/>
                                                                                          <w:marBottom w:val="0"/>
                                                                                          <w:divBdr>
                                                                                            <w:top w:val="none" w:sz="0" w:space="0" w:color="auto"/>
                                                                                            <w:left w:val="none" w:sz="0" w:space="0" w:color="auto"/>
                                                                                            <w:bottom w:val="none" w:sz="0" w:space="0" w:color="auto"/>
                                                                                            <w:right w:val="none" w:sz="0" w:space="0" w:color="auto"/>
                                                                                          </w:divBdr>
                                                                                          <w:divsChild>
                                                                                            <w:div w:id="1112437616">
                                                                                              <w:marLeft w:val="0"/>
                                                                                              <w:marRight w:val="0"/>
                                                                                              <w:marTop w:val="0"/>
                                                                                              <w:marBottom w:val="0"/>
                                                                                              <w:divBdr>
                                                                                                <w:top w:val="none" w:sz="0" w:space="0" w:color="auto"/>
                                                                                                <w:left w:val="none" w:sz="0" w:space="0" w:color="auto"/>
                                                                                                <w:bottom w:val="none" w:sz="0" w:space="0" w:color="auto"/>
                                                                                                <w:right w:val="none" w:sz="0" w:space="0" w:color="auto"/>
                                                                                              </w:divBdr>
                                                                                              <w:divsChild>
                                                                                                <w:div w:id="155368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4611978">
      <w:bodyDiv w:val="1"/>
      <w:marLeft w:val="0"/>
      <w:marRight w:val="0"/>
      <w:marTop w:val="0"/>
      <w:marBottom w:val="0"/>
      <w:divBdr>
        <w:top w:val="none" w:sz="0" w:space="0" w:color="auto"/>
        <w:left w:val="none" w:sz="0" w:space="0" w:color="auto"/>
        <w:bottom w:val="none" w:sz="0" w:space="0" w:color="auto"/>
        <w:right w:val="none" w:sz="0" w:space="0" w:color="auto"/>
      </w:divBdr>
    </w:div>
    <w:div w:id="1897275281">
      <w:bodyDiv w:val="1"/>
      <w:marLeft w:val="0"/>
      <w:marRight w:val="0"/>
      <w:marTop w:val="0"/>
      <w:marBottom w:val="0"/>
      <w:divBdr>
        <w:top w:val="none" w:sz="0" w:space="0" w:color="auto"/>
        <w:left w:val="none" w:sz="0" w:space="0" w:color="auto"/>
        <w:bottom w:val="none" w:sz="0" w:space="0" w:color="auto"/>
        <w:right w:val="none" w:sz="0" w:space="0" w:color="auto"/>
      </w:divBdr>
      <w:divsChild>
        <w:div w:id="171771867">
          <w:marLeft w:val="0"/>
          <w:marRight w:val="0"/>
          <w:marTop w:val="0"/>
          <w:marBottom w:val="0"/>
          <w:divBdr>
            <w:top w:val="none" w:sz="0" w:space="0" w:color="auto"/>
            <w:left w:val="none" w:sz="0" w:space="0" w:color="auto"/>
            <w:bottom w:val="none" w:sz="0" w:space="0" w:color="auto"/>
            <w:right w:val="none" w:sz="0" w:space="0" w:color="auto"/>
          </w:divBdr>
          <w:divsChild>
            <w:div w:id="1136751678">
              <w:marLeft w:val="0"/>
              <w:marRight w:val="0"/>
              <w:marTop w:val="0"/>
              <w:marBottom w:val="0"/>
              <w:divBdr>
                <w:top w:val="none" w:sz="0" w:space="0" w:color="auto"/>
                <w:left w:val="none" w:sz="0" w:space="0" w:color="auto"/>
                <w:bottom w:val="none" w:sz="0" w:space="0" w:color="auto"/>
                <w:right w:val="none" w:sz="0" w:space="0" w:color="auto"/>
              </w:divBdr>
              <w:divsChild>
                <w:div w:id="1763913840">
                  <w:marLeft w:val="0"/>
                  <w:marRight w:val="0"/>
                  <w:marTop w:val="0"/>
                  <w:marBottom w:val="0"/>
                  <w:divBdr>
                    <w:top w:val="none" w:sz="0" w:space="0" w:color="auto"/>
                    <w:left w:val="none" w:sz="0" w:space="0" w:color="auto"/>
                    <w:bottom w:val="none" w:sz="0" w:space="0" w:color="auto"/>
                    <w:right w:val="none" w:sz="0" w:space="0" w:color="auto"/>
                  </w:divBdr>
                  <w:divsChild>
                    <w:div w:id="2044357342">
                      <w:marLeft w:val="0"/>
                      <w:marRight w:val="0"/>
                      <w:marTop w:val="0"/>
                      <w:marBottom w:val="0"/>
                      <w:divBdr>
                        <w:top w:val="none" w:sz="0" w:space="0" w:color="auto"/>
                        <w:left w:val="none" w:sz="0" w:space="0" w:color="auto"/>
                        <w:bottom w:val="none" w:sz="0" w:space="0" w:color="auto"/>
                        <w:right w:val="none" w:sz="0" w:space="0" w:color="auto"/>
                      </w:divBdr>
                      <w:divsChild>
                        <w:div w:id="658385389">
                          <w:marLeft w:val="0"/>
                          <w:marRight w:val="0"/>
                          <w:marTop w:val="0"/>
                          <w:marBottom w:val="0"/>
                          <w:divBdr>
                            <w:top w:val="none" w:sz="0" w:space="0" w:color="auto"/>
                            <w:left w:val="none" w:sz="0" w:space="0" w:color="auto"/>
                            <w:bottom w:val="none" w:sz="0" w:space="0" w:color="auto"/>
                            <w:right w:val="none" w:sz="0" w:space="0" w:color="auto"/>
                          </w:divBdr>
                          <w:divsChild>
                            <w:div w:id="1800995864">
                              <w:marLeft w:val="0"/>
                              <w:marRight w:val="0"/>
                              <w:marTop w:val="0"/>
                              <w:marBottom w:val="0"/>
                              <w:divBdr>
                                <w:top w:val="none" w:sz="0" w:space="0" w:color="auto"/>
                                <w:left w:val="single" w:sz="6" w:space="0" w:color="E5E3E3"/>
                                <w:bottom w:val="none" w:sz="0" w:space="0" w:color="auto"/>
                                <w:right w:val="none" w:sz="0" w:space="0" w:color="auto"/>
                              </w:divBdr>
                              <w:divsChild>
                                <w:div w:id="1620797190">
                                  <w:marLeft w:val="0"/>
                                  <w:marRight w:val="0"/>
                                  <w:marTop w:val="0"/>
                                  <w:marBottom w:val="0"/>
                                  <w:divBdr>
                                    <w:top w:val="none" w:sz="0" w:space="0" w:color="auto"/>
                                    <w:left w:val="none" w:sz="0" w:space="0" w:color="auto"/>
                                    <w:bottom w:val="none" w:sz="0" w:space="0" w:color="auto"/>
                                    <w:right w:val="none" w:sz="0" w:space="0" w:color="auto"/>
                                  </w:divBdr>
                                  <w:divsChild>
                                    <w:div w:id="438380739">
                                      <w:marLeft w:val="0"/>
                                      <w:marRight w:val="0"/>
                                      <w:marTop w:val="0"/>
                                      <w:marBottom w:val="0"/>
                                      <w:divBdr>
                                        <w:top w:val="none" w:sz="0" w:space="0" w:color="auto"/>
                                        <w:left w:val="none" w:sz="0" w:space="0" w:color="auto"/>
                                        <w:bottom w:val="none" w:sz="0" w:space="0" w:color="auto"/>
                                        <w:right w:val="none" w:sz="0" w:space="0" w:color="auto"/>
                                      </w:divBdr>
                                      <w:divsChild>
                                        <w:div w:id="1656177369">
                                          <w:marLeft w:val="0"/>
                                          <w:marRight w:val="0"/>
                                          <w:marTop w:val="0"/>
                                          <w:marBottom w:val="0"/>
                                          <w:divBdr>
                                            <w:top w:val="none" w:sz="0" w:space="0" w:color="auto"/>
                                            <w:left w:val="none" w:sz="0" w:space="0" w:color="auto"/>
                                            <w:bottom w:val="none" w:sz="0" w:space="0" w:color="auto"/>
                                            <w:right w:val="none" w:sz="0" w:space="0" w:color="auto"/>
                                          </w:divBdr>
                                          <w:divsChild>
                                            <w:div w:id="289554956">
                                              <w:marLeft w:val="0"/>
                                              <w:marRight w:val="0"/>
                                              <w:marTop w:val="0"/>
                                              <w:marBottom w:val="0"/>
                                              <w:divBdr>
                                                <w:top w:val="none" w:sz="0" w:space="0" w:color="auto"/>
                                                <w:left w:val="none" w:sz="0" w:space="0" w:color="auto"/>
                                                <w:bottom w:val="none" w:sz="0" w:space="0" w:color="auto"/>
                                                <w:right w:val="none" w:sz="0" w:space="0" w:color="auto"/>
                                              </w:divBdr>
                                              <w:divsChild>
                                                <w:div w:id="1532062671">
                                                  <w:marLeft w:val="0"/>
                                                  <w:marRight w:val="0"/>
                                                  <w:marTop w:val="0"/>
                                                  <w:marBottom w:val="0"/>
                                                  <w:divBdr>
                                                    <w:top w:val="none" w:sz="0" w:space="0" w:color="auto"/>
                                                    <w:left w:val="none" w:sz="0" w:space="0" w:color="auto"/>
                                                    <w:bottom w:val="none" w:sz="0" w:space="0" w:color="auto"/>
                                                    <w:right w:val="none" w:sz="0" w:space="0" w:color="auto"/>
                                                  </w:divBdr>
                                                  <w:divsChild>
                                                    <w:div w:id="293292583">
                                                      <w:marLeft w:val="0"/>
                                                      <w:marRight w:val="0"/>
                                                      <w:marTop w:val="0"/>
                                                      <w:marBottom w:val="0"/>
                                                      <w:divBdr>
                                                        <w:top w:val="none" w:sz="0" w:space="0" w:color="auto"/>
                                                        <w:left w:val="none" w:sz="0" w:space="0" w:color="auto"/>
                                                        <w:bottom w:val="none" w:sz="0" w:space="0" w:color="auto"/>
                                                        <w:right w:val="none" w:sz="0" w:space="0" w:color="auto"/>
                                                      </w:divBdr>
                                                      <w:divsChild>
                                                        <w:div w:id="1066100633">
                                                          <w:marLeft w:val="480"/>
                                                          <w:marRight w:val="0"/>
                                                          <w:marTop w:val="0"/>
                                                          <w:marBottom w:val="0"/>
                                                          <w:divBdr>
                                                            <w:top w:val="none" w:sz="0" w:space="0" w:color="auto"/>
                                                            <w:left w:val="none" w:sz="0" w:space="0" w:color="auto"/>
                                                            <w:bottom w:val="none" w:sz="0" w:space="0" w:color="auto"/>
                                                            <w:right w:val="none" w:sz="0" w:space="0" w:color="auto"/>
                                                          </w:divBdr>
                                                          <w:divsChild>
                                                            <w:div w:id="912664871">
                                                              <w:marLeft w:val="0"/>
                                                              <w:marRight w:val="0"/>
                                                              <w:marTop w:val="0"/>
                                                              <w:marBottom w:val="0"/>
                                                              <w:divBdr>
                                                                <w:top w:val="none" w:sz="0" w:space="0" w:color="auto"/>
                                                                <w:left w:val="none" w:sz="0" w:space="0" w:color="auto"/>
                                                                <w:bottom w:val="none" w:sz="0" w:space="0" w:color="auto"/>
                                                                <w:right w:val="none" w:sz="0" w:space="0" w:color="auto"/>
                                                              </w:divBdr>
                                                              <w:divsChild>
                                                                <w:div w:id="1490249957">
                                                                  <w:marLeft w:val="0"/>
                                                                  <w:marRight w:val="0"/>
                                                                  <w:marTop w:val="0"/>
                                                                  <w:marBottom w:val="0"/>
                                                                  <w:divBdr>
                                                                    <w:top w:val="none" w:sz="0" w:space="0" w:color="auto"/>
                                                                    <w:left w:val="none" w:sz="0" w:space="0" w:color="auto"/>
                                                                    <w:bottom w:val="none" w:sz="0" w:space="0" w:color="auto"/>
                                                                    <w:right w:val="none" w:sz="0" w:space="0" w:color="auto"/>
                                                                  </w:divBdr>
                                                                  <w:divsChild>
                                                                    <w:div w:id="217252269">
                                                                      <w:marLeft w:val="0"/>
                                                                      <w:marRight w:val="0"/>
                                                                      <w:marTop w:val="240"/>
                                                                      <w:marBottom w:val="0"/>
                                                                      <w:divBdr>
                                                                        <w:top w:val="none" w:sz="0" w:space="0" w:color="auto"/>
                                                                        <w:left w:val="none" w:sz="0" w:space="0" w:color="auto"/>
                                                                        <w:bottom w:val="none" w:sz="0" w:space="0" w:color="auto"/>
                                                                        <w:right w:val="none" w:sz="0" w:space="0" w:color="auto"/>
                                                                      </w:divBdr>
                                                                      <w:divsChild>
                                                                        <w:div w:id="1051617688">
                                                                          <w:marLeft w:val="0"/>
                                                                          <w:marRight w:val="0"/>
                                                                          <w:marTop w:val="0"/>
                                                                          <w:marBottom w:val="0"/>
                                                                          <w:divBdr>
                                                                            <w:top w:val="none" w:sz="0" w:space="0" w:color="auto"/>
                                                                            <w:left w:val="none" w:sz="0" w:space="0" w:color="auto"/>
                                                                            <w:bottom w:val="none" w:sz="0" w:space="0" w:color="auto"/>
                                                                            <w:right w:val="none" w:sz="0" w:space="0" w:color="auto"/>
                                                                          </w:divBdr>
                                                                          <w:divsChild>
                                                                            <w:div w:id="1068067178">
                                                                              <w:marLeft w:val="0"/>
                                                                              <w:marRight w:val="0"/>
                                                                              <w:marTop w:val="0"/>
                                                                              <w:marBottom w:val="0"/>
                                                                              <w:divBdr>
                                                                                <w:top w:val="none" w:sz="0" w:space="0" w:color="auto"/>
                                                                                <w:left w:val="none" w:sz="0" w:space="0" w:color="auto"/>
                                                                                <w:bottom w:val="none" w:sz="0" w:space="0" w:color="auto"/>
                                                                                <w:right w:val="none" w:sz="0" w:space="0" w:color="auto"/>
                                                                              </w:divBdr>
                                                                              <w:divsChild>
                                                                                <w:div w:id="95491422">
                                                                                  <w:marLeft w:val="0"/>
                                                                                  <w:marRight w:val="0"/>
                                                                                  <w:marTop w:val="0"/>
                                                                                  <w:marBottom w:val="0"/>
                                                                                  <w:divBdr>
                                                                                    <w:top w:val="none" w:sz="0" w:space="0" w:color="auto"/>
                                                                                    <w:left w:val="none" w:sz="0" w:space="0" w:color="auto"/>
                                                                                    <w:bottom w:val="none" w:sz="0" w:space="0" w:color="auto"/>
                                                                                    <w:right w:val="none" w:sz="0" w:space="0" w:color="auto"/>
                                                                                  </w:divBdr>
                                                                                  <w:divsChild>
                                                                                    <w:div w:id="208415403">
                                                                                      <w:marLeft w:val="0"/>
                                                                                      <w:marRight w:val="0"/>
                                                                                      <w:marTop w:val="0"/>
                                                                                      <w:marBottom w:val="0"/>
                                                                                      <w:divBdr>
                                                                                        <w:top w:val="none" w:sz="0" w:space="0" w:color="auto"/>
                                                                                        <w:left w:val="none" w:sz="0" w:space="0" w:color="auto"/>
                                                                                        <w:bottom w:val="none" w:sz="0" w:space="0" w:color="auto"/>
                                                                                        <w:right w:val="none" w:sz="0" w:space="0" w:color="auto"/>
                                                                                      </w:divBdr>
                                                                                      <w:divsChild>
                                                                                        <w:div w:id="1789008845">
                                                                                          <w:marLeft w:val="0"/>
                                                                                          <w:marRight w:val="0"/>
                                                                                          <w:marTop w:val="0"/>
                                                                                          <w:marBottom w:val="0"/>
                                                                                          <w:divBdr>
                                                                                            <w:top w:val="none" w:sz="0" w:space="0" w:color="auto"/>
                                                                                            <w:left w:val="none" w:sz="0" w:space="0" w:color="auto"/>
                                                                                            <w:bottom w:val="none" w:sz="0" w:space="0" w:color="auto"/>
                                                                                            <w:right w:val="none" w:sz="0" w:space="0" w:color="auto"/>
                                                                                          </w:divBdr>
                                                                                          <w:divsChild>
                                                                                            <w:div w:id="374240847">
                                                                                              <w:marLeft w:val="0"/>
                                                                                              <w:marRight w:val="0"/>
                                                                                              <w:marTop w:val="0"/>
                                                                                              <w:marBottom w:val="0"/>
                                                                                              <w:divBdr>
                                                                                                <w:top w:val="none" w:sz="0" w:space="0" w:color="auto"/>
                                                                                                <w:left w:val="none" w:sz="0" w:space="0" w:color="auto"/>
                                                                                                <w:bottom w:val="none" w:sz="0" w:space="0" w:color="auto"/>
                                                                                                <w:right w:val="none" w:sz="0" w:space="0" w:color="auto"/>
                                                                                              </w:divBdr>
                                                                                              <w:divsChild>
                                                                                                <w:div w:id="44454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6162374">
      <w:bodyDiv w:val="1"/>
      <w:marLeft w:val="0"/>
      <w:marRight w:val="0"/>
      <w:marTop w:val="0"/>
      <w:marBottom w:val="0"/>
      <w:divBdr>
        <w:top w:val="none" w:sz="0" w:space="0" w:color="auto"/>
        <w:left w:val="none" w:sz="0" w:space="0" w:color="auto"/>
        <w:bottom w:val="none" w:sz="0" w:space="0" w:color="auto"/>
        <w:right w:val="none" w:sz="0" w:space="0" w:color="auto"/>
      </w:divBdr>
    </w:div>
    <w:div w:id="212915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04EA1B-6868-4A85-BA7B-8EDCF093E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3178</Words>
  <Characters>18115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21251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SHAHNA0915</dc:creator>
  <cp:lastModifiedBy>Claire Brunton</cp:lastModifiedBy>
  <cp:revision>2</cp:revision>
  <cp:lastPrinted>2019-12-06T09:37:00Z</cp:lastPrinted>
  <dcterms:created xsi:type="dcterms:W3CDTF">2020-03-09T12:32:00Z</dcterms:created>
  <dcterms:modified xsi:type="dcterms:W3CDTF">2020-03-09T12:32:00Z</dcterms:modified>
</cp:coreProperties>
</file>