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8E0" w:rsidRPr="00C4344A" w:rsidRDefault="00F90BDB" w:rsidP="0038350E">
      <w:pPr>
        <w:spacing w:after="0" w:line="240" w:lineRule="auto"/>
      </w:pPr>
      <w:r w:rsidRPr="00C4344A">
        <w:t>&lt;Date&gt;</w:t>
      </w:r>
    </w:p>
    <w:p w:rsidR="00F90BDB" w:rsidRPr="00C4344A" w:rsidRDefault="00F90BDB" w:rsidP="0038350E">
      <w:pPr>
        <w:spacing w:after="0" w:line="240" w:lineRule="auto"/>
      </w:pPr>
    </w:p>
    <w:p w:rsidR="00F90BDB" w:rsidRPr="00C4344A" w:rsidRDefault="00F90BDB" w:rsidP="0038350E">
      <w:pPr>
        <w:spacing w:after="0" w:line="240" w:lineRule="auto"/>
      </w:pPr>
      <w:r w:rsidRPr="00C4344A">
        <w:t>&lt;Principal Investigator Name&gt;</w:t>
      </w:r>
    </w:p>
    <w:p w:rsidR="00F90BDB" w:rsidRPr="00C4344A" w:rsidRDefault="00F90BDB" w:rsidP="0038350E">
      <w:pPr>
        <w:spacing w:after="0" w:line="240" w:lineRule="auto"/>
      </w:pPr>
      <w:r w:rsidRPr="00C4344A">
        <w:t>&lt;PI Address&gt;</w:t>
      </w:r>
    </w:p>
    <w:p w:rsidR="00F90BDB" w:rsidRPr="00C4344A" w:rsidRDefault="00F90BDB" w:rsidP="0038350E">
      <w:pPr>
        <w:spacing w:after="0" w:line="240" w:lineRule="auto"/>
      </w:pPr>
    </w:p>
    <w:p w:rsidR="00D466E0" w:rsidRPr="00C4344A" w:rsidRDefault="00D466E0" w:rsidP="0038350E">
      <w:pPr>
        <w:spacing w:after="0" w:line="240" w:lineRule="auto"/>
      </w:pPr>
    </w:p>
    <w:p w:rsidR="00F90BDB" w:rsidRPr="00C4344A" w:rsidRDefault="00F90BDB" w:rsidP="0038350E">
      <w:pPr>
        <w:spacing w:after="0" w:line="240" w:lineRule="auto"/>
      </w:pPr>
      <w:r w:rsidRPr="00C4344A">
        <w:t>Dear &lt;Principal Investigator&gt;</w:t>
      </w:r>
    </w:p>
    <w:p w:rsidR="00F90BDB" w:rsidRPr="00C4344A" w:rsidRDefault="00F90BDB" w:rsidP="0038350E">
      <w:pPr>
        <w:spacing w:after="0" w:line="240" w:lineRule="auto"/>
      </w:pPr>
    </w:p>
    <w:p w:rsidR="00DC56EA" w:rsidRPr="00C4344A" w:rsidRDefault="00DC56EA" w:rsidP="0038350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7503"/>
      </w:tblGrid>
      <w:tr w:rsidR="00F90BDB" w:rsidRPr="00C4344A" w:rsidTr="002D2698">
        <w:tc>
          <w:tcPr>
            <w:tcW w:w="2835" w:type="dxa"/>
            <w:tcBorders>
              <w:top w:val="single" w:sz="4" w:space="0" w:color="D9D9D9"/>
              <w:bottom w:val="single" w:sz="4" w:space="0" w:color="D9D9D9" w:themeColor="background1" w:themeShade="D9"/>
              <w:right w:val="single" w:sz="4" w:space="0" w:color="D9D9D9" w:themeColor="background1" w:themeShade="D9"/>
            </w:tcBorders>
          </w:tcPr>
          <w:p w:rsidR="00F90BDB" w:rsidRPr="00C4344A" w:rsidRDefault="00F90BDB" w:rsidP="0038350E">
            <w:pPr>
              <w:spacing w:after="0" w:line="240" w:lineRule="auto"/>
              <w:rPr>
                <w:b/>
                <w:sz w:val="22"/>
                <w:szCs w:val="22"/>
              </w:rPr>
            </w:pPr>
            <w:r w:rsidRPr="00C4344A">
              <w:rPr>
                <w:b/>
                <w:sz w:val="22"/>
                <w:szCs w:val="22"/>
              </w:rPr>
              <w:t>Study Title</w:t>
            </w:r>
          </w:p>
        </w:tc>
        <w:tc>
          <w:tcPr>
            <w:tcW w:w="7503" w:type="dxa"/>
            <w:tcBorders>
              <w:top w:val="single" w:sz="4" w:space="0" w:color="D9D9D9"/>
              <w:left w:val="single" w:sz="4" w:space="0" w:color="D9D9D9" w:themeColor="background1" w:themeShade="D9"/>
              <w:bottom w:val="single" w:sz="4" w:space="0" w:color="D9D9D9" w:themeColor="background1" w:themeShade="D9"/>
            </w:tcBorders>
          </w:tcPr>
          <w:p w:rsidR="00F90BDB" w:rsidRPr="00C4344A" w:rsidRDefault="00F90BDB" w:rsidP="0038350E">
            <w:pPr>
              <w:spacing w:after="0" w:line="240" w:lineRule="auto"/>
              <w:rPr>
                <w:b/>
                <w:sz w:val="22"/>
                <w:szCs w:val="22"/>
              </w:rPr>
            </w:pPr>
          </w:p>
        </w:tc>
      </w:tr>
      <w:tr w:rsidR="00F90BDB" w:rsidRPr="00C4344A" w:rsidTr="003046A7">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90BDB" w:rsidRPr="00C4344A" w:rsidRDefault="00F90BDB" w:rsidP="0038350E">
            <w:pPr>
              <w:spacing w:after="0" w:line="240" w:lineRule="auto"/>
              <w:rPr>
                <w:b/>
                <w:sz w:val="22"/>
                <w:szCs w:val="22"/>
              </w:rPr>
            </w:pPr>
            <w:r w:rsidRPr="00C4344A">
              <w:rPr>
                <w:b/>
                <w:sz w:val="22"/>
                <w:szCs w:val="22"/>
              </w:rPr>
              <w:t>R&amp;I Number</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90BDB" w:rsidRPr="00C4344A" w:rsidRDefault="00F90BDB" w:rsidP="0038350E">
            <w:pPr>
              <w:spacing w:after="0" w:line="240" w:lineRule="auto"/>
              <w:rPr>
                <w:b/>
                <w:sz w:val="22"/>
                <w:szCs w:val="22"/>
              </w:rPr>
            </w:pPr>
          </w:p>
        </w:tc>
      </w:tr>
      <w:tr w:rsidR="00D466E0" w:rsidRPr="00C4344A" w:rsidTr="003046A7">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D466E0" w:rsidRPr="00C4344A" w:rsidRDefault="00D466E0" w:rsidP="0038350E">
            <w:pPr>
              <w:spacing w:after="0" w:line="240" w:lineRule="auto"/>
              <w:rPr>
                <w:b/>
                <w:sz w:val="22"/>
                <w:szCs w:val="22"/>
              </w:rPr>
            </w:pPr>
            <w:r w:rsidRPr="00C4344A">
              <w:rPr>
                <w:b/>
                <w:sz w:val="22"/>
                <w:szCs w:val="22"/>
              </w:rPr>
              <w:t>Date of R&amp;I Permission</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D466E0" w:rsidRPr="00C4344A" w:rsidRDefault="00D466E0" w:rsidP="0038350E">
            <w:pPr>
              <w:spacing w:after="0" w:line="240" w:lineRule="auto"/>
              <w:rPr>
                <w:b/>
                <w:sz w:val="22"/>
                <w:szCs w:val="22"/>
              </w:rPr>
            </w:pPr>
          </w:p>
        </w:tc>
      </w:tr>
      <w:tr w:rsidR="00F90BDB" w:rsidRPr="00C4344A" w:rsidTr="003046A7">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90BDB" w:rsidRPr="00C4344A" w:rsidRDefault="00F90BDB" w:rsidP="0038350E">
            <w:pPr>
              <w:spacing w:after="0" w:line="240" w:lineRule="auto"/>
              <w:rPr>
                <w:b/>
                <w:sz w:val="22"/>
                <w:szCs w:val="22"/>
              </w:rPr>
            </w:pPr>
            <w:r w:rsidRPr="00C4344A">
              <w:rPr>
                <w:b/>
                <w:sz w:val="22"/>
                <w:szCs w:val="22"/>
              </w:rPr>
              <w:t>GCRF Site</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90BDB" w:rsidRPr="00C4344A" w:rsidRDefault="00F90BDB" w:rsidP="0038350E">
            <w:pPr>
              <w:spacing w:after="0" w:line="240" w:lineRule="auto"/>
              <w:rPr>
                <w:b/>
                <w:sz w:val="22"/>
                <w:szCs w:val="22"/>
              </w:rPr>
            </w:pPr>
          </w:p>
        </w:tc>
      </w:tr>
      <w:tr w:rsidR="00F90BDB" w:rsidRPr="00C4344A" w:rsidTr="003046A7">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90BDB" w:rsidRPr="00C4344A" w:rsidRDefault="00F90BDB" w:rsidP="0038350E">
            <w:pPr>
              <w:spacing w:after="0" w:line="240" w:lineRule="auto"/>
              <w:rPr>
                <w:b/>
                <w:sz w:val="22"/>
                <w:szCs w:val="22"/>
              </w:rPr>
            </w:pPr>
            <w:r w:rsidRPr="00C4344A">
              <w:rPr>
                <w:b/>
                <w:sz w:val="22"/>
                <w:szCs w:val="22"/>
              </w:rPr>
              <w:t>GCRF Portfolio Team</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90BDB" w:rsidRPr="00C4344A" w:rsidRDefault="00F90BDB" w:rsidP="0038350E">
            <w:pPr>
              <w:spacing w:after="0" w:line="240" w:lineRule="auto"/>
              <w:rPr>
                <w:b/>
                <w:sz w:val="22"/>
                <w:szCs w:val="22"/>
              </w:rPr>
            </w:pPr>
          </w:p>
        </w:tc>
      </w:tr>
      <w:tr w:rsidR="00F90BDB" w:rsidRPr="00C4344A" w:rsidTr="003046A7">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90BDB" w:rsidRPr="00C4344A" w:rsidRDefault="00F90BDB" w:rsidP="0038350E">
            <w:pPr>
              <w:spacing w:after="0" w:line="240" w:lineRule="auto"/>
              <w:rPr>
                <w:b/>
                <w:sz w:val="22"/>
                <w:szCs w:val="22"/>
              </w:rPr>
            </w:pPr>
            <w:r w:rsidRPr="00C4344A">
              <w:rPr>
                <w:b/>
                <w:sz w:val="22"/>
                <w:szCs w:val="22"/>
              </w:rPr>
              <w:t>GCRF Research Nurse Manager</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90BDB" w:rsidRPr="00C4344A" w:rsidRDefault="00F90BDB" w:rsidP="0038350E">
            <w:pPr>
              <w:spacing w:after="0" w:line="240" w:lineRule="auto"/>
              <w:rPr>
                <w:b/>
                <w:sz w:val="22"/>
                <w:szCs w:val="22"/>
              </w:rPr>
            </w:pPr>
          </w:p>
        </w:tc>
      </w:tr>
      <w:tr w:rsidR="00F90BDB" w:rsidRPr="00C4344A" w:rsidTr="003046A7">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90BDB" w:rsidRPr="00C4344A" w:rsidRDefault="00F90BDB" w:rsidP="0038350E">
            <w:pPr>
              <w:spacing w:after="0" w:line="240" w:lineRule="auto"/>
              <w:rPr>
                <w:b/>
                <w:sz w:val="22"/>
                <w:szCs w:val="22"/>
              </w:rPr>
            </w:pPr>
            <w:r w:rsidRPr="00C4344A">
              <w:rPr>
                <w:b/>
                <w:sz w:val="22"/>
                <w:szCs w:val="22"/>
              </w:rPr>
              <w:t>GCRF Lead Study Nurse</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90BDB" w:rsidRPr="00C4344A" w:rsidRDefault="00F90BDB" w:rsidP="0038350E">
            <w:pPr>
              <w:spacing w:after="0" w:line="240" w:lineRule="auto"/>
              <w:rPr>
                <w:b/>
                <w:sz w:val="22"/>
                <w:szCs w:val="22"/>
              </w:rPr>
            </w:pPr>
          </w:p>
        </w:tc>
      </w:tr>
      <w:tr w:rsidR="00D107E3" w:rsidRPr="00C4344A" w:rsidTr="002D2698">
        <w:tc>
          <w:tcPr>
            <w:tcW w:w="2835" w:type="dxa"/>
            <w:tcBorders>
              <w:top w:val="single" w:sz="4" w:space="0" w:color="D9D9D9" w:themeColor="background1" w:themeShade="D9"/>
              <w:bottom w:val="single" w:sz="4" w:space="0" w:color="D9D9D9"/>
              <w:right w:val="single" w:sz="4" w:space="0" w:color="D9D9D9" w:themeColor="background1" w:themeShade="D9"/>
            </w:tcBorders>
          </w:tcPr>
          <w:p w:rsidR="00D107E3" w:rsidRPr="00C4344A" w:rsidRDefault="00D107E3" w:rsidP="0038350E">
            <w:pPr>
              <w:spacing w:after="0" w:line="240" w:lineRule="auto"/>
              <w:rPr>
                <w:b/>
                <w:sz w:val="22"/>
                <w:szCs w:val="22"/>
              </w:rPr>
            </w:pPr>
            <w:r w:rsidRPr="00C4344A">
              <w:rPr>
                <w:b/>
                <w:sz w:val="22"/>
                <w:szCs w:val="22"/>
              </w:rPr>
              <w:t>GCRF Risk Assessment Score</w:t>
            </w:r>
          </w:p>
        </w:tc>
        <w:tc>
          <w:tcPr>
            <w:tcW w:w="7503" w:type="dxa"/>
            <w:tcBorders>
              <w:top w:val="single" w:sz="4" w:space="0" w:color="D9D9D9" w:themeColor="background1" w:themeShade="D9"/>
              <w:left w:val="single" w:sz="4" w:space="0" w:color="D9D9D9" w:themeColor="background1" w:themeShade="D9"/>
              <w:bottom w:val="single" w:sz="4" w:space="0" w:color="D9D9D9"/>
            </w:tcBorders>
          </w:tcPr>
          <w:p w:rsidR="00D107E3" w:rsidRPr="00C4344A" w:rsidRDefault="00D107E3" w:rsidP="0038350E">
            <w:pPr>
              <w:spacing w:after="0" w:line="240" w:lineRule="auto"/>
              <w:rPr>
                <w:b/>
                <w:sz w:val="22"/>
                <w:szCs w:val="22"/>
              </w:rPr>
            </w:pPr>
          </w:p>
        </w:tc>
      </w:tr>
    </w:tbl>
    <w:p w:rsidR="00F90BDB" w:rsidRPr="00C4344A" w:rsidRDefault="00F90BDB" w:rsidP="0038350E">
      <w:pPr>
        <w:spacing w:after="0" w:line="240" w:lineRule="auto"/>
        <w:rPr>
          <w:b/>
        </w:rPr>
      </w:pPr>
    </w:p>
    <w:p w:rsidR="00AB29F6" w:rsidRPr="00C4344A" w:rsidRDefault="00F90BDB" w:rsidP="0038350E">
      <w:pPr>
        <w:spacing w:after="0" w:line="240" w:lineRule="auto"/>
      </w:pPr>
      <w:r w:rsidRPr="00C4344A">
        <w:t>Glasgow Clinical Research Facility are please</w:t>
      </w:r>
      <w:r w:rsidR="00CC11E6" w:rsidRPr="00C4344A">
        <w:t>d</w:t>
      </w:r>
      <w:r w:rsidRPr="00C4344A">
        <w:t xml:space="preserve"> to confirm your study is now open to recruitment. </w:t>
      </w:r>
    </w:p>
    <w:p w:rsidR="00AB29F6" w:rsidRPr="00C4344A" w:rsidRDefault="00AB29F6" w:rsidP="0038350E">
      <w:pPr>
        <w:spacing w:after="0" w:line="240" w:lineRule="auto"/>
      </w:pPr>
    </w:p>
    <w:p w:rsidR="00F90BDB" w:rsidRPr="00C4344A" w:rsidRDefault="00F90BDB" w:rsidP="0038350E">
      <w:pPr>
        <w:spacing w:after="0" w:line="240" w:lineRule="auto"/>
      </w:pPr>
      <w:r w:rsidRPr="00C4344A">
        <w:t>GCRF are committed to ensure research</w:t>
      </w:r>
      <w:r w:rsidR="00F40757" w:rsidRPr="00C4344A">
        <w:t xml:space="preserve"> hosted by the facility</w:t>
      </w:r>
      <w:r w:rsidRPr="00C4344A">
        <w:t xml:space="preserve"> is conducted</w:t>
      </w:r>
      <w:r w:rsidR="00F40757" w:rsidRPr="00C4344A">
        <w:t xml:space="preserve"> </w:t>
      </w:r>
      <w:r w:rsidR="00AB29F6" w:rsidRPr="00C4344A">
        <w:t xml:space="preserve">to </w:t>
      </w:r>
      <w:r w:rsidR="00F40757" w:rsidRPr="00C4344A">
        <w:t>the highest quality</w:t>
      </w:r>
      <w:r w:rsidR="00AB29F6" w:rsidRPr="00C4344A">
        <w:t xml:space="preserve">, ensuring that all </w:t>
      </w:r>
      <w:r w:rsidRPr="00C4344A">
        <w:t xml:space="preserve">studies are audit and inspection </w:t>
      </w:r>
      <w:r w:rsidR="00765521" w:rsidRPr="00C4344A">
        <w:t>ready at all times</w:t>
      </w:r>
      <w:r w:rsidR="00765521" w:rsidRPr="00C4344A">
        <w:rPr>
          <w:rFonts w:asciiTheme="minorHAnsi" w:hAnsiTheme="minorHAnsi" w:cstheme="minorHAnsi"/>
        </w:rPr>
        <w:t xml:space="preserve">. </w:t>
      </w:r>
    </w:p>
    <w:p w:rsidR="00DC56EA" w:rsidRPr="00C4344A" w:rsidRDefault="00DC56EA" w:rsidP="0038350E">
      <w:pPr>
        <w:spacing w:after="0" w:line="240" w:lineRule="auto"/>
      </w:pPr>
    </w:p>
    <w:p w:rsidR="00F90BDB" w:rsidRPr="00C4344A" w:rsidRDefault="00F90BDB" w:rsidP="0038350E">
      <w:pPr>
        <w:spacing w:after="0" w:line="240" w:lineRule="auto"/>
      </w:pPr>
      <w:r w:rsidRPr="00C4344A">
        <w:t>The following Standard Operating Procedures must be followed</w:t>
      </w:r>
      <w:r w:rsidR="00F40757" w:rsidRPr="00C4344A">
        <w:t xml:space="preserve"> and can be found </w:t>
      </w:r>
      <w:r w:rsidR="00117F5D">
        <w:t xml:space="preserve">on Q-Pulse and </w:t>
      </w:r>
      <w:r w:rsidR="00F40757" w:rsidRPr="00C4344A">
        <w:t xml:space="preserve">at </w:t>
      </w:r>
      <w:hyperlink r:id="rId8" w:history="1">
        <w:r w:rsidR="00D466E0" w:rsidRPr="00C4344A">
          <w:rPr>
            <w:rStyle w:val="Hyperlink"/>
          </w:rPr>
          <w:t>www.glasgowctu.org/Ho</w:t>
        </w:r>
        <w:r w:rsidR="00F40757" w:rsidRPr="00C4344A">
          <w:rPr>
            <w:rStyle w:val="Hyperlink"/>
          </w:rPr>
          <w:t>me/SOPs</w:t>
        </w:r>
      </w:hyperlink>
      <w:r w:rsidR="00F40757" w:rsidRPr="00C4344A">
        <w:t xml:space="preserve">: </w:t>
      </w:r>
    </w:p>
    <w:p w:rsidR="00DC56EA" w:rsidRPr="00C4344A" w:rsidRDefault="00DC56EA" w:rsidP="0038350E">
      <w:pPr>
        <w:spacing w:after="0" w:line="240" w:lineRule="auto"/>
      </w:pPr>
    </w:p>
    <w:p w:rsidR="003F1E6C" w:rsidRPr="00C4344A" w:rsidRDefault="003F1E6C" w:rsidP="0038350E">
      <w:pPr>
        <w:spacing w:after="0" w:line="240" w:lineRule="auto"/>
      </w:pPr>
      <w:r w:rsidRPr="00C4344A">
        <w:t>SOP 17.001 – Adult Emergency Resuscitation Procedures in GCRF</w:t>
      </w:r>
    </w:p>
    <w:p w:rsidR="003F1E6C" w:rsidRPr="00C4344A" w:rsidRDefault="003F1E6C" w:rsidP="0038350E">
      <w:pPr>
        <w:spacing w:after="0" w:line="240" w:lineRule="auto"/>
      </w:pPr>
      <w:r w:rsidRPr="00C4344A">
        <w:t>SOP 17.012 – Obtaining Informed Consent (Adults)</w:t>
      </w:r>
    </w:p>
    <w:p w:rsidR="003F1E6C" w:rsidRPr="00C4344A" w:rsidRDefault="003F1E6C" w:rsidP="0038350E">
      <w:pPr>
        <w:spacing w:after="0" w:line="240" w:lineRule="auto"/>
      </w:pPr>
      <w:r w:rsidRPr="00C4344A">
        <w:t>SOP 17.013 – Study site coordination and delivery of an ATIMP</w:t>
      </w:r>
    </w:p>
    <w:p w:rsidR="003F1E6C" w:rsidRPr="00C4344A" w:rsidRDefault="003F1E6C" w:rsidP="0038350E">
      <w:pPr>
        <w:spacing w:after="0" w:line="240" w:lineRule="auto"/>
      </w:pPr>
      <w:r w:rsidRPr="00C4344A">
        <w:t>SOP 17.041 – Management of Samples</w:t>
      </w:r>
    </w:p>
    <w:p w:rsidR="003F1E6C" w:rsidRPr="00C4344A" w:rsidRDefault="003F1E6C" w:rsidP="0038350E">
      <w:pPr>
        <w:spacing w:after="0" w:line="240" w:lineRule="auto"/>
      </w:pPr>
      <w:r w:rsidRPr="00C4344A">
        <w:t xml:space="preserve">SOP 17.045 – Case Report Form Completion </w:t>
      </w:r>
    </w:p>
    <w:p w:rsidR="003F1E6C" w:rsidRPr="00C4344A" w:rsidRDefault="003F1E6C" w:rsidP="0038350E">
      <w:pPr>
        <w:spacing w:after="0" w:line="240" w:lineRule="auto"/>
      </w:pPr>
      <w:r w:rsidRPr="00C4344A">
        <w:t>SOP 17.047 – Transfer of the Unwell Research Participant to Acute Care</w:t>
      </w:r>
    </w:p>
    <w:p w:rsidR="003F1E6C" w:rsidRPr="00C4344A" w:rsidRDefault="003F1E6C" w:rsidP="0038350E">
      <w:pPr>
        <w:spacing w:after="0" w:line="240" w:lineRule="auto"/>
      </w:pPr>
      <w:r w:rsidRPr="00C4344A">
        <w:t xml:space="preserve">SOP 17.048 – GCRF Risk Assessment and Mitigation </w:t>
      </w:r>
    </w:p>
    <w:p w:rsidR="003F1E6C" w:rsidRPr="00C4344A" w:rsidRDefault="003F1E6C" w:rsidP="0038350E">
      <w:pPr>
        <w:spacing w:after="0" w:line="240" w:lineRule="auto"/>
      </w:pPr>
      <w:r w:rsidRPr="00C4344A">
        <w:t>SOP 17.055 – Obtaining Informed Consent (Children)</w:t>
      </w:r>
    </w:p>
    <w:p w:rsidR="003F1E6C" w:rsidRPr="00C4344A" w:rsidRDefault="003F1E6C" w:rsidP="0038350E">
      <w:pPr>
        <w:spacing w:after="0" w:line="240" w:lineRule="auto"/>
      </w:pPr>
      <w:r w:rsidRPr="00C4344A">
        <w:t>SOP 50.013 – Set-up and maintenance of training files:  NHS</w:t>
      </w:r>
    </w:p>
    <w:p w:rsidR="003F1E6C" w:rsidRPr="00C4344A" w:rsidRDefault="003F1E6C" w:rsidP="0038350E">
      <w:pPr>
        <w:spacing w:after="0" w:line="240" w:lineRule="auto"/>
      </w:pPr>
      <w:r w:rsidRPr="00C4344A">
        <w:t>SOP 51.008 – Handling of non-compliance with GCP and/or trial protocol in clinical research</w:t>
      </w:r>
    </w:p>
    <w:p w:rsidR="003F1E6C" w:rsidRPr="00C4344A" w:rsidRDefault="003F1E6C" w:rsidP="0038350E">
      <w:pPr>
        <w:spacing w:after="0" w:line="240" w:lineRule="auto"/>
      </w:pPr>
      <w:r w:rsidRPr="00C4344A">
        <w:t xml:space="preserve">SOP 51.009 – Notification of serious breaches of GCP or trial protocol </w:t>
      </w:r>
    </w:p>
    <w:p w:rsidR="003F1E6C" w:rsidRPr="00C4344A" w:rsidRDefault="003F1E6C" w:rsidP="0038350E">
      <w:pPr>
        <w:spacing w:after="0" w:line="240" w:lineRule="auto"/>
      </w:pPr>
      <w:r w:rsidRPr="00C4344A">
        <w:t>SOP 53.001 – Handling urgent safety measures for CTIMPs</w:t>
      </w:r>
    </w:p>
    <w:p w:rsidR="003F1E6C" w:rsidRPr="00C4344A" w:rsidRDefault="003F1E6C" w:rsidP="0038350E">
      <w:pPr>
        <w:spacing w:after="0" w:line="240" w:lineRule="auto"/>
      </w:pPr>
      <w:r w:rsidRPr="00C4344A">
        <w:t>SOP 53.002 – The handling of poor quality and fraud in clinical research</w:t>
      </w:r>
    </w:p>
    <w:p w:rsidR="003F1E6C" w:rsidRPr="00C4344A" w:rsidRDefault="003F1E6C" w:rsidP="0038350E">
      <w:pPr>
        <w:spacing w:after="0" w:line="240" w:lineRule="auto"/>
      </w:pPr>
      <w:r w:rsidRPr="00C4344A">
        <w:t>SOP 53.003 – Temporary halt or early termination of CTIMPs</w:t>
      </w:r>
      <w:r w:rsidRPr="00C4344A">
        <w:tab/>
      </w:r>
    </w:p>
    <w:p w:rsidR="003F1E6C" w:rsidRPr="00C4344A" w:rsidRDefault="003F1E6C" w:rsidP="0038350E">
      <w:pPr>
        <w:spacing w:after="0" w:line="240" w:lineRule="auto"/>
      </w:pPr>
      <w:r w:rsidRPr="00C4344A">
        <w:t>SOP 57.001 – Managing a Monitor Visit</w:t>
      </w:r>
    </w:p>
    <w:p w:rsidR="003F1E6C" w:rsidRPr="00C4344A" w:rsidRDefault="003F1E6C" w:rsidP="0038350E">
      <w:pPr>
        <w:spacing w:after="0" w:line="240" w:lineRule="auto"/>
      </w:pPr>
      <w:r w:rsidRPr="00C4344A">
        <w:lastRenderedPageBreak/>
        <w:t>SOP 57.004 – GCRF Booking, Admission and Discharge of Research Participants</w:t>
      </w:r>
    </w:p>
    <w:p w:rsidR="003F1E6C" w:rsidRPr="00C4344A" w:rsidRDefault="003F1E6C" w:rsidP="0038350E">
      <w:pPr>
        <w:spacing w:after="0" w:line="240" w:lineRule="auto"/>
      </w:pPr>
      <w:r w:rsidRPr="00C4344A">
        <w:t>SOP 57.005 – GCRF Hosted Study Documentation and Data Management</w:t>
      </w:r>
    </w:p>
    <w:p w:rsidR="003F1E6C" w:rsidRPr="00C4344A" w:rsidRDefault="003F1E6C" w:rsidP="0038350E">
      <w:pPr>
        <w:spacing w:after="0" w:line="240" w:lineRule="auto"/>
      </w:pPr>
      <w:r w:rsidRPr="00C4344A">
        <w:t>SOP 57.006 – GCRF Principal Investigator Responsibilities</w:t>
      </w:r>
    </w:p>
    <w:p w:rsidR="003F1E6C" w:rsidRPr="00C4344A" w:rsidRDefault="003F1E6C" w:rsidP="0038350E">
      <w:pPr>
        <w:spacing w:after="0" w:line="240" w:lineRule="auto"/>
      </w:pPr>
      <w:r w:rsidRPr="00C4344A">
        <w:t>SOP 57.010 – GCRF Study Planning, Set-up and Start-up</w:t>
      </w:r>
    </w:p>
    <w:p w:rsidR="003F1E6C" w:rsidRPr="00C4344A" w:rsidRDefault="003F1E6C" w:rsidP="0038350E">
      <w:pPr>
        <w:spacing w:after="0" w:line="240" w:lineRule="auto"/>
      </w:pPr>
      <w:r w:rsidRPr="00C4344A">
        <w:t>SOP 57.011 – GCRF Study Management</w:t>
      </w:r>
    </w:p>
    <w:p w:rsidR="003F1E6C" w:rsidRPr="00C4344A" w:rsidRDefault="003F1E6C" w:rsidP="0038350E">
      <w:pPr>
        <w:spacing w:after="0" w:line="240" w:lineRule="auto"/>
      </w:pPr>
      <w:r w:rsidRPr="00C4344A">
        <w:t>SOP 57.012 – GCRF Security and Access</w:t>
      </w:r>
    </w:p>
    <w:p w:rsidR="003F1E6C" w:rsidRPr="00C4344A" w:rsidRDefault="003F1E6C" w:rsidP="0038350E">
      <w:pPr>
        <w:spacing w:after="0" w:line="240" w:lineRule="auto"/>
      </w:pPr>
      <w:r w:rsidRPr="00C4344A">
        <w:t>SOP 57.014 – GCRF Support of Early Phase Clinical Trials</w:t>
      </w:r>
    </w:p>
    <w:p w:rsidR="00DC56EA" w:rsidRPr="00C4344A" w:rsidRDefault="00DC56EA" w:rsidP="0038350E">
      <w:pPr>
        <w:spacing w:after="0" w:line="240" w:lineRule="auto"/>
      </w:pPr>
    </w:p>
    <w:p w:rsidR="00D107E3" w:rsidRPr="00C4344A" w:rsidRDefault="00D107E3" w:rsidP="0038350E">
      <w:pPr>
        <w:spacing w:after="0" w:line="240" w:lineRule="auto"/>
      </w:pPr>
      <w:r w:rsidRPr="00C4344A">
        <w:t>As Principal Investigator you must ensure all members of the study team are suitably trained in the protocol</w:t>
      </w:r>
      <w:r w:rsidR="00E04E7F" w:rsidRPr="00C4344A">
        <w:t>, have a current Good Clinical Practice training,</w:t>
      </w:r>
      <w:r w:rsidRPr="00C4344A">
        <w:t xml:space="preserve"> and </w:t>
      </w:r>
      <w:r w:rsidR="000D46F2">
        <w:t xml:space="preserve">are </w:t>
      </w:r>
      <w:r w:rsidRPr="00C4344A">
        <w:t xml:space="preserve">delegated </w:t>
      </w:r>
      <w:r w:rsidR="00AB29F6" w:rsidRPr="00C4344A">
        <w:t xml:space="preserve">appropriately </w:t>
      </w:r>
      <w:r w:rsidRPr="00C4344A">
        <w:t>to complete research activities before recruiting.</w:t>
      </w:r>
      <w:r w:rsidR="00D466E0" w:rsidRPr="00C4344A">
        <w:t xml:space="preserve">  </w:t>
      </w:r>
      <w:r w:rsidR="00E04E7F" w:rsidRPr="00C4344A">
        <w:t>Any category A a</w:t>
      </w:r>
      <w:r w:rsidR="00D466E0" w:rsidRPr="00C4344A">
        <w:t xml:space="preserve">mendments to the study </w:t>
      </w:r>
      <w:r w:rsidR="00E04E7F" w:rsidRPr="00C4344A">
        <w:t xml:space="preserve">should only </w:t>
      </w:r>
      <w:r w:rsidR="00D466E0" w:rsidRPr="00C4344A">
        <w:t>be implemented once R&amp;I permission received and study team are fully trained.</w:t>
      </w:r>
    </w:p>
    <w:p w:rsidR="003046A7" w:rsidRPr="00C4344A" w:rsidRDefault="003046A7" w:rsidP="0038350E">
      <w:pPr>
        <w:spacing w:after="0" w:line="240" w:lineRule="auto"/>
      </w:pPr>
    </w:p>
    <w:p w:rsidR="003046A7" w:rsidRPr="00C4344A" w:rsidRDefault="003046A7" w:rsidP="0038350E">
      <w:pPr>
        <w:spacing w:after="0" w:line="240" w:lineRule="auto"/>
      </w:pPr>
      <w:r w:rsidRPr="00C4344A">
        <w:t>As part of the agreement for use of the GCRF please ensure the study team:</w:t>
      </w:r>
    </w:p>
    <w:p w:rsidR="003046A7" w:rsidRPr="00C4344A" w:rsidRDefault="003046A7" w:rsidP="0038350E">
      <w:pPr>
        <w:pStyle w:val="ListParagraph"/>
        <w:numPr>
          <w:ilvl w:val="0"/>
          <w:numId w:val="11"/>
        </w:numPr>
        <w:spacing w:after="0" w:line="240" w:lineRule="auto"/>
      </w:pPr>
      <w:r w:rsidRPr="00C4344A">
        <w:t>Work in accordance with Good Clinical Practice (GCP) or UK Policy Framework for Health and Social Care Research;</w:t>
      </w:r>
    </w:p>
    <w:p w:rsidR="003046A7" w:rsidRPr="00C4344A" w:rsidRDefault="003046A7" w:rsidP="0038350E">
      <w:pPr>
        <w:pStyle w:val="ListParagraph"/>
        <w:numPr>
          <w:ilvl w:val="0"/>
          <w:numId w:val="11"/>
        </w:numPr>
        <w:spacing w:after="0" w:line="240" w:lineRule="auto"/>
      </w:pPr>
      <w:r w:rsidRPr="00C4344A">
        <w:t>Complete the visitor induction – this will include access arrangements, fire safety and room booking procedure;</w:t>
      </w:r>
    </w:p>
    <w:p w:rsidR="003046A7" w:rsidRPr="00C4344A" w:rsidRDefault="00117F5D" w:rsidP="0038350E">
      <w:pPr>
        <w:pStyle w:val="ListParagraph"/>
        <w:numPr>
          <w:ilvl w:val="0"/>
          <w:numId w:val="11"/>
        </w:numPr>
        <w:spacing w:after="0" w:line="240" w:lineRule="auto"/>
      </w:pPr>
      <w:r>
        <w:t xml:space="preserve">Read, acknowledge and </w:t>
      </w:r>
      <w:r w:rsidR="003046A7" w:rsidRPr="00C4344A">
        <w:t>comply with the GCRF Standard Operating Procedures</w:t>
      </w:r>
      <w:r>
        <w:t xml:space="preserve"> through Q-Pulse</w:t>
      </w:r>
      <w:r w:rsidR="003046A7" w:rsidRPr="00C4344A">
        <w:t>;</w:t>
      </w:r>
    </w:p>
    <w:p w:rsidR="003046A7" w:rsidRPr="00C4344A" w:rsidRDefault="003046A7" w:rsidP="0038350E">
      <w:pPr>
        <w:pStyle w:val="ListParagraph"/>
        <w:numPr>
          <w:ilvl w:val="0"/>
          <w:numId w:val="11"/>
        </w:numPr>
        <w:spacing w:after="0" w:line="240" w:lineRule="auto"/>
      </w:pPr>
      <w:r w:rsidRPr="00C4344A">
        <w:t>Aware the study will be included in the GCRF audit programme to assess compliance with our Quality Management System, and be required to share monitoring reports, external audits with the GCRF Quality team.  The study team will also be expected to notify the Quality team of any pending regulatory inspections, audit, urgent safety measures or issues that required the sponsor to suspend research activity;</w:t>
      </w:r>
    </w:p>
    <w:p w:rsidR="003046A7" w:rsidRPr="00C4344A" w:rsidRDefault="003046A7" w:rsidP="0038350E">
      <w:pPr>
        <w:pStyle w:val="ListParagraph"/>
        <w:numPr>
          <w:ilvl w:val="0"/>
          <w:numId w:val="11"/>
        </w:numPr>
        <w:spacing w:after="0" w:line="240" w:lineRule="auto"/>
      </w:pPr>
      <w:r w:rsidRPr="00C4344A">
        <w:t>Aware they will be required to comply with NHS GGC policies and procedures such as DATIX, hand hygiene, uniform policy, sharps disposal, email usage etc;</w:t>
      </w:r>
    </w:p>
    <w:p w:rsidR="003046A7" w:rsidRPr="00C4344A" w:rsidRDefault="003046A7" w:rsidP="0038350E">
      <w:pPr>
        <w:pStyle w:val="ListParagraph"/>
        <w:numPr>
          <w:ilvl w:val="0"/>
          <w:numId w:val="11"/>
        </w:numPr>
        <w:spacing w:after="0" w:line="240" w:lineRule="auto"/>
      </w:pPr>
      <w:r w:rsidRPr="00C4344A">
        <w:t>Are aware of the competency requirements when using GCRF laboratory equipment for spinning and storing samples (maximum storage 12 weeks);</w:t>
      </w:r>
    </w:p>
    <w:p w:rsidR="003046A7" w:rsidRPr="00C4344A" w:rsidRDefault="004439A1" w:rsidP="0038350E">
      <w:pPr>
        <w:pStyle w:val="ListParagraph"/>
        <w:numPr>
          <w:ilvl w:val="0"/>
          <w:numId w:val="11"/>
        </w:numPr>
        <w:spacing w:after="0" w:line="240" w:lineRule="auto"/>
      </w:pPr>
      <w:r w:rsidRPr="00C4344A">
        <w:t>Enter the following datasets to EDGE (Clinical Research Management system):</w:t>
      </w:r>
    </w:p>
    <w:p w:rsidR="004439A1" w:rsidRPr="00C4344A" w:rsidRDefault="004439A1" w:rsidP="0038350E">
      <w:pPr>
        <w:pStyle w:val="ListParagraph"/>
        <w:numPr>
          <w:ilvl w:val="1"/>
          <w:numId w:val="11"/>
        </w:numPr>
        <w:spacing w:after="0" w:line="240" w:lineRule="auto"/>
      </w:pPr>
      <w:r w:rsidRPr="00C4344A">
        <w:t>Patient details and study status (e.g. consent, randomised, in follow-up etc)</w:t>
      </w:r>
    </w:p>
    <w:p w:rsidR="004439A1" w:rsidRPr="00C4344A" w:rsidRDefault="004439A1" w:rsidP="0038350E">
      <w:pPr>
        <w:pStyle w:val="ListParagraph"/>
        <w:numPr>
          <w:ilvl w:val="1"/>
          <w:numId w:val="11"/>
        </w:numPr>
        <w:spacing w:after="0" w:line="240" w:lineRule="auto"/>
      </w:pPr>
      <w:r w:rsidRPr="00C4344A">
        <w:t>Patient appointments</w:t>
      </w:r>
    </w:p>
    <w:p w:rsidR="004439A1" w:rsidRPr="00C4344A" w:rsidRDefault="004439A1" w:rsidP="0038350E">
      <w:pPr>
        <w:spacing w:after="0" w:line="240" w:lineRule="auto"/>
        <w:ind w:left="1080"/>
        <w:rPr>
          <w:i/>
        </w:rPr>
      </w:pPr>
      <w:r w:rsidRPr="00C4344A">
        <w:rPr>
          <w:i/>
        </w:rPr>
        <w:t>These data are used to inform NHS GG&amp;C Research and Innovation Department of recruitment milestones and included in specialty specific portfolio reports.</w:t>
      </w:r>
    </w:p>
    <w:p w:rsidR="004439A1" w:rsidRPr="00C4344A" w:rsidRDefault="004439A1" w:rsidP="0038350E">
      <w:pPr>
        <w:pStyle w:val="ListParagraph"/>
        <w:numPr>
          <w:ilvl w:val="1"/>
          <w:numId w:val="13"/>
        </w:numPr>
        <w:spacing w:after="0" w:line="240" w:lineRule="auto"/>
      </w:pPr>
      <w:r w:rsidRPr="00C4344A">
        <w:t>Notify GCRF team when study status changes (e.g. from open to recruitment to in follow-up) and when the study has had the last patient last visit and can be closed out.</w:t>
      </w:r>
    </w:p>
    <w:p w:rsidR="004439A1" w:rsidRPr="00C4344A" w:rsidRDefault="004439A1" w:rsidP="0038350E">
      <w:pPr>
        <w:spacing w:after="0" w:line="240" w:lineRule="auto"/>
      </w:pPr>
    </w:p>
    <w:p w:rsidR="004439A1" w:rsidRPr="00C4344A" w:rsidRDefault="004439A1" w:rsidP="0038350E">
      <w:pPr>
        <w:spacing w:after="0" w:line="240" w:lineRule="auto"/>
      </w:pPr>
      <w:r w:rsidRPr="00C4344A">
        <w:t>Please be aware GCRF is fully staffed in office hours and arrangements to be in the facility outside</w:t>
      </w:r>
      <w:r w:rsidR="00CC11E6" w:rsidRPr="00C4344A">
        <w:t xml:space="preserve"> of</w:t>
      </w:r>
      <w:r w:rsidRPr="00C4344A">
        <w:t xml:space="preserve"> core hours must be made with the GCRF management team prior to use.</w:t>
      </w:r>
    </w:p>
    <w:p w:rsidR="004439A1" w:rsidRPr="00C4344A" w:rsidRDefault="004439A1" w:rsidP="0038350E">
      <w:pPr>
        <w:spacing w:after="0" w:line="240" w:lineRule="auto"/>
      </w:pPr>
    </w:p>
    <w:p w:rsidR="004439A1" w:rsidRPr="00C4344A" w:rsidRDefault="004439A1" w:rsidP="0038350E">
      <w:pPr>
        <w:spacing w:after="0" w:line="240" w:lineRule="auto"/>
      </w:pPr>
      <w:r w:rsidRPr="00C4344A">
        <w:t xml:space="preserve">Each year GCRF hold a training day for all GCRF staff and close the unit for the day (usually in January).  There are also two cleaning days a year where </w:t>
      </w:r>
      <w:r w:rsidR="002D2698" w:rsidRPr="00C4344A">
        <w:t>a</w:t>
      </w:r>
      <w:r w:rsidRPr="00C4344A">
        <w:t>ll staff are required to assist with archiving, equipment management etc.  You will be informed in advance of these days.</w:t>
      </w:r>
    </w:p>
    <w:p w:rsidR="004439A1" w:rsidRPr="00C4344A" w:rsidRDefault="004439A1" w:rsidP="0038350E">
      <w:pPr>
        <w:spacing w:after="0" w:line="240" w:lineRule="auto"/>
        <w:ind w:left="1080"/>
      </w:pPr>
    </w:p>
    <w:p w:rsidR="002D2698" w:rsidRPr="00C4344A" w:rsidRDefault="002D2698" w:rsidP="0038350E">
      <w:pPr>
        <w:spacing w:after="0" w:line="240" w:lineRule="auto"/>
      </w:pPr>
      <w:r w:rsidRPr="00C4344A">
        <w:lastRenderedPageBreak/>
        <w:t xml:space="preserve">During your study if you require support from the wider GCRF team please see below for relevant contacts: </w:t>
      </w:r>
    </w:p>
    <w:p w:rsidR="002D2698" w:rsidRPr="00C4344A" w:rsidRDefault="002D2698" w:rsidP="0038350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503"/>
      </w:tblGrid>
      <w:tr w:rsidR="002D2698" w:rsidRPr="00C4344A" w:rsidTr="002D2698">
        <w:tc>
          <w:tcPr>
            <w:tcW w:w="2835" w:type="dxa"/>
            <w:tcBorders>
              <w:top w:val="single" w:sz="4" w:space="0" w:color="D9D9D9"/>
              <w:bottom w:val="single" w:sz="4" w:space="0" w:color="D9D9D9" w:themeColor="background1" w:themeShade="D9"/>
              <w:right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GCRF Director</w:t>
            </w:r>
          </w:p>
        </w:tc>
        <w:tc>
          <w:tcPr>
            <w:tcW w:w="7503" w:type="dxa"/>
            <w:tcBorders>
              <w:top w:val="single" w:sz="4" w:space="0" w:color="D9D9D9"/>
              <w:left w:val="single" w:sz="4" w:space="0" w:color="D9D9D9" w:themeColor="background1" w:themeShade="D9"/>
              <w:bottom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Prof Julie Brittenden (</w:t>
            </w:r>
            <w:hyperlink r:id="rId9" w:history="1">
              <w:r w:rsidRPr="00C4344A">
                <w:rPr>
                  <w:rStyle w:val="Hyperlink"/>
                  <w:b/>
                  <w:sz w:val="22"/>
                  <w:szCs w:val="22"/>
                </w:rPr>
                <w:t>Julie.brittenden@ggc.scot.nhs.uk</w:t>
              </w:r>
            </w:hyperlink>
            <w:r w:rsidRPr="00C4344A">
              <w:rPr>
                <w:b/>
                <w:sz w:val="22"/>
                <w:szCs w:val="22"/>
              </w:rPr>
              <w:t>)</w:t>
            </w:r>
          </w:p>
        </w:tc>
      </w:tr>
      <w:tr w:rsidR="002D2698" w:rsidRPr="00C4344A" w:rsidTr="002D2698">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GCRF Associate Director</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Dr John Haughney (</w:t>
            </w:r>
            <w:hyperlink r:id="rId10" w:history="1">
              <w:r w:rsidRPr="00C4344A">
                <w:rPr>
                  <w:rStyle w:val="Hyperlink"/>
                  <w:b/>
                  <w:sz w:val="22"/>
                  <w:szCs w:val="22"/>
                </w:rPr>
                <w:t>john.haughney@ggc.scot.nhs.uk</w:t>
              </w:r>
            </w:hyperlink>
            <w:r w:rsidRPr="00C4344A">
              <w:rPr>
                <w:b/>
                <w:sz w:val="22"/>
                <w:szCs w:val="22"/>
              </w:rPr>
              <w:t>)</w:t>
            </w:r>
          </w:p>
        </w:tc>
      </w:tr>
      <w:tr w:rsidR="002D2698" w:rsidRPr="00C4344A" w:rsidTr="002D2698">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Senior R&amp;I Manager</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Chlo</w:t>
            </w:r>
            <w:r w:rsidRPr="00C4344A">
              <w:rPr>
                <w:rFonts w:cs="Calibri"/>
                <w:b/>
                <w:sz w:val="22"/>
                <w:szCs w:val="22"/>
              </w:rPr>
              <w:t>ë</w:t>
            </w:r>
            <w:r w:rsidRPr="00C4344A">
              <w:rPr>
                <w:b/>
                <w:sz w:val="22"/>
                <w:szCs w:val="22"/>
              </w:rPr>
              <w:t xml:space="preserve"> Cowan (</w:t>
            </w:r>
            <w:hyperlink r:id="rId11" w:history="1">
              <w:r w:rsidRPr="00C4344A">
                <w:rPr>
                  <w:rStyle w:val="Hyperlink"/>
                  <w:b/>
                  <w:sz w:val="22"/>
                  <w:szCs w:val="22"/>
                </w:rPr>
                <w:t>chloe.cowan@ggc.scot.nhs.uk</w:t>
              </w:r>
            </w:hyperlink>
            <w:r w:rsidRPr="00C4344A">
              <w:rPr>
                <w:b/>
                <w:sz w:val="22"/>
                <w:szCs w:val="22"/>
              </w:rPr>
              <w:t>)</w:t>
            </w:r>
          </w:p>
        </w:tc>
      </w:tr>
      <w:tr w:rsidR="002D2698" w:rsidRPr="00C4344A" w:rsidTr="002D2698">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CRF Manager</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Lynn Prentice (</w:t>
            </w:r>
            <w:hyperlink r:id="rId12" w:history="1">
              <w:r w:rsidRPr="00C4344A">
                <w:rPr>
                  <w:rStyle w:val="Hyperlink"/>
                  <w:b/>
                  <w:sz w:val="22"/>
                  <w:szCs w:val="22"/>
                </w:rPr>
                <w:t>lynn.prentice3@ggc.scot.nhs.uk</w:t>
              </w:r>
            </w:hyperlink>
            <w:r w:rsidRPr="00C4344A">
              <w:rPr>
                <w:b/>
                <w:sz w:val="22"/>
                <w:szCs w:val="22"/>
              </w:rPr>
              <w:t>)</w:t>
            </w:r>
          </w:p>
        </w:tc>
      </w:tr>
      <w:tr w:rsidR="002D2698" w:rsidRPr="00C4344A" w:rsidTr="002D2698">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Lead Nurse</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Karen Duffy (</w:t>
            </w:r>
            <w:hyperlink r:id="rId13" w:history="1">
              <w:r w:rsidRPr="00C4344A">
                <w:rPr>
                  <w:rStyle w:val="Hyperlink"/>
                  <w:b/>
                  <w:sz w:val="22"/>
                  <w:szCs w:val="22"/>
                </w:rPr>
                <w:t>Karen.duffy@ggc.scot.nhs.uk</w:t>
              </w:r>
            </w:hyperlink>
            <w:r w:rsidRPr="00C4344A">
              <w:rPr>
                <w:b/>
                <w:sz w:val="22"/>
                <w:szCs w:val="22"/>
              </w:rPr>
              <w:t>)</w:t>
            </w:r>
          </w:p>
        </w:tc>
      </w:tr>
      <w:tr w:rsidR="002D2698" w:rsidRPr="00C4344A" w:rsidTr="002D2698">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Education &amp; Quality Lead</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2D2698" w:rsidRPr="00C4344A" w:rsidRDefault="00F21A38" w:rsidP="0038350E">
            <w:pPr>
              <w:spacing w:after="0" w:line="240" w:lineRule="auto"/>
              <w:rPr>
                <w:b/>
                <w:sz w:val="22"/>
                <w:szCs w:val="22"/>
              </w:rPr>
            </w:pPr>
            <w:r w:rsidRPr="00C4344A">
              <w:rPr>
                <w:b/>
                <w:sz w:val="22"/>
                <w:szCs w:val="22"/>
              </w:rPr>
              <w:t>Naomi Hickey (</w:t>
            </w:r>
            <w:hyperlink r:id="rId14" w:history="1">
              <w:r w:rsidRPr="00C4344A">
                <w:rPr>
                  <w:rStyle w:val="Hyperlink"/>
                  <w:b/>
                  <w:sz w:val="22"/>
                  <w:szCs w:val="22"/>
                </w:rPr>
                <w:t>naomi.hickey@ggc.scot.nhs.uk</w:t>
              </w:r>
            </w:hyperlink>
            <w:r w:rsidRPr="00C4344A">
              <w:rPr>
                <w:b/>
                <w:sz w:val="22"/>
                <w:szCs w:val="22"/>
              </w:rPr>
              <w:t>)</w:t>
            </w:r>
          </w:p>
        </w:tc>
      </w:tr>
      <w:tr w:rsidR="002D2698" w:rsidRPr="00C4344A" w:rsidTr="002D2698">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Quality Lead</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2D2698" w:rsidRPr="00C4344A" w:rsidRDefault="00E077ED" w:rsidP="00E077ED">
            <w:pPr>
              <w:spacing w:after="0" w:line="240" w:lineRule="auto"/>
              <w:rPr>
                <w:b/>
                <w:sz w:val="22"/>
                <w:szCs w:val="22"/>
              </w:rPr>
            </w:pPr>
            <w:r>
              <w:rPr>
                <w:b/>
                <w:sz w:val="22"/>
                <w:szCs w:val="22"/>
              </w:rPr>
              <w:t>Helen Hart (</w:t>
            </w:r>
            <w:hyperlink r:id="rId15" w:history="1">
              <w:r w:rsidRPr="00E077ED">
                <w:rPr>
                  <w:rStyle w:val="Hyperlink"/>
                  <w:b/>
                  <w:sz w:val="22"/>
                  <w:szCs w:val="22"/>
                </w:rPr>
                <w:t>helen.hart@ggc.scot.nhs.uk</w:t>
              </w:r>
            </w:hyperlink>
            <w:r w:rsidRPr="00E077ED">
              <w:rPr>
                <w:b/>
                <w:sz w:val="22"/>
                <w:szCs w:val="22"/>
              </w:rPr>
              <w:t>)</w:t>
            </w:r>
            <w:r>
              <w:rPr>
                <w:b/>
                <w:sz w:val="22"/>
                <w:szCs w:val="22"/>
              </w:rPr>
              <w:t xml:space="preserve"> </w:t>
            </w:r>
            <w:r w:rsidR="002D2698" w:rsidRPr="00C4344A">
              <w:rPr>
                <w:b/>
                <w:sz w:val="22"/>
                <w:szCs w:val="22"/>
              </w:rPr>
              <w:t xml:space="preserve"> </w:t>
            </w:r>
          </w:p>
        </w:tc>
      </w:tr>
      <w:tr w:rsidR="002D2698" w:rsidRPr="00C4344A" w:rsidTr="002D2698">
        <w:tc>
          <w:tcPr>
            <w:tcW w:w="2835" w:type="dxa"/>
            <w:tcBorders>
              <w:top w:val="single" w:sz="4" w:space="0" w:color="D9D9D9" w:themeColor="background1" w:themeShade="D9"/>
              <w:bottom w:val="single" w:sz="4" w:space="0" w:color="D9D9D9"/>
              <w:right w:val="single" w:sz="4" w:space="0" w:color="D9D9D9" w:themeColor="background1" w:themeShade="D9"/>
            </w:tcBorders>
          </w:tcPr>
          <w:p w:rsidR="002D2698" w:rsidRPr="00C4344A" w:rsidRDefault="002D2698" w:rsidP="0038350E">
            <w:pPr>
              <w:spacing w:after="0" w:line="240" w:lineRule="auto"/>
              <w:rPr>
                <w:b/>
                <w:sz w:val="22"/>
                <w:szCs w:val="22"/>
              </w:rPr>
            </w:pPr>
            <w:r w:rsidRPr="00C4344A">
              <w:rPr>
                <w:b/>
                <w:sz w:val="22"/>
                <w:szCs w:val="22"/>
              </w:rPr>
              <w:t xml:space="preserve">Clinical Educator </w:t>
            </w:r>
          </w:p>
        </w:tc>
        <w:tc>
          <w:tcPr>
            <w:tcW w:w="7503" w:type="dxa"/>
            <w:tcBorders>
              <w:top w:val="single" w:sz="4" w:space="0" w:color="D9D9D9" w:themeColor="background1" w:themeShade="D9"/>
              <w:left w:val="single" w:sz="4" w:space="0" w:color="D9D9D9" w:themeColor="background1" w:themeShade="D9"/>
              <w:bottom w:val="single" w:sz="4" w:space="0" w:color="D9D9D9"/>
            </w:tcBorders>
          </w:tcPr>
          <w:p w:rsidR="002D2698" w:rsidRPr="00C4344A" w:rsidRDefault="004760FC" w:rsidP="0038350E">
            <w:pPr>
              <w:spacing w:after="0" w:line="240" w:lineRule="auto"/>
              <w:rPr>
                <w:b/>
                <w:sz w:val="22"/>
                <w:szCs w:val="22"/>
              </w:rPr>
            </w:pPr>
            <w:r w:rsidRPr="00C4344A">
              <w:rPr>
                <w:b/>
                <w:sz w:val="22"/>
                <w:szCs w:val="22"/>
              </w:rPr>
              <w:t>Deborah McGlynn (</w:t>
            </w:r>
            <w:hyperlink r:id="rId16" w:history="1">
              <w:r w:rsidRPr="00C4344A">
                <w:rPr>
                  <w:rStyle w:val="Hyperlink"/>
                  <w:b/>
                  <w:sz w:val="22"/>
                  <w:szCs w:val="22"/>
                </w:rPr>
                <w:t>Deborah.mcglynn@ggc.scot.nhs.uk</w:t>
              </w:r>
            </w:hyperlink>
            <w:r w:rsidRPr="00C4344A">
              <w:rPr>
                <w:b/>
                <w:sz w:val="22"/>
                <w:szCs w:val="22"/>
              </w:rPr>
              <w:t xml:space="preserve">) </w:t>
            </w:r>
          </w:p>
        </w:tc>
      </w:tr>
    </w:tbl>
    <w:p w:rsidR="002D2698" w:rsidRPr="00C4344A" w:rsidRDefault="002D2698" w:rsidP="0038350E">
      <w:pPr>
        <w:spacing w:after="0" w:line="240" w:lineRule="auto"/>
      </w:pPr>
    </w:p>
    <w:p w:rsidR="00C51FA6" w:rsidRPr="00C4344A" w:rsidRDefault="00C51FA6" w:rsidP="0038350E">
      <w:pPr>
        <w:spacing w:after="0" w:line="240" w:lineRule="auto"/>
      </w:pPr>
    </w:p>
    <w:p w:rsidR="00C51FA6" w:rsidRPr="00C4344A" w:rsidRDefault="00C51FA6" w:rsidP="0038350E">
      <w:pPr>
        <w:spacing w:after="0" w:line="240" w:lineRule="auto"/>
      </w:pPr>
    </w:p>
    <w:p w:rsidR="00E212A0" w:rsidRPr="00C4344A" w:rsidRDefault="00C51FA6" w:rsidP="0038350E">
      <w:pPr>
        <w:spacing w:after="0" w:line="240" w:lineRule="auto"/>
      </w:pPr>
      <w:r w:rsidRPr="00C4344A">
        <w:t>Yours sincerely</w:t>
      </w:r>
    </w:p>
    <w:p w:rsidR="00DC56EA" w:rsidRPr="00C4344A" w:rsidRDefault="00DC56EA" w:rsidP="0038350E">
      <w:pPr>
        <w:spacing w:after="0" w:line="240" w:lineRule="auto"/>
        <w:rPr>
          <w:b/>
        </w:rPr>
      </w:pPr>
    </w:p>
    <w:p w:rsidR="00E212A0" w:rsidRPr="00C4344A" w:rsidRDefault="00E212A0" w:rsidP="0038350E">
      <w:pPr>
        <w:spacing w:after="0" w:line="240" w:lineRule="auto"/>
        <w:rPr>
          <w:b/>
        </w:rPr>
      </w:pPr>
    </w:p>
    <w:p w:rsidR="00B0372D" w:rsidRPr="00C4344A" w:rsidRDefault="00B0372D" w:rsidP="0038350E">
      <w:pPr>
        <w:spacing w:after="0" w:line="240" w:lineRule="auto"/>
        <w:rPr>
          <w:b/>
        </w:rPr>
      </w:pPr>
    </w:p>
    <w:p w:rsidR="00B0372D" w:rsidRPr="00C4344A" w:rsidRDefault="00B0372D" w:rsidP="0038350E">
      <w:pPr>
        <w:spacing w:after="0" w:line="240" w:lineRule="auto"/>
        <w:rPr>
          <w:b/>
        </w:rPr>
      </w:pPr>
    </w:p>
    <w:p w:rsidR="00B0372D" w:rsidRPr="00C4344A" w:rsidRDefault="00B0372D" w:rsidP="0038350E">
      <w:pPr>
        <w:spacing w:after="0" w:line="240" w:lineRule="auto"/>
        <w:rPr>
          <w:b/>
        </w:rPr>
      </w:pPr>
    </w:p>
    <w:p w:rsidR="00B0372D" w:rsidRPr="00C4344A" w:rsidRDefault="00B0372D" w:rsidP="0038350E">
      <w:pPr>
        <w:spacing w:after="0" w:line="240" w:lineRule="auto"/>
        <w:rPr>
          <w:b/>
        </w:rPr>
      </w:pPr>
      <w:r w:rsidRPr="00C4344A">
        <w:rPr>
          <w:b/>
        </w:rPr>
        <w:t xml:space="preserve">Lynn Prentice </w:t>
      </w:r>
    </w:p>
    <w:p w:rsidR="00B0372D" w:rsidRPr="00C4344A" w:rsidRDefault="00B0372D" w:rsidP="0038350E">
      <w:pPr>
        <w:spacing w:after="0" w:line="240" w:lineRule="auto"/>
        <w:rPr>
          <w:b/>
        </w:rPr>
      </w:pPr>
      <w:r w:rsidRPr="00C4344A">
        <w:rPr>
          <w:b/>
        </w:rPr>
        <w:t>GCRF Manager</w:t>
      </w:r>
    </w:p>
    <w:p w:rsidR="00B0372D" w:rsidRDefault="00B0372D" w:rsidP="0038350E">
      <w:pPr>
        <w:spacing w:after="0" w:line="240" w:lineRule="auto"/>
        <w:rPr>
          <w:b/>
        </w:rPr>
      </w:pPr>
    </w:p>
    <w:p w:rsidR="0038350E" w:rsidRPr="00C4344A" w:rsidRDefault="0038350E" w:rsidP="0038350E">
      <w:pPr>
        <w:spacing w:after="0" w:line="240" w:lineRule="auto"/>
        <w:rPr>
          <w:b/>
        </w:rPr>
      </w:pPr>
    </w:p>
    <w:p w:rsidR="0038350E" w:rsidRDefault="0038350E" w:rsidP="0038350E">
      <w:pPr>
        <w:spacing w:after="0"/>
        <w:rPr>
          <w:b/>
        </w:rPr>
      </w:pPr>
      <w:bookmarkStart w:id="0" w:name="_GoBack"/>
      <w:bookmarkEnd w:id="0"/>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8350E" w:rsidRPr="0038350E" w:rsidTr="00946DAA">
        <w:tc>
          <w:tcPr>
            <w:tcW w:w="9016" w:type="dxa"/>
            <w:tcMar>
              <w:top w:w="57" w:type="dxa"/>
              <w:bottom w:w="57" w:type="dxa"/>
            </w:tcMar>
          </w:tcPr>
          <w:p w:rsidR="0038350E" w:rsidRPr="0038350E" w:rsidRDefault="0038350E" w:rsidP="0038350E">
            <w:pPr>
              <w:spacing w:after="0"/>
              <w:rPr>
                <w:color w:val="808080" w:themeColor="background1" w:themeShade="80"/>
                <w:sz w:val="22"/>
                <w:szCs w:val="22"/>
              </w:rPr>
            </w:pPr>
            <w:r w:rsidRPr="0038350E">
              <w:rPr>
                <w:color w:val="808080" w:themeColor="background1" w:themeShade="80"/>
                <w:sz w:val="22"/>
                <w:szCs w:val="22"/>
              </w:rPr>
              <w:t xml:space="preserve">This Form is a controlled document. The current version can be viewed on the GCTU website. </w:t>
            </w:r>
          </w:p>
          <w:p w:rsidR="0038350E" w:rsidRPr="0038350E" w:rsidRDefault="0038350E" w:rsidP="0038350E">
            <w:pPr>
              <w:spacing w:after="0"/>
              <w:rPr>
                <w:sz w:val="22"/>
                <w:szCs w:val="22"/>
              </w:rPr>
            </w:pPr>
            <w:r w:rsidRPr="0038350E">
              <w:rPr>
                <w:color w:val="808080" w:themeColor="background1" w:themeShade="80"/>
                <w:sz w:val="22"/>
                <w:szCs w:val="22"/>
              </w:rPr>
              <w:t>Any copy reproduced from the website may not, at time of reading, be the current version.</w:t>
            </w:r>
          </w:p>
        </w:tc>
      </w:tr>
    </w:tbl>
    <w:p w:rsidR="00AB29F6" w:rsidRPr="00C4344A" w:rsidRDefault="00AB29F6" w:rsidP="0038350E">
      <w:pPr>
        <w:spacing w:after="0" w:line="240" w:lineRule="auto"/>
        <w:rPr>
          <w:b/>
        </w:rPr>
      </w:pPr>
    </w:p>
    <w:sectPr w:rsidR="00AB29F6" w:rsidRPr="00C4344A" w:rsidSect="0038350E">
      <w:headerReference w:type="default" r:id="rId17"/>
      <w:footerReference w:type="default" r:id="rId18"/>
      <w:pgSz w:w="11906" w:h="16838"/>
      <w:pgMar w:top="1440" w:right="707" w:bottom="709" w:left="851" w:header="284"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CEE" w:rsidRDefault="00C56CEE" w:rsidP="00106794">
      <w:pPr>
        <w:spacing w:after="0" w:line="240" w:lineRule="auto"/>
      </w:pPr>
      <w:r>
        <w:separator/>
      </w:r>
    </w:p>
  </w:endnote>
  <w:endnote w:type="continuationSeparator" w:id="0">
    <w:p w:rsidR="00C56CEE" w:rsidRDefault="00C56CEE" w:rsidP="0010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3891"/>
      <w:docPartObj>
        <w:docPartGallery w:val="Page Numbers (Bottom of Page)"/>
        <w:docPartUnique/>
      </w:docPartObj>
    </w:sdtPr>
    <w:sdtEndPr/>
    <w:sdtContent>
      <w:sdt>
        <w:sdtPr>
          <w:id w:val="-203090118"/>
          <w:docPartObj>
            <w:docPartGallery w:val="Page Numbers (Top of Page)"/>
            <w:docPartUnique/>
          </w:docPartObj>
        </w:sdtPr>
        <w:sdtEndPr/>
        <w:sdtContent>
          <w:p w:rsidR="00C4344A" w:rsidRDefault="00C4344A" w:rsidP="00C4344A">
            <w:pPr>
              <w:pStyle w:val="Footer"/>
              <w:tabs>
                <w:tab w:val="left" w:pos="6090"/>
              </w:tabs>
              <w:rPr>
                <w:bCs/>
                <w:sz w:val="24"/>
                <w:szCs w:val="24"/>
              </w:rPr>
            </w:pPr>
            <w:r w:rsidRPr="00C4344A">
              <w:t xml:space="preserve">Form </w:t>
            </w:r>
            <w:r>
              <w:t>57.010D</w:t>
            </w:r>
            <w:r w:rsidRPr="00C4344A">
              <w:t xml:space="preserve">, version </w:t>
            </w:r>
            <w:r w:rsidR="00E077ED">
              <w:t>2</w:t>
            </w:r>
            <w:r>
              <w:t>.0</w:t>
            </w:r>
            <w:r w:rsidR="0038350E">
              <w:tab/>
            </w:r>
            <w:r w:rsidR="0038350E">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1616A5">
              <w:rPr>
                <w:bCs/>
                <w:noProof/>
              </w:rPr>
              <w:t>1</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1616A5">
              <w:rPr>
                <w:bCs/>
                <w:noProof/>
              </w:rPr>
              <w:t>3</w:t>
            </w:r>
            <w:r w:rsidRPr="00885AAE">
              <w:rPr>
                <w:bCs/>
                <w:sz w:val="24"/>
                <w:szCs w:val="24"/>
              </w:rPr>
              <w:fldChar w:fldCharType="end"/>
            </w:r>
          </w:p>
          <w:p w:rsidR="00C56CEE" w:rsidRPr="00C4344A" w:rsidRDefault="00C4344A" w:rsidP="00C4344A">
            <w:pPr>
              <w:pStyle w:val="Footer"/>
              <w:spacing w:before="240"/>
            </w:pPr>
            <w:r>
              <w:rPr>
                <w:bCs/>
                <w:color w:val="BFBFBF" w:themeColor="background1" w:themeShade="BF"/>
                <w:sz w:val="16"/>
                <w:szCs w:val="16"/>
              </w:rPr>
              <w:t>Form template version 1.0</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CEE" w:rsidRDefault="00C56CEE" w:rsidP="00106794">
      <w:pPr>
        <w:spacing w:after="0" w:line="240" w:lineRule="auto"/>
      </w:pPr>
      <w:r>
        <w:separator/>
      </w:r>
    </w:p>
  </w:footnote>
  <w:footnote w:type="continuationSeparator" w:id="0">
    <w:p w:rsidR="00C56CEE" w:rsidRDefault="00C56CEE" w:rsidP="00106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4A" w:rsidRDefault="00C4344A" w:rsidP="000B10A9">
    <w:pPr>
      <w:pStyle w:val="Header"/>
      <w:tabs>
        <w:tab w:val="clear" w:pos="4513"/>
        <w:tab w:val="clear" w:pos="9026"/>
        <w:tab w:val="center" w:pos="4536"/>
        <w:tab w:val="right" w:pos="10348"/>
      </w:tabs>
      <w:rPr>
        <w:noProof/>
        <w:lang w:eastAsia="en-GB"/>
      </w:rPr>
    </w:pPr>
  </w:p>
  <w:p w:rsidR="00C4344A" w:rsidRDefault="00C4344A" w:rsidP="000B10A9">
    <w:pPr>
      <w:pStyle w:val="Header"/>
      <w:tabs>
        <w:tab w:val="clear" w:pos="4513"/>
        <w:tab w:val="clear" w:pos="9026"/>
        <w:tab w:val="center" w:pos="4536"/>
        <w:tab w:val="right" w:pos="10348"/>
      </w:tabs>
      <w:rPr>
        <w:b/>
        <w:noProof/>
        <w:lang w:eastAsia="en-GB"/>
      </w:rPr>
    </w:pPr>
    <w:r w:rsidRPr="00C4344A">
      <w:rPr>
        <w:b/>
        <w:noProof/>
        <w:lang w:eastAsia="en-GB"/>
      </w:rPr>
      <w:t>Glasgow Clinical Trials Unit Form</w:t>
    </w:r>
  </w:p>
  <w:p w:rsidR="00C4344A" w:rsidRPr="00C4344A" w:rsidRDefault="00C4344A" w:rsidP="000B10A9">
    <w:pPr>
      <w:pStyle w:val="Header"/>
      <w:tabs>
        <w:tab w:val="clear" w:pos="4513"/>
        <w:tab w:val="clear" w:pos="9026"/>
        <w:tab w:val="center" w:pos="4536"/>
        <w:tab w:val="right" w:pos="10348"/>
      </w:tabs>
      <w:rPr>
        <w:b/>
        <w:noProof/>
        <w:lang w:eastAsia="en-GB"/>
      </w:rPr>
    </w:pPr>
  </w:p>
  <w:tbl>
    <w:tblPr>
      <w:tblStyle w:val="TableGrid"/>
      <w:tblW w:w="0" w:type="auto"/>
      <w:tblLook w:val="04A0" w:firstRow="1" w:lastRow="0" w:firstColumn="1" w:lastColumn="0" w:noHBand="0" w:noVBand="1"/>
    </w:tblPr>
    <w:tblGrid>
      <w:gridCol w:w="1545"/>
      <w:gridCol w:w="3118"/>
      <w:gridCol w:w="1134"/>
      <w:gridCol w:w="3199"/>
    </w:tblGrid>
    <w:tr w:rsidR="00C4344A" w:rsidRPr="00C4344A" w:rsidTr="00946DAA">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rsidR="00C4344A" w:rsidRPr="00C4344A" w:rsidRDefault="00C4344A" w:rsidP="00C4344A">
          <w:pPr>
            <w:rPr>
              <w:sz w:val="22"/>
              <w:szCs w:val="22"/>
            </w:rPr>
          </w:pPr>
          <w:r w:rsidRPr="00C4344A">
            <w:rPr>
              <w:sz w:val="22"/>
              <w:szCs w:val="22"/>
            </w:rPr>
            <w:t>Form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rsidR="00C4344A" w:rsidRPr="00C4344A" w:rsidRDefault="00C4344A" w:rsidP="00C4344A">
          <w:pPr>
            <w:rPr>
              <w:b/>
              <w:sz w:val="22"/>
              <w:szCs w:val="22"/>
            </w:rPr>
          </w:pPr>
          <w:r w:rsidRPr="00C4344A">
            <w:rPr>
              <w:b/>
              <w:sz w:val="22"/>
              <w:szCs w:val="22"/>
            </w:rPr>
            <w:t>57.010D</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rsidR="00C4344A" w:rsidRPr="00C4344A" w:rsidRDefault="00C4344A" w:rsidP="00C4344A">
          <w:pPr>
            <w:rPr>
              <w:sz w:val="22"/>
              <w:szCs w:val="22"/>
            </w:rPr>
          </w:pPr>
          <w:r w:rsidRPr="00C4344A">
            <w:rPr>
              <w:sz w:val="22"/>
              <w:szCs w:val="22"/>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rsidR="00C4344A" w:rsidRPr="00C4344A" w:rsidRDefault="00E077ED" w:rsidP="00C4344A">
          <w:pPr>
            <w:rPr>
              <w:b/>
              <w:sz w:val="22"/>
              <w:szCs w:val="22"/>
            </w:rPr>
          </w:pPr>
          <w:r>
            <w:rPr>
              <w:b/>
              <w:sz w:val="22"/>
              <w:szCs w:val="22"/>
            </w:rPr>
            <w:t>2</w:t>
          </w:r>
          <w:r w:rsidR="00C4344A" w:rsidRPr="00C4344A">
            <w:rPr>
              <w:b/>
              <w:sz w:val="22"/>
              <w:szCs w:val="22"/>
            </w:rPr>
            <w:t>.0</w:t>
          </w:r>
        </w:p>
      </w:tc>
    </w:tr>
    <w:tr w:rsidR="00C4344A" w:rsidRPr="00C4344A" w:rsidTr="00946DAA">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rsidR="00C4344A" w:rsidRPr="00C4344A" w:rsidRDefault="00C4344A" w:rsidP="00C4344A">
          <w:pPr>
            <w:rPr>
              <w:sz w:val="22"/>
              <w:szCs w:val="22"/>
            </w:rPr>
          </w:pPr>
          <w:r w:rsidRPr="00C4344A">
            <w:rPr>
              <w:sz w:val="22"/>
              <w:szCs w:val="22"/>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rsidR="00C4344A" w:rsidRPr="00C4344A" w:rsidRDefault="00C4344A" w:rsidP="00C4344A">
          <w:pPr>
            <w:rPr>
              <w:b/>
              <w:sz w:val="22"/>
              <w:szCs w:val="22"/>
            </w:rPr>
          </w:pPr>
          <w:r w:rsidRPr="00C4344A">
            <w:rPr>
              <w:b/>
              <w:sz w:val="22"/>
              <w:szCs w:val="22"/>
            </w:rPr>
            <w:t>GCRF PI Support Letter</w:t>
          </w:r>
        </w:p>
      </w:tc>
    </w:tr>
  </w:tbl>
  <w:p w:rsidR="00C4344A" w:rsidRDefault="00C4344A" w:rsidP="000B10A9">
    <w:pPr>
      <w:pStyle w:val="Header"/>
      <w:tabs>
        <w:tab w:val="clear" w:pos="4513"/>
        <w:tab w:val="clear" w:pos="9026"/>
        <w:tab w:val="center" w:pos="4536"/>
        <w:tab w:val="right" w:pos="10348"/>
      </w:tabs>
      <w:rPr>
        <w:noProof/>
        <w:lang w:eastAsia="en-GB"/>
      </w:rPr>
    </w:pPr>
  </w:p>
  <w:p w:rsidR="00C56CEE" w:rsidRDefault="00C56CEE" w:rsidP="000B10A9">
    <w:pPr>
      <w:pStyle w:val="Header"/>
      <w:tabs>
        <w:tab w:val="clear" w:pos="4513"/>
        <w:tab w:val="clear" w:pos="9026"/>
        <w:tab w:val="center" w:pos="4536"/>
        <w:tab w:val="right" w:pos="10348"/>
      </w:tabs>
      <w:rPr>
        <w:noProof/>
        <w:lang w:eastAsia="en-GB"/>
      </w:rPr>
    </w:pPr>
    <w:r>
      <w:rPr>
        <w:noProof/>
        <w:lang w:eastAsia="en-GB"/>
      </w:rPr>
      <w:drawing>
        <wp:inline distT="0" distB="0" distL="0" distR="0">
          <wp:extent cx="906145" cy="659130"/>
          <wp:effectExtent l="19050" t="0" r="8255" b="0"/>
          <wp:docPr id="1" name="Picture 1" descr="http://www.nhsggc.org.uk/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sggc.org.uk/img/logo.png"/>
                  <pic:cNvPicPr>
                    <a:picLocks noChangeAspect="1" noChangeArrowheads="1"/>
                  </pic:cNvPicPr>
                </pic:nvPicPr>
                <pic:blipFill>
                  <a:blip r:embed="rId1"/>
                  <a:srcRect/>
                  <a:stretch>
                    <a:fillRect/>
                  </a:stretch>
                </pic:blipFill>
                <pic:spPr bwMode="auto">
                  <a:xfrm>
                    <a:off x="0" y="0"/>
                    <a:ext cx="906145" cy="659130"/>
                  </a:xfrm>
                  <a:prstGeom prst="rect">
                    <a:avLst/>
                  </a:prstGeom>
                  <a:noFill/>
                  <a:ln w="9525">
                    <a:noFill/>
                    <a:miter lim="800000"/>
                    <a:headEnd/>
                    <a:tailEnd/>
                  </a:ln>
                </pic:spPr>
              </pic:pic>
            </a:graphicData>
          </a:graphic>
        </wp:inline>
      </w:drawing>
    </w:r>
    <w:r w:rsidRPr="00106794">
      <w:rPr>
        <w:b/>
      </w:rPr>
      <w:tab/>
    </w:r>
    <w:r w:rsidRPr="00106794">
      <w:rPr>
        <w:noProof/>
        <w:lang w:eastAsia="en-GB"/>
      </w:rPr>
      <w:tab/>
    </w:r>
    <w:r w:rsidR="000B10A9">
      <w:rPr>
        <w:noProof/>
        <w:lang w:eastAsia="en-GB"/>
      </w:rPr>
      <w:drawing>
        <wp:inline distT="0" distB="0" distL="0" distR="0">
          <wp:extent cx="2285411" cy="754260"/>
          <wp:effectExtent l="0" t="0" r="635" b="8255"/>
          <wp:docPr id="2" name="Picture 2" descr="\\NTSERVER2\Clin_Research\Common\Education and Training\2016\9. LOGOS, BANNERS, IMAGES\GCRF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SERVER2\Clin_Research\Common\Education and Training\2016\9. LOGOS, BANNERS, IMAGES\GCRF Logo 2016.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645" t="22781" r="18121" b="47633"/>
                  <a:stretch/>
                </pic:blipFill>
                <pic:spPr bwMode="auto">
                  <a:xfrm>
                    <a:off x="0" y="0"/>
                    <a:ext cx="2294092" cy="75712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Ind w:w="5920" w:type="dxa"/>
      <w:tblLook w:val="00A0" w:firstRow="1" w:lastRow="0" w:firstColumn="1" w:lastColumn="0" w:noHBand="0" w:noVBand="0"/>
    </w:tblPr>
    <w:tblGrid>
      <w:gridCol w:w="4428"/>
    </w:tblGrid>
    <w:tr w:rsidR="00220211" w:rsidTr="00C4344A">
      <w:trPr>
        <w:trHeight w:val="80"/>
      </w:trPr>
      <w:tc>
        <w:tcPr>
          <w:tcW w:w="4428" w:type="dxa"/>
          <w:hideMark/>
        </w:tcPr>
        <w:p w:rsidR="00220211" w:rsidRDefault="00220211" w:rsidP="00220211">
          <w:pPr>
            <w:spacing w:after="0"/>
            <w:ind w:left="33"/>
            <w:jc w:val="right"/>
            <w:rPr>
              <w:rFonts w:asciiTheme="minorHAnsi" w:eastAsiaTheme="minorEastAsia" w:hAnsiTheme="minorHAnsi" w:cstheme="minorBidi"/>
              <w:noProof/>
              <w:color w:val="333333"/>
              <w:sz w:val="16"/>
              <w:szCs w:val="16"/>
            </w:rPr>
          </w:pPr>
          <w:r>
            <w:rPr>
              <w:rFonts w:asciiTheme="minorHAnsi" w:eastAsiaTheme="minorEastAsia" w:hAnsiTheme="minorHAnsi" w:cstheme="minorBidi"/>
              <w:b/>
              <w:noProof/>
              <w:color w:val="808080" w:themeColor="background1" w:themeShade="80"/>
              <w:sz w:val="16"/>
              <w:szCs w:val="16"/>
            </w:rPr>
            <w:t>e:</w:t>
          </w:r>
          <w:r>
            <w:rPr>
              <w:rFonts w:asciiTheme="minorHAnsi" w:eastAsiaTheme="minorEastAsia" w:hAnsiTheme="minorHAnsi" w:cstheme="minorBidi"/>
              <w:noProof/>
              <w:color w:val="808080" w:themeColor="background1" w:themeShade="80"/>
              <w:sz w:val="16"/>
              <w:szCs w:val="16"/>
            </w:rPr>
            <w:t xml:space="preserve"> </w:t>
          </w:r>
          <w:hyperlink r:id="rId3" w:history="1">
            <w:r>
              <w:rPr>
                <w:rStyle w:val="Hyperlink"/>
                <w:rFonts w:asciiTheme="minorHAnsi" w:eastAsiaTheme="minorEastAsia" w:hAnsiTheme="minorHAnsi" w:cstheme="minorBidi"/>
                <w:noProof/>
                <w:color w:val="808080" w:themeColor="background1" w:themeShade="80"/>
                <w:sz w:val="16"/>
                <w:szCs w:val="16"/>
              </w:rPr>
              <w:t>glasgow.crf@ggc.scot.nhs.uk</w:t>
            </w:r>
          </w:hyperlink>
          <w:r>
            <w:rPr>
              <w:rFonts w:asciiTheme="minorHAnsi" w:eastAsiaTheme="minorEastAsia" w:hAnsiTheme="minorHAnsi" w:cstheme="minorBidi"/>
              <w:noProof/>
              <w:color w:val="808080" w:themeColor="background1" w:themeShade="80"/>
              <w:sz w:val="16"/>
              <w:szCs w:val="16"/>
            </w:rPr>
            <w:t xml:space="preserve">  </w:t>
          </w:r>
          <w:r>
            <w:rPr>
              <w:rFonts w:asciiTheme="minorHAnsi" w:eastAsiaTheme="minorEastAsia" w:hAnsiTheme="minorHAnsi" w:cstheme="minorBidi"/>
              <w:b/>
              <w:noProof/>
              <w:color w:val="808080" w:themeColor="background1" w:themeShade="80"/>
              <w:sz w:val="16"/>
              <w:szCs w:val="16"/>
            </w:rPr>
            <w:t>w</w:t>
          </w:r>
          <w:r>
            <w:rPr>
              <w:rFonts w:asciiTheme="minorHAnsi" w:eastAsiaTheme="minorEastAsia" w:hAnsiTheme="minorHAnsi" w:cstheme="minorBidi"/>
              <w:noProof/>
              <w:color w:val="808080" w:themeColor="background1" w:themeShade="80"/>
              <w:sz w:val="16"/>
              <w:szCs w:val="16"/>
            </w:rPr>
            <w:t xml:space="preserve">: </w:t>
          </w:r>
          <w:hyperlink r:id="rId4" w:history="1">
            <w:r>
              <w:rPr>
                <w:rStyle w:val="Hyperlink"/>
                <w:rFonts w:asciiTheme="minorHAnsi" w:eastAsiaTheme="minorEastAsia" w:hAnsiTheme="minorHAnsi" w:cstheme="minorBidi"/>
                <w:noProof/>
                <w:color w:val="808080" w:themeColor="background1" w:themeShade="80"/>
                <w:sz w:val="16"/>
                <w:szCs w:val="16"/>
              </w:rPr>
              <w:t>www.glasgowcrf.org.uk</w:t>
            </w:r>
          </w:hyperlink>
          <w:r>
            <w:rPr>
              <w:rFonts w:asciiTheme="minorHAnsi" w:eastAsiaTheme="minorEastAsia" w:hAnsiTheme="minorHAnsi" w:cstheme="minorBidi"/>
              <w:noProof/>
              <w:color w:val="333333"/>
              <w:sz w:val="16"/>
              <w:szCs w:val="16"/>
            </w:rPr>
            <w:t xml:space="preserve"> </w:t>
          </w:r>
        </w:p>
      </w:tc>
    </w:tr>
  </w:tbl>
  <w:p w:rsidR="00220211" w:rsidRDefault="00220211" w:rsidP="00220211">
    <w:pPr>
      <w:pStyle w:val="Header"/>
      <w:tabs>
        <w:tab w:val="clear" w:pos="4513"/>
        <w:tab w:val="clear" w:pos="9026"/>
        <w:tab w:val="center" w:pos="4536"/>
        <w:tab w:val="right" w:pos="1034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2AE"/>
    <w:multiLevelType w:val="hybridMultilevel"/>
    <w:tmpl w:val="9A90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7789F"/>
    <w:multiLevelType w:val="hybridMultilevel"/>
    <w:tmpl w:val="87543B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6483548"/>
    <w:multiLevelType w:val="hybridMultilevel"/>
    <w:tmpl w:val="BAD2BD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8C0257A"/>
    <w:multiLevelType w:val="hybridMultilevel"/>
    <w:tmpl w:val="9FECAF9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95C039B"/>
    <w:multiLevelType w:val="hybridMultilevel"/>
    <w:tmpl w:val="0F84AF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6692576"/>
    <w:multiLevelType w:val="hybridMultilevel"/>
    <w:tmpl w:val="3BB635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E2142DE"/>
    <w:multiLevelType w:val="hybridMultilevel"/>
    <w:tmpl w:val="17FA4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F4249"/>
    <w:multiLevelType w:val="hybridMultilevel"/>
    <w:tmpl w:val="470264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92E4060"/>
    <w:multiLevelType w:val="hybridMultilevel"/>
    <w:tmpl w:val="C6D675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0660D5D"/>
    <w:multiLevelType w:val="hybridMultilevel"/>
    <w:tmpl w:val="C4DA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95CF7"/>
    <w:multiLevelType w:val="hybridMultilevel"/>
    <w:tmpl w:val="422E4AE4"/>
    <w:lvl w:ilvl="0" w:tplc="7898F0B0">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26A3B20"/>
    <w:multiLevelType w:val="hybridMultilevel"/>
    <w:tmpl w:val="EF9E4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506B9"/>
    <w:multiLevelType w:val="hybridMultilevel"/>
    <w:tmpl w:val="37DA2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5"/>
  </w:num>
  <w:num w:numId="5">
    <w:abstractNumId w:val="1"/>
  </w:num>
  <w:num w:numId="6">
    <w:abstractNumId w:val="8"/>
  </w:num>
  <w:num w:numId="7">
    <w:abstractNumId w:val="0"/>
  </w:num>
  <w:num w:numId="8">
    <w:abstractNumId w:val="9"/>
  </w:num>
  <w:num w:numId="9">
    <w:abstractNumId w:val="7"/>
  </w:num>
  <w:num w:numId="10">
    <w:abstractNumId w:val="12"/>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94"/>
    <w:rsid w:val="000411CF"/>
    <w:rsid w:val="000646A3"/>
    <w:rsid w:val="00065EE5"/>
    <w:rsid w:val="00065F05"/>
    <w:rsid w:val="000946CB"/>
    <w:rsid w:val="000B10A9"/>
    <w:rsid w:val="000D46F2"/>
    <w:rsid w:val="000D4E29"/>
    <w:rsid w:val="00106794"/>
    <w:rsid w:val="00117F5D"/>
    <w:rsid w:val="001616A5"/>
    <w:rsid w:val="00174482"/>
    <w:rsid w:val="00185075"/>
    <w:rsid w:val="001909CE"/>
    <w:rsid w:val="001D1E18"/>
    <w:rsid w:val="001F70CB"/>
    <w:rsid w:val="00217B21"/>
    <w:rsid w:val="00220211"/>
    <w:rsid w:val="0023661E"/>
    <w:rsid w:val="002564F3"/>
    <w:rsid w:val="002937E7"/>
    <w:rsid w:val="002A208F"/>
    <w:rsid w:val="002D1CF2"/>
    <w:rsid w:val="002D2698"/>
    <w:rsid w:val="002E0B7D"/>
    <w:rsid w:val="003046A7"/>
    <w:rsid w:val="003478F6"/>
    <w:rsid w:val="00371B81"/>
    <w:rsid w:val="0038350E"/>
    <w:rsid w:val="003E6930"/>
    <w:rsid w:val="003F1E6C"/>
    <w:rsid w:val="00430C33"/>
    <w:rsid w:val="004439A1"/>
    <w:rsid w:val="00445900"/>
    <w:rsid w:val="004760FC"/>
    <w:rsid w:val="004D1B7E"/>
    <w:rsid w:val="004E21C9"/>
    <w:rsid w:val="004E51B0"/>
    <w:rsid w:val="004E5D78"/>
    <w:rsid w:val="005222F3"/>
    <w:rsid w:val="0059295A"/>
    <w:rsid w:val="005C06E3"/>
    <w:rsid w:val="005C26FA"/>
    <w:rsid w:val="005C7BB9"/>
    <w:rsid w:val="005D1C61"/>
    <w:rsid w:val="006332D3"/>
    <w:rsid w:val="0064280B"/>
    <w:rsid w:val="00643C36"/>
    <w:rsid w:val="00676B23"/>
    <w:rsid w:val="00681AEA"/>
    <w:rsid w:val="00685259"/>
    <w:rsid w:val="006F0841"/>
    <w:rsid w:val="007472C7"/>
    <w:rsid w:val="00747FBA"/>
    <w:rsid w:val="00765521"/>
    <w:rsid w:val="00781D09"/>
    <w:rsid w:val="007A589C"/>
    <w:rsid w:val="007B1040"/>
    <w:rsid w:val="007C4D95"/>
    <w:rsid w:val="007E63F4"/>
    <w:rsid w:val="007F30FB"/>
    <w:rsid w:val="007F499C"/>
    <w:rsid w:val="007F7E2E"/>
    <w:rsid w:val="0081727D"/>
    <w:rsid w:val="0082152F"/>
    <w:rsid w:val="00822FFB"/>
    <w:rsid w:val="00833EF8"/>
    <w:rsid w:val="008800AD"/>
    <w:rsid w:val="00880EF7"/>
    <w:rsid w:val="008C0E89"/>
    <w:rsid w:val="008D2D18"/>
    <w:rsid w:val="008E0855"/>
    <w:rsid w:val="00901564"/>
    <w:rsid w:val="00934A81"/>
    <w:rsid w:val="00940453"/>
    <w:rsid w:val="00943FEA"/>
    <w:rsid w:val="00954286"/>
    <w:rsid w:val="009B71BC"/>
    <w:rsid w:val="009F0094"/>
    <w:rsid w:val="00A512A5"/>
    <w:rsid w:val="00A5567F"/>
    <w:rsid w:val="00A60303"/>
    <w:rsid w:val="00AA4866"/>
    <w:rsid w:val="00AB29F6"/>
    <w:rsid w:val="00AB499B"/>
    <w:rsid w:val="00AB5DD0"/>
    <w:rsid w:val="00AC6667"/>
    <w:rsid w:val="00AD6F36"/>
    <w:rsid w:val="00B0372D"/>
    <w:rsid w:val="00B03F79"/>
    <w:rsid w:val="00B078B2"/>
    <w:rsid w:val="00B12C7F"/>
    <w:rsid w:val="00B167A4"/>
    <w:rsid w:val="00B5115F"/>
    <w:rsid w:val="00B8027A"/>
    <w:rsid w:val="00B80828"/>
    <w:rsid w:val="00B8576A"/>
    <w:rsid w:val="00BA728C"/>
    <w:rsid w:val="00BC5143"/>
    <w:rsid w:val="00C23ABC"/>
    <w:rsid w:val="00C4344A"/>
    <w:rsid w:val="00C51FA6"/>
    <w:rsid w:val="00C56CEE"/>
    <w:rsid w:val="00C652BB"/>
    <w:rsid w:val="00C97647"/>
    <w:rsid w:val="00CC11E6"/>
    <w:rsid w:val="00CD2B8F"/>
    <w:rsid w:val="00CD54AF"/>
    <w:rsid w:val="00CF17F6"/>
    <w:rsid w:val="00D107E3"/>
    <w:rsid w:val="00D403BB"/>
    <w:rsid w:val="00D45568"/>
    <w:rsid w:val="00D466E0"/>
    <w:rsid w:val="00D50D12"/>
    <w:rsid w:val="00D51357"/>
    <w:rsid w:val="00D52FC8"/>
    <w:rsid w:val="00D81B7B"/>
    <w:rsid w:val="00D917FF"/>
    <w:rsid w:val="00DA710F"/>
    <w:rsid w:val="00DB3EA7"/>
    <w:rsid w:val="00DB71E8"/>
    <w:rsid w:val="00DC56EA"/>
    <w:rsid w:val="00DE3239"/>
    <w:rsid w:val="00DF74EE"/>
    <w:rsid w:val="00E04E7F"/>
    <w:rsid w:val="00E077ED"/>
    <w:rsid w:val="00E212A0"/>
    <w:rsid w:val="00E24EAD"/>
    <w:rsid w:val="00E423FE"/>
    <w:rsid w:val="00E4286C"/>
    <w:rsid w:val="00E57FEF"/>
    <w:rsid w:val="00E703F1"/>
    <w:rsid w:val="00EC3631"/>
    <w:rsid w:val="00EF78A1"/>
    <w:rsid w:val="00F21A38"/>
    <w:rsid w:val="00F40757"/>
    <w:rsid w:val="00F448B3"/>
    <w:rsid w:val="00F468E0"/>
    <w:rsid w:val="00F473C1"/>
    <w:rsid w:val="00F51BEA"/>
    <w:rsid w:val="00F57332"/>
    <w:rsid w:val="00F8754C"/>
    <w:rsid w:val="00F90BDB"/>
    <w:rsid w:val="00FD0C04"/>
    <w:rsid w:val="00FE02D8"/>
    <w:rsid w:val="00FE5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5:docId w15:val="{9C1D6868-6363-420A-89D5-57F20DCC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23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6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6794"/>
    <w:rPr>
      <w:rFonts w:ascii="Tahoma" w:hAnsi="Tahoma" w:cs="Tahoma"/>
      <w:sz w:val="16"/>
      <w:szCs w:val="16"/>
    </w:rPr>
  </w:style>
  <w:style w:type="paragraph" w:styleId="Header">
    <w:name w:val="header"/>
    <w:basedOn w:val="Normal"/>
    <w:link w:val="HeaderChar"/>
    <w:uiPriority w:val="99"/>
    <w:semiHidden/>
    <w:rsid w:val="001067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06794"/>
    <w:rPr>
      <w:rFonts w:cs="Times New Roman"/>
    </w:rPr>
  </w:style>
  <w:style w:type="paragraph" w:styleId="Footer">
    <w:name w:val="footer"/>
    <w:basedOn w:val="Normal"/>
    <w:link w:val="FooterChar"/>
    <w:uiPriority w:val="99"/>
    <w:rsid w:val="0010679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06794"/>
    <w:rPr>
      <w:rFonts w:cs="Times New Roman"/>
    </w:rPr>
  </w:style>
  <w:style w:type="table" w:styleId="TableGrid">
    <w:name w:val="Table Grid"/>
    <w:basedOn w:val="TableNormal"/>
    <w:uiPriority w:val="99"/>
    <w:rsid w:val="001067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51357"/>
    <w:rPr>
      <w:rFonts w:cs="Times New Roman"/>
      <w:sz w:val="16"/>
      <w:szCs w:val="16"/>
    </w:rPr>
  </w:style>
  <w:style w:type="paragraph" w:styleId="CommentText">
    <w:name w:val="annotation text"/>
    <w:basedOn w:val="Normal"/>
    <w:link w:val="CommentTextChar"/>
    <w:uiPriority w:val="99"/>
    <w:semiHidden/>
    <w:rsid w:val="00D51357"/>
    <w:rPr>
      <w:sz w:val="20"/>
      <w:szCs w:val="20"/>
    </w:rPr>
  </w:style>
  <w:style w:type="character" w:customStyle="1" w:styleId="CommentTextChar">
    <w:name w:val="Comment Text Char"/>
    <w:basedOn w:val="DefaultParagraphFont"/>
    <w:link w:val="CommentText"/>
    <w:uiPriority w:val="99"/>
    <w:semiHidden/>
    <w:locked/>
    <w:rsid w:val="00D51357"/>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D51357"/>
    <w:rPr>
      <w:b/>
      <w:bCs/>
    </w:rPr>
  </w:style>
  <w:style w:type="character" w:customStyle="1" w:styleId="CommentSubjectChar">
    <w:name w:val="Comment Subject Char"/>
    <w:basedOn w:val="CommentTextChar"/>
    <w:link w:val="CommentSubject"/>
    <w:uiPriority w:val="99"/>
    <w:semiHidden/>
    <w:locked/>
    <w:rsid w:val="00D51357"/>
    <w:rPr>
      <w:rFonts w:cs="Times New Roman"/>
      <w:b/>
      <w:bCs/>
      <w:sz w:val="20"/>
      <w:szCs w:val="20"/>
      <w:lang w:eastAsia="en-US"/>
    </w:rPr>
  </w:style>
  <w:style w:type="paragraph" w:styleId="ListParagraph">
    <w:name w:val="List Paragraph"/>
    <w:basedOn w:val="Normal"/>
    <w:uiPriority w:val="99"/>
    <w:qFormat/>
    <w:rsid w:val="004D1B7E"/>
    <w:pPr>
      <w:ind w:left="720"/>
      <w:contextualSpacing/>
    </w:pPr>
  </w:style>
  <w:style w:type="character" w:styleId="Hyperlink">
    <w:name w:val="Hyperlink"/>
    <w:basedOn w:val="DefaultParagraphFont"/>
    <w:uiPriority w:val="99"/>
    <w:unhideWhenUsed/>
    <w:rsid w:val="00220211"/>
    <w:rPr>
      <w:color w:val="0000FF"/>
      <w:u w:val="single"/>
    </w:rPr>
  </w:style>
  <w:style w:type="character" w:styleId="FollowedHyperlink">
    <w:name w:val="FollowedHyperlink"/>
    <w:basedOn w:val="DefaultParagraphFont"/>
    <w:uiPriority w:val="99"/>
    <w:semiHidden/>
    <w:unhideWhenUsed/>
    <w:rsid w:val="00220211"/>
    <w:rPr>
      <w:color w:val="800080" w:themeColor="followedHyperlink"/>
      <w:u w:val="single"/>
    </w:rPr>
  </w:style>
  <w:style w:type="paragraph" w:styleId="Revision">
    <w:name w:val="Revision"/>
    <w:hidden/>
    <w:uiPriority w:val="99"/>
    <w:semiHidden/>
    <w:rsid w:val="00F21A3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81130">
      <w:bodyDiv w:val="1"/>
      <w:marLeft w:val="0"/>
      <w:marRight w:val="0"/>
      <w:marTop w:val="0"/>
      <w:marBottom w:val="0"/>
      <w:divBdr>
        <w:top w:val="none" w:sz="0" w:space="0" w:color="auto"/>
        <w:left w:val="none" w:sz="0" w:space="0" w:color="auto"/>
        <w:bottom w:val="none" w:sz="0" w:space="0" w:color="auto"/>
        <w:right w:val="none" w:sz="0" w:space="0" w:color="auto"/>
      </w:divBdr>
    </w:div>
    <w:div w:id="149483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sgowctu.org/HOme/SOPs" TargetMode="External"/><Relationship Id="rId13" Type="http://schemas.openxmlformats.org/officeDocument/2006/relationships/hyperlink" Target="mailto:Karen.duffy@ggc.scot.nhs.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ynn.prentice3@ggc.scot.nhs.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borah.mcglynn@ggc.scot.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RENTLY227\Downloads\chloe.cowan@ggc.scot.nhs.uk" TargetMode="External"/><Relationship Id="rId5" Type="http://schemas.openxmlformats.org/officeDocument/2006/relationships/webSettings" Target="webSettings.xml"/><Relationship Id="rId15" Type="http://schemas.openxmlformats.org/officeDocument/2006/relationships/hyperlink" Target="mailto:helen.hart@ggc.scot.nhs.uk" TargetMode="External"/><Relationship Id="rId10" Type="http://schemas.openxmlformats.org/officeDocument/2006/relationships/hyperlink" Target="mailto:john.haughney@ggc.scot.nhs.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lie.brittenden@ggc.scot.nhs.uk" TargetMode="External"/><Relationship Id="rId14" Type="http://schemas.openxmlformats.org/officeDocument/2006/relationships/hyperlink" Target="file:///C:\Users\PRENTLY227\Downloads\naomi.hickey@ggc.scot.nhs.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glasgow.crf@ggc.scot.nhs.uk"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glasgowcr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6DBC-CA06-4AAA-80A4-9EB03887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Deviation Number:</vt:lpstr>
    </vt:vector>
  </TitlesOfParts>
  <Company>NHS Greater Glasgow and Clyde</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Deviation Number:</dc:title>
  <dc:creator>Eilidh Wright</dc:creator>
  <cp:lastModifiedBy>Joanne Woollard</cp:lastModifiedBy>
  <cp:revision>2</cp:revision>
  <cp:lastPrinted>2016-01-20T11:21:00Z</cp:lastPrinted>
  <dcterms:created xsi:type="dcterms:W3CDTF">2024-03-01T16:56:00Z</dcterms:created>
  <dcterms:modified xsi:type="dcterms:W3CDTF">2024-03-01T16:56:00Z</dcterms:modified>
</cp:coreProperties>
</file>