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FB" w:rsidRPr="00C60FFB" w:rsidRDefault="00C60FFB" w:rsidP="00C60FFB">
      <w:pPr>
        <w:widowControl/>
        <w:autoSpaceDE/>
        <w:autoSpaceDN/>
        <w:rPr>
          <w:rFonts w:ascii="Times New Roman" w:eastAsia="Times New Roman" w:hAnsi="Times New Roman" w:cs="Times New Roman"/>
          <w:sz w:val="20"/>
          <w:szCs w:val="20"/>
        </w:rPr>
      </w:pPr>
      <w:bookmarkStart w:id="0" w:name="_GoBack"/>
      <w:bookmarkEnd w:id="0"/>
    </w:p>
    <w:p w:rsidR="00C60FFB" w:rsidRPr="00C60FFB" w:rsidRDefault="00C60FFB" w:rsidP="00C60FFB">
      <w:pPr>
        <w:widowControl/>
        <w:autoSpaceDE/>
        <w:autoSpaceDN/>
        <w:jc w:val="right"/>
        <w:rPr>
          <w:rFonts w:ascii="Times New Roman" w:eastAsia="Times New Roman" w:hAnsi="Times New Roman" w:cs="Times New Roman"/>
          <w:sz w:val="20"/>
          <w:szCs w:val="20"/>
        </w:rPr>
      </w:pPr>
      <w:r w:rsidRPr="00C60FFB">
        <w:rPr>
          <w:rFonts w:ascii="Times New Roman" w:eastAsia="Times New Roman" w:hAnsi="Times New Roman" w:cs="Times New Roman"/>
          <w:noProof/>
          <w:sz w:val="16"/>
          <w:szCs w:val="20"/>
          <w:lang w:val="en-GB" w:eastAsia="en-GB"/>
        </w:rPr>
        <w:drawing>
          <wp:inline distT="0" distB="0" distL="0" distR="0" wp14:anchorId="62AFD920" wp14:editId="0F299DE9">
            <wp:extent cx="14478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47800" cy="1085850"/>
                    </a:xfrm>
                    <a:prstGeom prst="rect">
                      <a:avLst/>
                    </a:prstGeom>
                    <a:noFill/>
                    <a:ln w="9525">
                      <a:noFill/>
                      <a:miter lim="800000"/>
                      <a:headEnd/>
                      <a:tailEnd/>
                    </a:ln>
                  </pic:spPr>
                </pic:pic>
              </a:graphicData>
            </a:graphic>
          </wp:inline>
        </w:drawing>
      </w:r>
    </w:p>
    <w:p w:rsidR="00C60FFB" w:rsidRPr="00C60FFB" w:rsidRDefault="00C60FFB" w:rsidP="00C60FFB">
      <w:pPr>
        <w:widowControl/>
        <w:autoSpaceDE/>
        <w:autoSpaceDN/>
        <w:rPr>
          <w:rFonts w:ascii="Times New Roman" w:eastAsia="Times New Roman" w:hAnsi="Times New Roman" w:cs="Times New Roman"/>
          <w:sz w:val="20"/>
          <w:szCs w:val="20"/>
        </w:rPr>
      </w:pPr>
    </w:p>
    <w:p w:rsidR="00C60FFB" w:rsidRPr="00C60FFB" w:rsidRDefault="00C60FFB" w:rsidP="00C60FFB">
      <w:pPr>
        <w:widowControl/>
        <w:autoSpaceDE/>
        <w:autoSpaceDN/>
        <w:rPr>
          <w:rFonts w:ascii="Times New Roman" w:eastAsia="Times New Roman" w:hAnsi="Times New Roman" w:cs="Times New Roman"/>
          <w:sz w:val="20"/>
          <w:szCs w:val="20"/>
        </w:rPr>
      </w:pPr>
    </w:p>
    <w:p w:rsidR="00C60FFB" w:rsidRPr="00C60FFB" w:rsidRDefault="00C60FFB" w:rsidP="00C60FFB">
      <w:pPr>
        <w:widowControl/>
        <w:autoSpaceDE/>
        <w:autoSpaceDN/>
        <w:rPr>
          <w:rFonts w:ascii="Times New Roman" w:eastAsia="Times New Roman" w:hAnsi="Times New Roman" w:cs="Times New Roman"/>
          <w:sz w:val="20"/>
          <w:szCs w:val="20"/>
        </w:rPr>
      </w:pPr>
    </w:p>
    <w:p w:rsidR="00C60FFB" w:rsidRPr="00C60FFB" w:rsidRDefault="00C60FFB" w:rsidP="00C60FFB">
      <w:pPr>
        <w:widowControl/>
        <w:autoSpaceDE/>
        <w:autoSpaceDN/>
        <w:jc w:val="right"/>
        <w:rPr>
          <w:rFonts w:ascii="Times New Roman" w:eastAsia="Times New Roman" w:hAnsi="Times New Roman" w:cs="Times New Roman"/>
          <w:sz w:val="20"/>
          <w:szCs w:val="20"/>
        </w:rPr>
      </w:pPr>
    </w:p>
    <w:p w:rsidR="00C60FFB" w:rsidRPr="00C60FFB" w:rsidRDefault="00C60FFB" w:rsidP="00C60FFB">
      <w:pPr>
        <w:widowControl/>
        <w:autoSpaceDE/>
        <w:autoSpaceDN/>
        <w:jc w:val="center"/>
        <w:rPr>
          <w:rFonts w:ascii="Times New Roman" w:eastAsia="Times New Roman" w:hAnsi="Times New Roman" w:cs="Times New Roman"/>
          <w:sz w:val="40"/>
          <w:szCs w:val="20"/>
        </w:rPr>
      </w:pPr>
    </w:p>
    <w:p w:rsidR="00C60FFB" w:rsidRPr="00C60FFB" w:rsidRDefault="00C60FFB" w:rsidP="00C60FFB">
      <w:pPr>
        <w:widowControl/>
        <w:autoSpaceDE/>
        <w:autoSpaceDN/>
        <w:jc w:val="center"/>
        <w:rPr>
          <w:rFonts w:eastAsia="Times New Roman"/>
          <w:b/>
          <w:sz w:val="48"/>
          <w:szCs w:val="48"/>
        </w:rPr>
      </w:pPr>
      <w:r w:rsidRPr="00C60FFB">
        <w:rPr>
          <w:rFonts w:eastAsia="Times New Roman"/>
          <w:b/>
          <w:sz w:val="48"/>
          <w:szCs w:val="48"/>
        </w:rPr>
        <w:t>NHS Greater Glasgow &amp; Clyde</w:t>
      </w:r>
    </w:p>
    <w:p w:rsidR="00C60FFB" w:rsidRPr="00C60FFB" w:rsidRDefault="00C60FFB" w:rsidP="00C60FFB">
      <w:pPr>
        <w:widowControl/>
        <w:autoSpaceDE/>
        <w:autoSpaceDN/>
        <w:jc w:val="center"/>
        <w:rPr>
          <w:rFonts w:eastAsia="Times New Roman"/>
          <w:b/>
          <w:sz w:val="48"/>
          <w:szCs w:val="48"/>
        </w:rPr>
      </w:pPr>
    </w:p>
    <w:p w:rsidR="00C60FFB" w:rsidRPr="00C60FFB" w:rsidRDefault="008F296C" w:rsidP="008F296C">
      <w:pPr>
        <w:widowControl/>
        <w:autoSpaceDE/>
        <w:autoSpaceDN/>
        <w:spacing w:after="120"/>
        <w:jc w:val="center"/>
        <w:rPr>
          <w:rFonts w:eastAsia="Times New Roman"/>
          <w:b/>
          <w:sz w:val="48"/>
          <w:szCs w:val="48"/>
        </w:rPr>
      </w:pPr>
      <w:r w:rsidRPr="00980394">
        <w:rPr>
          <w:rFonts w:eastAsia="Times New Roman"/>
          <w:b/>
          <w:sz w:val="48"/>
          <w:szCs w:val="48"/>
        </w:rPr>
        <w:t>Medical Private Practice Policy</w:t>
      </w:r>
    </w:p>
    <w:p w:rsidR="00C60FFB" w:rsidRPr="00C60FFB" w:rsidRDefault="00C60FFB" w:rsidP="00C60FFB">
      <w:pPr>
        <w:widowControl/>
        <w:autoSpaceDE/>
        <w:autoSpaceDN/>
        <w:spacing w:after="120"/>
        <w:rPr>
          <w:rFonts w:ascii="Tahoma" w:eastAsia="Times New Roman" w:hAnsi="Tahoma" w:cs="Tahoma"/>
          <w:sz w:val="20"/>
          <w:szCs w:val="20"/>
        </w:rPr>
      </w:pPr>
    </w:p>
    <w:p w:rsidR="00C60FFB" w:rsidRPr="00C60FFB" w:rsidRDefault="00C60FFB" w:rsidP="00C60FFB">
      <w:pPr>
        <w:widowControl/>
        <w:autoSpaceDE/>
        <w:autoSpaceDN/>
        <w:spacing w:after="120"/>
        <w:rPr>
          <w:rFonts w:ascii="Tahoma" w:eastAsia="Times New Roman" w:hAnsi="Tahoma" w:cs="Tahoma"/>
          <w:sz w:val="20"/>
          <w:szCs w:val="20"/>
        </w:rPr>
      </w:pPr>
    </w:p>
    <w:p w:rsidR="00C60FFB" w:rsidRPr="00C60FFB" w:rsidRDefault="00C60FFB" w:rsidP="00C60FFB">
      <w:pPr>
        <w:widowControl/>
        <w:autoSpaceDE/>
        <w:autoSpaceDN/>
        <w:spacing w:after="120"/>
        <w:rPr>
          <w:rFonts w:ascii="Tahoma" w:eastAsia="Times New Roman" w:hAnsi="Tahoma" w:cs="Tahoma"/>
          <w:sz w:val="20"/>
          <w:szCs w:val="20"/>
        </w:rPr>
      </w:pPr>
    </w:p>
    <w:p w:rsidR="00C60FFB" w:rsidRPr="00C60FFB" w:rsidRDefault="00C60FFB" w:rsidP="00C60FFB">
      <w:pPr>
        <w:widowControl/>
        <w:adjustRightInd w:val="0"/>
        <w:jc w:val="center"/>
        <w:rPr>
          <w:rFonts w:ascii="Tahoma" w:eastAsia="Times New Roman" w:hAnsi="Tahoma" w:cs="Tahoma"/>
          <w:i/>
          <w:iCs/>
          <w:sz w:val="41"/>
          <w:szCs w:val="41"/>
        </w:rPr>
      </w:pPr>
    </w:p>
    <w:p w:rsidR="00C60FFB" w:rsidRDefault="00C60FFB" w:rsidP="00C60FFB">
      <w:pPr>
        <w:widowControl/>
        <w:adjustRightInd w:val="0"/>
        <w:jc w:val="center"/>
        <w:rPr>
          <w:rFonts w:ascii="Tahoma" w:eastAsia="Times New Roman" w:hAnsi="Tahoma" w:cs="Tahoma"/>
          <w:iCs/>
          <w:sz w:val="41"/>
          <w:szCs w:val="41"/>
        </w:rPr>
      </w:pPr>
    </w:p>
    <w:p w:rsidR="00980394" w:rsidRDefault="00980394" w:rsidP="00C60FFB">
      <w:pPr>
        <w:widowControl/>
        <w:adjustRightInd w:val="0"/>
        <w:jc w:val="center"/>
        <w:rPr>
          <w:rFonts w:ascii="Tahoma" w:eastAsia="Times New Roman" w:hAnsi="Tahoma" w:cs="Tahoma"/>
          <w:iCs/>
          <w:sz w:val="41"/>
          <w:szCs w:val="41"/>
        </w:rPr>
      </w:pPr>
    </w:p>
    <w:p w:rsidR="00C60FFB" w:rsidRPr="00C60FFB" w:rsidRDefault="00C60FFB" w:rsidP="00C60FFB">
      <w:pPr>
        <w:widowControl/>
        <w:autoSpaceDE/>
        <w:autoSpaceDN/>
        <w:spacing w:before="4" w:after="120"/>
        <w:rPr>
          <w:rFonts w:ascii="Times New Roman" w:eastAsia="Times New Roman" w:hAnsi="Times New Roman" w:cs="Times New Roman"/>
          <w:b/>
          <w:sz w:val="13"/>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2"/>
        <w:gridCol w:w="6026"/>
      </w:tblGrid>
      <w:tr w:rsidR="00C60FFB" w:rsidRPr="00C60FFB" w:rsidTr="00307FF5">
        <w:trPr>
          <w:trHeight w:val="276"/>
        </w:trPr>
        <w:tc>
          <w:tcPr>
            <w:tcW w:w="4322"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Mar>
              <w:top w:w="57" w:type="dxa"/>
              <w:left w:w="57" w:type="dxa"/>
              <w:bottom w:w="57" w:type="dxa"/>
              <w:right w:w="57" w:type="dxa"/>
            </w:tcMar>
            <w:vAlign w:val="center"/>
            <w:hideMark/>
          </w:tcPr>
          <w:p w:rsidR="00C60FFB" w:rsidRPr="00C60FFB" w:rsidRDefault="00C60FFB" w:rsidP="00C60FFB">
            <w:pPr>
              <w:spacing w:line="257" w:lineRule="exact"/>
              <w:ind w:left="107"/>
              <w:rPr>
                <w:b/>
                <w:sz w:val="24"/>
                <w:szCs w:val="24"/>
                <w:lang w:val="en-GB" w:eastAsia="en-GB"/>
              </w:rPr>
            </w:pPr>
            <w:r w:rsidRPr="00C60FFB">
              <w:rPr>
                <w:b/>
                <w:sz w:val="24"/>
                <w:szCs w:val="24"/>
                <w:lang w:val="en-GB" w:eastAsia="en-GB"/>
              </w:rPr>
              <w:t>Lead Manager:</w:t>
            </w:r>
          </w:p>
        </w:tc>
        <w:tc>
          <w:tcPr>
            <w:tcW w:w="6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57" w:type="dxa"/>
              <w:left w:w="57" w:type="dxa"/>
              <w:bottom w:w="57" w:type="dxa"/>
              <w:right w:w="57" w:type="dxa"/>
            </w:tcMar>
            <w:vAlign w:val="center"/>
            <w:hideMark/>
          </w:tcPr>
          <w:p w:rsidR="00C60FFB" w:rsidRPr="00C60FFB" w:rsidRDefault="00C60FFB" w:rsidP="00C60FFB">
            <w:pPr>
              <w:widowControl/>
              <w:autoSpaceDE/>
              <w:autoSpaceDN/>
              <w:spacing w:after="120"/>
              <w:rPr>
                <w:rFonts w:eastAsia="Times New Roman"/>
                <w:sz w:val="24"/>
                <w:szCs w:val="24"/>
              </w:rPr>
            </w:pPr>
            <w:r w:rsidRPr="00C60FFB">
              <w:rPr>
                <w:rFonts w:eastAsia="Times New Roman"/>
                <w:sz w:val="24"/>
                <w:szCs w:val="24"/>
              </w:rPr>
              <w:t>Kenny Tracey, Medical Staffing Lead</w:t>
            </w:r>
          </w:p>
        </w:tc>
      </w:tr>
      <w:tr w:rsidR="00C60FFB" w:rsidRPr="00C60FFB" w:rsidTr="00307FF5">
        <w:trPr>
          <w:trHeight w:val="275"/>
        </w:trPr>
        <w:tc>
          <w:tcPr>
            <w:tcW w:w="4322"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Mar>
              <w:top w:w="57" w:type="dxa"/>
              <w:left w:w="57" w:type="dxa"/>
              <w:bottom w:w="57" w:type="dxa"/>
              <w:right w:w="57" w:type="dxa"/>
            </w:tcMar>
            <w:vAlign w:val="center"/>
            <w:hideMark/>
          </w:tcPr>
          <w:p w:rsidR="00C60FFB" w:rsidRPr="00C60FFB" w:rsidRDefault="00C60FFB" w:rsidP="00C60FFB">
            <w:pPr>
              <w:spacing w:line="257" w:lineRule="exact"/>
              <w:ind w:left="107"/>
              <w:rPr>
                <w:b/>
                <w:sz w:val="24"/>
                <w:szCs w:val="24"/>
                <w:lang w:val="en-GB" w:eastAsia="en-GB"/>
              </w:rPr>
            </w:pPr>
            <w:r w:rsidRPr="00C60FFB">
              <w:rPr>
                <w:b/>
                <w:sz w:val="24"/>
                <w:szCs w:val="24"/>
                <w:lang w:val="en-GB" w:eastAsia="en-GB"/>
              </w:rPr>
              <w:t>Responsible Director:</w:t>
            </w:r>
          </w:p>
        </w:tc>
        <w:tc>
          <w:tcPr>
            <w:tcW w:w="6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57" w:type="dxa"/>
              <w:left w:w="57" w:type="dxa"/>
              <w:bottom w:w="57" w:type="dxa"/>
              <w:right w:w="57" w:type="dxa"/>
            </w:tcMar>
            <w:vAlign w:val="center"/>
            <w:hideMark/>
          </w:tcPr>
          <w:p w:rsidR="00C60FFB" w:rsidRPr="00C60FFB" w:rsidRDefault="00C60FFB" w:rsidP="00C60FFB">
            <w:pPr>
              <w:widowControl/>
              <w:autoSpaceDE/>
              <w:autoSpaceDN/>
              <w:spacing w:after="120"/>
              <w:rPr>
                <w:rFonts w:eastAsia="Times New Roman"/>
                <w:sz w:val="24"/>
                <w:szCs w:val="24"/>
              </w:rPr>
            </w:pPr>
            <w:r w:rsidRPr="00C60FFB">
              <w:rPr>
                <w:rFonts w:eastAsia="Times New Roman"/>
                <w:sz w:val="24"/>
                <w:szCs w:val="24"/>
              </w:rPr>
              <w:t>Anne MacPherson, Director of Human Resources &amp; Organisational Development</w:t>
            </w:r>
          </w:p>
        </w:tc>
      </w:tr>
      <w:tr w:rsidR="00C60FFB" w:rsidRPr="00C60FFB" w:rsidTr="00307FF5">
        <w:trPr>
          <w:trHeight w:val="275"/>
        </w:trPr>
        <w:tc>
          <w:tcPr>
            <w:tcW w:w="4322"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Mar>
              <w:top w:w="57" w:type="dxa"/>
              <w:left w:w="57" w:type="dxa"/>
              <w:bottom w:w="57" w:type="dxa"/>
              <w:right w:w="57" w:type="dxa"/>
            </w:tcMar>
            <w:vAlign w:val="center"/>
            <w:hideMark/>
          </w:tcPr>
          <w:p w:rsidR="00C60FFB" w:rsidRPr="00C60FFB" w:rsidRDefault="00C60FFB" w:rsidP="00C60FFB">
            <w:pPr>
              <w:spacing w:line="257" w:lineRule="exact"/>
              <w:ind w:left="107"/>
              <w:rPr>
                <w:b/>
                <w:sz w:val="24"/>
                <w:szCs w:val="24"/>
                <w:lang w:val="en-GB" w:eastAsia="en-GB"/>
              </w:rPr>
            </w:pPr>
            <w:r w:rsidRPr="00C60FFB">
              <w:rPr>
                <w:b/>
                <w:sz w:val="24"/>
                <w:szCs w:val="24"/>
                <w:lang w:val="en-GB" w:eastAsia="en-GB"/>
              </w:rPr>
              <w:t>Approved by:</w:t>
            </w:r>
          </w:p>
        </w:tc>
        <w:tc>
          <w:tcPr>
            <w:tcW w:w="6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57" w:type="dxa"/>
              <w:left w:w="57" w:type="dxa"/>
              <w:bottom w:w="57" w:type="dxa"/>
              <w:right w:w="57" w:type="dxa"/>
            </w:tcMar>
            <w:vAlign w:val="center"/>
            <w:hideMark/>
          </w:tcPr>
          <w:p w:rsidR="00C60FFB" w:rsidRPr="00C60FFB" w:rsidRDefault="00C60FFB" w:rsidP="00C60FFB">
            <w:pPr>
              <w:widowControl/>
              <w:autoSpaceDE/>
              <w:autoSpaceDN/>
              <w:spacing w:after="120"/>
              <w:rPr>
                <w:rFonts w:eastAsia="Times New Roman"/>
                <w:sz w:val="24"/>
                <w:szCs w:val="24"/>
              </w:rPr>
            </w:pPr>
            <w:r w:rsidRPr="00C60FFB">
              <w:rPr>
                <w:rFonts w:eastAsia="Times New Roman"/>
                <w:sz w:val="24"/>
                <w:szCs w:val="24"/>
              </w:rPr>
              <w:t>Medical &amp; Dental Partnership Forum</w:t>
            </w:r>
          </w:p>
        </w:tc>
      </w:tr>
      <w:tr w:rsidR="00C60FFB" w:rsidRPr="00C60FFB" w:rsidTr="00307FF5">
        <w:trPr>
          <w:trHeight w:val="275"/>
        </w:trPr>
        <w:tc>
          <w:tcPr>
            <w:tcW w:w="4322"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Mar>
              <w:top w:w="57" w:type="dxa"/>
              <w:left w:w="57" w:type="dxa"/>
              <w:bottom w:w="57" w:type="dxa"/>
              <w:right w:w="57" w:type="dxa"/>
            </w:tcMar>
            <w:vAlign w:val="center"/>
            <w:hideMark/>
          </w:tcPr>
          <w:p w:rsidR="00C60FFB" w:rsidRPr="00C60FFB" w:rsidRDefault="00C60FFB" w:rsidP="00C60FFB">
            <w:pPr>
              <w:spacing w:line="257" w:lineRule="exact"/>
              <w:ind w:left="107"/>
              <w:rPr>
                <w:b/>
                <w:sz w:val="24"/>
                <w:szCs w:val="24"/>
                <w:lang w:val="en-GB" w:eastAsia="en-GB"/>
              </w:rPr>
            </w:pPr>
            <w:r w:rsidRPr="00C60FFB">
              <w:rPr>
                <w:b/>
                <w:sz w:val="24"/>
                <w:szCs w:val="24"/>
                <w:lang w:val="en-GB" w:eastAsia="en-GB"/>
              </w:rPr>
              <w:t>Date approved:</w:t>
            </w:r>
          </w:p>
        </w:tc>
        <w:tc>
          <w:tcPr>
            <w:tcW w:w="6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57" w:type="dxa"/>
              <w:left w:w="57" w:type="dxa"/>
              <w:bottom w:w="57" w:type="dxa"/>
              <w:right w:w="57" w:type="dxa"/>
            </w:tcMar>
            <w:vAlign w:val="center"/>
            <w:hideMark/>
          </w:tcPr>
          <w:p w:rsidR="00C60FFB" w:rsidRPr="00C60FFB" w:rsidRDefault="008F296C" w:rsidP="00C60FFB">
            <w:pPr>
              <w:widowControl/>
              <w:autoSpaceDE/>
              <w:autoSpaceDN/>
              <w:spacing w:after="120"/>
              <w:rPr>
                <w:rFonts w:eastAsia="Times New Roman"/>
                <w:sz w:val="24"/>
                <w:szCs w:val="24"/>
              </w:rPr>
            </w:pPr>
            <w:r>
              <w:rPr>
                <w:rFonts w:eastAsia="Times New Roman"/>
                <w:sz w:val="24"/>
                <w:szCs w:val="24"/>
              </w:rPr>
              <w:t xml:space="preserve">May </w:t>
            </w:r>
            <w:r w:rsidR="00C60FFB" w:rsidRPr="00C60FFB">
              <w:rPr>
                <w:rFonts w:eastAsia="Times New Roman"/>
                <w:sz w:val="24"/>
                <w:szCs w:val="24"/>
              </w:rPr>
              <w:t>2024</w:t>
            </w:r>
          </w:p>
        </w:tc>
      </w:tr>
      <w:tr w:rsidR="00C60FFB" w:rsidRPr="00C60FFB" w:rsidTr="00307FF5">
        <w:trPr>
          <w:trHeight w:val="276"/>
        </w:trPr>
        <w:tc>
          <w:tcPr>
            <w:tcW w:w="4322"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Mar>
              <w:top w:w="57" w:type="dxa"/>
              <w:left w:w="57" w:type="dxa"/>
              <w:bottom w:w="57" w:type="dxa"/>
              <w:right w:w="57" w:type="dxa"/>
            </w:tcMar>
            <w:vAlign w:val="center"/>
            <w:hideMark/>
          </w:tcPr>
          <w:p w:rsidR="00C60FFB" w:rsidRPr="00C60FFB" w:rsidRDefault="00C60FFB" w:rsidP="00C60FFB">
            <w:pPr>
              <w:spacing w:line="257" w:lineRule="exact"/>
              <w:ind w:left="107"/>
              <w:rPr>
                <w:b/>
                <w:sz w:val="24"/>
                <w:szCs w:val="24"/>
                <w:lang w:val="en-GB" w:eastAsia="en-GB"/>
              </w:rPr>
            </w:pPr>
            <w:r w:rsidRPr="00C60FFB">
              <w:rPr>
                <w:b/>
                <w:sz w:val="24"/>
                <w:szCs w:val="24"/>
                <w:lang w:val="en-GB" w:eastAsia="en-GB"/>
              </w:rPr>
              <w:t>Date for Review:</w:t>
            </w:r>
          </w:p>
        </w:tc>
        <w:tc>
          <w:tcPr>
            <w:tcW w:w="6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57" w:type="dxa"/>
              <w:left w:w="57" w:type="dxa"/>
              <w:bottom w:w="57" w:type="dxa"/>
              <w:right w:w="57" w:type="dxa"/>
            </w:tcMar>
            <w:vAlign w:val="center"/>
            <w:hideMark/>
          </w:tcPr>
          <w:p w:rsidR="00C60FFB" w:rsidRPr="00C60FFB" w:rsidRDefault="008F296C" w:rsidP="00C60FFB">
            <w:pPr>
              <w:widowControl/>
              <w:autoSpaceDE/>
              <w:autoSpaceDN/>
              <w:spacing w:after="120"/>
              <w:rPr>
                <w:rFonts w:eastAsia="Times New Roman"/>
                <w:sz w:val="24"/>
                <w:szCs w:val="24"/>
              </w:rPr>
            </w:pPr>
            <w:r>
              <w:rPr>
                <w:rFonts w:eastAsia="Times New Roman"/>
                <w:sz w:val="24"/>
                <w:szCs w:val="24"/>
              </w:rPr>
              <w:t>May</w:t>
            </w:r>
            <w:r w:rsidR="00C60FFB" w:rsidRPr="00C60FFB">
              <w:rPr>
                <w:rFonts w:eastAsia="Times New Roman"/>
                <w:sz w:val="24"/>
                <w:szCs w:val="24"/>
              </w:rPr>
              <w:t xml:space="preserve"> 2026</w:t>
            </w:r>
          </w:p>
        </w:tc>
      </w:tr>
    </w:tbl>
    <w:p w:rsidR="00C60FFB" w:rsidRPr="00C60FFB" w:rsidRDefault="00C60FFB" w:rsidP="00C60FFB">
      <w:pPr>
        <w:widowControl/>
        <w:autoSpaceDE/>
        <w:autoSpaceDN/>
        <w:rPr>
          <w:rFonts w:ascii="Times New Roman" w:eastAsia="Times New Roman" w:hAnsi="Times New Roman" w:cs="Times New Roman"/>
          <w:sz w:val="24"/>
          <w:szCs w:val="20"/>
        </w:rPr>
        <w:sectPr w:rsidR="00C60FFB" w:rsidRPr="00C60FFB">
          <w:pgSz w:w="12240" w:h="15840"/>
          <w:pgMar w:top="1060" w:right="900" w:bottom="1100" w:left="820" w:header="0" w:footer="919" w:gutter="0"/>
          <w:cols w:space="720"/>
        </w:sectPr>
      </w:pPr>
    </w:p>
    <w:p w:rsidR="00C60FFB" w:rsidRDefault="00C60FFB">
      <w:pPr>
        <w:rPr>
          <w:b/>
          <w:bCs/>
          <w:sz w:val="40"/>
          <w:szCs w:val="40"/>
        </w:rPr>
      </w:pPr>
    </w:p>
    <w:p w:rsidR="00270DD7" w:rsidRPr="000C0C66" w:rsidRDefault="00270DD7" w:rsidP="004A6765">
      <w:pPr>
        <w:pStyle w:val="Title"/>
        <w:ind w:left="720" w:firstLine="720"/>
        <w:jc w:val="both"/>
      </w:pPr>
      <w:r w:rsidRPr="000C0C66">
        <w:t>NHS Greater Glasgow and Clyde</w:t>
      </w:r>
    </w:p>
    <w:p w:rsidR="00660CFA" w:rsidRPr="000C0C66" w:rsidRDefault="00AC5FF2" w:rsidP="004A6765">
      <w:pPr>
        <w:pStyle w:val="Title"/>
        <w:jc w:val="both"/>
      </w:pPr>
      <w:r w:rsidRPr="000C0C66">
        <w:t xml:space="preserve">Medical </w:t>
      </w:r>
      <w:r w:rsidR="00C253C5" w:rsidRPr="000C0C66">
        <w:t>Private</w:t>
      </w:r>
      <w:r w:rsidR="00C253C5" w:rsidRPr="000C0C66">
        <w:rPr>
          <w:spacing w:val="-7"/>
        </w:rPr>
        <w:t xml:space="preserve"> </w:t>
      </w:r>
      <w:r w:rsidR="00C253C5" w:rsidRPr="000C0C66">
        <w:t>Practice</w:t>
      </w:r>
      <w:r w:rsidR="00C253C5" w:rsidRPr="000C0C66">
        <w:rPr>
          <w:spacing w:val="-7"/>
        </w:rPr>
        <w:t xml:space="preserve"> </w:t>
      </w:r>
      <w:r w:rsidRPr="000C0C66">
        <w:t>Policy</w:t>
      </w:r>
    </w:p>
    <w:p w:rsidR="00AC5FF2" w:rsidRPr="000C0C66" w:rsidRDefault="00AC5FF2" w:rsidP="004A6765">
      <w:pPr>
        <w:spacing w:before="53" w:line="576" w:lineRule="exact"/>
        <w:ind w:left="3781" w:right="3781" w:hanging="4"/>
        <w:jc w:val="both"/>
        <w:rPr>
          <w:b/>
          <w:sz w:val="28"/>
        </w:rPr>
      </w:pPr>
    </w:p>
    <w:p w:rsidR="00AC5FF2" w:rsidRPr="000C0C66" w:rsidRDefault="00AC5FF2" w:rsidP="004A6765">
      <w:pPr>
        <w:ind w:left="220" w:right="219"/>
        <w:jc w:val="both"/>
        <w:rPr>
          <w:spacing w:val="-2"/>
          <w:sz w:val="24"/>
          <w:szCs w:val="24"/>
        </w:rPr>
      </w:pPr>
    </w:p>
    <w:p w:rsidR="00AC5FF2" w:rsidRPr="000C0C66" w:rsidRDefault="00AC5FF2" w:rsidP="004A6765">
      <w:pPr>
        <w:pStyle w:val="Heading1"/>
        <w:numPr>
          <w:ilvl w:val="0"/>
          <w:numId w:val="3"/>
        </w:numPr>
        <w:tabs>
          <w:tab w:val="left" w:pos="471"/>
        </w:tabs>
        <w:spacing w:before="94"/>
        <w:ind w:left="471" w:hanging="359"/>
        <w:jc w:val="both"/>
        <w:rPr>
          <w:sz w:val="24"/>
          <w:szCs w:val="24"/>
        </w:rPr>
      </w:pPr>
      <w:r w:rsidRPr="000C0C66">
        <w:rPr>
          <w:spacing w:val="-2"/>
          <w:sz w:val="24"/>
          <w:szCs w:val="24"/>
        </w:rPr>
        <w:t>Definition</w:t>
      </w:r>
    </w:p>
    <w:p w:rsidR="00AC5FF2" w:rsidRPr="000C0C66" w:rsidRDefault="00AC5FF2" w:rsidP="004A6765">
      <w:pPr>
        <w:pStyle w:val="BodyText"/>
        <w:jc w:val="both"/>
        <w:rPr>
          <w:b/>
          <w:sz w:val="24"/>
          <w:szCs w:val="24"/>
        </w:rPr>
      </w:pPr>
    </w:p>
    <w:p w:rsidR="00AC5FF2" w:rsidRPr="000C0C66" w:rsidRDefault="00AC5FF2" w:rsidP="004A6765">
      <w:pPr>
        <w:pStyle w:val="ListParagraph"/>
        <w:numPr>
          <w:ilvl w:val="1"/>
          <w:numId w:val="3"/>
        </w:numPr>
        <w:tabs>
          <w:tab w:val="left" w:pos="821"/>
        </w:tabs>
        <w:ind w:right="314"/>
        <w:jc w:val="both"/>
        <w:rPr>
          <w:sz w:val="24"/>
          <w:szCs w:val="24"/>
          <w:lang w:val="en-GB"/>
        </w:rPr>
      </w:pPr>
      <w:r w:rsidRPr="000C0C66">
        <w:rPr>
          <w:b/>
          <w:sz w:val="24"/>
          <w:szCs w:val="24"/>
        </w:rPr>
        <w:t>Private Practice</w:t>
      </w:r>
      <w:r w:rsidRPr="000C0C66">
        <w:rPr>
          <w:b/>
          <w:spacing w:val="-1"/>
          <w:sz w:val="24"/>
          <w:szCs w:val="24"/>
        </w:rPr>
        <w:t xml:space="preserve"> </w:t>
      </w:r>
      <w:r w:rsidRPr="000C0C66">
        <w:rPr>
          <w:b/>
          <w:sz w:val="24"/>
          <w:szCs w:val="24"/>
        </w:rPr>
        <w:t xml:space="preserve">- </w:t>
      </w:r>
      <w:r w:rsidRPr="000C0C66">
        <w:rPr>
          <w:sz w:val="24"/>
          <w:szCs w:val="24"/>
        </w:rPr>
        <w:t>Private practice is defined</w:t>
      </w:r>
      <w:r w:rsidRPr="000C0C66">
        <w:rPr>
          <w:spacing w:val="-1"/>
          <w:sz w:val="24"/>
          <w:szCs w:val="24"/>
        </w:rPr>
        <w:t xml:space="preserve"> </w:t>
      </w:r>
      <w:r w:rsidRPr="000C0C66">
        <w:rPr>
          <w:sz w:val="24"/>
          <w:szCs w:val="24"/>
        </w:rPr>
        <w:t xml:space="preserve">as </w:t>
      </w:r>
      <w:r w:rsidRPr="000C0C66">
        <w:rPr>
          <w:b/>
          <w:sz w:val="24"/>
          <w:szCs w:val="24"/>
        </w:rPr>
        <w:t>“the</w:t>
      </w:r>
      <w:r w:rsidRPr="000C0C66">
        <w:rPr>
          <w:b/>
          <w:spacing w:val="-2"/>
          <w:sz w:val="24"/>
          <w:szCs w:val="24"/>
        </w:rPr>
        <w:t xml:space="preserve"> </w:t>
      </w:r>
      <w:r w:rsidRPr="000C0C66">
        <w:rPr>
          <w:b/>
          <w:sz w:val="24"/>
          <w:szCs w:val="24"/>
        </w:rPr>
        <w:t>diagnosis</w:t>
      </w:r>
      <w:r w:rsidRPr="000C0C66">
        <w:rPr>
          <w:b/>
          <w:spacing w:val="-2"/>
          <w:sz w:val="24"/>
          <w:szCs w:val="24"/>
        </w:rPr>
        <w:t xml:space="preserve"> </w:t>
      </w:r>
      <w:r w:rsidRPr="000C0C66">
        <w:rPr>
          <w:b/>
          <w:sz w:val="24"/>
          <w:szCs w:val="24"/>
        </w:rPr>
        <w:t>or</w:t>
      </w:r>
      <w:r w:rsidRPr="000C0C66">
        <w:rPr>
          <w:b/>
          <w:spacing w:val="-3"/>
          <w:sz w:val="24"/>
          <w:szCs w:val="24"/>
        </w:rPr>
        <w:t xml:space="preserve"> </w:t>
      </w:r>
      <w:r w:rsidRPr="000C0C66">
        <w:rPr>
          <w:b/>
          <w:sz w:val="24"/>
          <w:szCs w:val="24"/>
        </w:rPr>
        <w:t>treatment</w:t>
      </w:r>
      <w:r w:rsidRPr="000C0C66">
        <w:rPr>
          <w:b/>
          <w:spacing w:val="-3"/>
          <w:sz w:val="24"/>
          <w:szCs w:val="24"/>
        </w:rPr>
        <w:t xml:space="preserve"> </w:t>
      </w:r>
      <w:r w:rsidRPr="000C0C66">
        <w:rPr>
          <w:b/>
          <w:sz w:val="24"/>
          <w:szCs w:val="24"/>
        </w:rPr>
        <w:t>of</w:t>
      </w:r>
      <w:r w:rsidRPr="000C0C66">
        <w:rPr>
          <w:b/>
          <w:spacing w:val="-2"/>
          <w:sz w:val="24"/>
          <w:szCs w:val="24"/>
        </w:rPr>
        <w:t xml:space="preserve"> </w:t>
      </w:r>
      <w:r w:rsidRPr="000C0C66">
        <w:rPr>
          <w:b/>
          <w:sz w:val="24"/>
          <w:szCs w:val="24"/>
        </w:rPr>
        <w:t>patients</w:t>
      </w:r>
      <w:r w:rsidRPr="000C0C66">
        <w:rPr>
          <w:b/>
          <w:spacing w:val="-4"/>
          <w:sz w:val="24"/>
          <w:szCs w:val="24"/>
        </w:rPr>
        <w:t xml:space="preserve"> </w:t>
      </w:r>
      <w:r w:rsidRPr="000C0C66">
        <w:rPr>
          <w:b/>
          <w:sz w:val="24"/>
          <w:szCs w:val="24"/>
        </w:rPr>
        <w:t>by</w:t>
      </w:r>
      <w:r w:rsidRPr="000C0C66">
        <w:rPr>
          <w:b/>
          <w:spacing w:val="-7"/>
          <w:sz w:val="24"/>
          <w:szCs w:val="24"/>
        </w:rPr>
        <w:t xml:space="preserve"> </w:t>
      </w:r>
      <w:r w:rsidRPr="000C0C66">
        <w:rPr>
          <w:b/>
          <w:sz w:val="24"/>
          <w:szCs w:val="24"/>
        </w:rPr>
        <w:t>private arrangement”</w:t>
      </w:r>
      <w:r w:rsidRPr="000C0C66">
        <w:rPr>
          <w:sz w:val="24"/>
          <w:szCs w:val="24"/>
        </w:rPr>
        <w:t>.</w:t>
      </w:r>
    </w:p>
    <w:p w:rsidR="009D6F90" w:rsidRPr="000C0C66" w:rsidRDefault="009D6F90" w:rsidP="004A6765">
      <w:pPr>
        <w:pStyle w:val="ListParagraph"/>
        <w:tabs>
          <w:tab w:val="left" w:pos="821"/>
        </w:tabs>
        <w:ind w:right="314" w:firstLine="0"/>
        <w:jc w:val="both"/>
        <w:rPr>
          <w:sz w:val="24"/>
          <w:szCs w:val="24"/>
          <w:lang w:val="en-GB"/>
        </w:rPr>
      </w:pPr>
    </w:p>
    <w:p w:rsidR="0002152B" w:rsidRPr="000C0C66" w:rsidRDefault="002D29F3" w:rsidP="004A6765">
      <w:pPr>
        <w:pStyle w:val="ListParagraph"/>
        <w:numPr>
          <w:ilvl w:val="1"/>
          <w:numId w:val="3"/>
        </w:numPr>
        <w:tabs>
          <w:tab w:val="left" w:pos="821"/>
        </w:tabs>
        <w:ind w:right="314"/>
        <w:jc w:val="both"/>
        <w:rPr>
          <w:sz w:val="24"/>
          <w:szCs w:val="24"/>
          <w:lang w:val="en-GB"/>
        </w:rPr>
      </w:pPr>
      <w:r w:rsidRPr="000C0C66">
        <w:rPr>
          <w:b/>
          <w:sz w:val="24"/>
          <w:szCs w:val="24"/>
        </w:rPr>
        <w:t>Secondary Employment</w:t>
      </w:r>
      <w:r w:rsidR="0002152B" w:rsidRPr="000C0C66">
        <w:rPr>
          <w:b/>
          <w:sz w:val="24"/>
          <w:szCs w:val="24"/>
        </w:rPr>
        <w:t xml:space="preserve"> - </w:t>
      </w:r>
      <w:r w:rsidR="0002152B" w:rsidRPr="000C0C66">
        <w:rPr>
          <w:sz w:val="24"/>
          <w:szCs w:val="24"/>
          <w:lang w:val="en-GB"/>
        </w:rPr>
        <w:t>any additional employment, other work, or services provided for which the individual receives any form of remuneration, expenses and/or benefit in kind. Secondary employment can include working for another employer</w:t>
      </w:r>
      <w:r w:rsidR="00B5023A" w:rsidRPr="000C0C66">
        <w:rPr>
          <w:sz w:val="24"/>
          <w:szCs w:val="24"/>
          <w:lang w:val="en-GB"/>
        </w:rPr>
        <w:t xml:space="preserve"> (including other NHS Boards)</w:t>
      </w:r>
      <w:r w:rsidR="0002152B" w:rsidRPr="000C0C66">
        <w:rPr>
          <w:sz w:val="24"/>
          <w:szCs w:val="24"/>
          <w:lang w:val="en-GB"/>
        </w:rPr>
        <w:t>, running a business, providing paid consultancy services, or being involved in a family business (though this is not an exhaustive list). Secondary employment includes casual, part-time, full-time work and shift work, regardless of the duration of the employment.(includes external Bank and Agency work)</w:t>
      </w:r>
    </w:p>
    <w:p w:rsidR="00944E48" w:rsidRPr="000C0C66" w:rsidRDefault="00944E48" w:rsidP="004A6765">
      <w:pPr>
        <w:pStyle w:val="BodyText"/>
        <w:jc w:val="both"/>
        <w:rPr>
          <w:sz w:val="24"/>
          <w:szCs w:val="24"/>
        </w:rPr>
      </w:pPr>
    </w:p>
    <w:p w:rsidR="00660CFA" w:rsidRPr="000C0C66" w:rsidRDefault="00C253C5" w:rsidP="004A6765">
      <w:pPr>
        <w:pStyle w:val="Heading1"/>
        <w:numPr>
          <w:ilvl w:val="0"/>
          <w:numId w:val="3"/>
        </w:numPr>
        <w:tabs>
          <w:tab w:val="left" w:pos="471"/>
        </w:tabs>
        <w:spacing w:before="69"/>
        <w:ind w:left="471" w:hanging="359"/>
        <w:jc w:val="both"/>
        <w:rPr>
          <w:sz w:val="24"/>
          <w:szCs w:val="24"/>
        </w:rPr>
      </w:pPr>
      <w:bookmarkStart w:id="1" w:name="_bookmark0"/>
      <w:bookmarkEnd w:id="1"/>
      <w:r w:rsidRPr="000C0C66">
        <w:rPr>
          <w:spacing w:val="-2"/>
          <w:sz w:val="24"/>
          <w:szCs w:val="24"/>
        </w:rPr>
        <w:t>Introduction</w:t>
      </w:r>
    </w:p>
    <w:p w:rsidR="00660CFA" w:rsidRPr="000C0C66" w:rsidRDefault="00660CFA" w:rsidP="004A6765">
      <w:pPr>
        <w:pStyle w:val="BodyText"/>
        <w:spacing w:before="3"/>
        <w:jc w:val="both"/>
        <w:rPr>
          <w:b/>
          <w:sz w:val="24"/>
          <w:szCs w:val="24"/>
        </w:rPr>
      </w:pPr>
    </w:p>
    <w:p w:rsidR="00660CFA" w:rsidRPr="000C0C66" w:rsidRDefault="00C253C5" w:rsidP="004A6765">
      <w:pPr>
        <w:pStyle w:val="ListParagraph"/>
        <w:numPr>
          <w:ilvl w:val="1"/>
          <w:numId w:val="3"/>
        </w:numPr>
        <w:tabs>
          <w:tab w:val="left" w:pos="821"/>
        </w:tabs>
        <w:spacing w:before="1"/>
        <w:ind w:right="250"/>
        <w:jc w:val="both"/>
        <w:rPr>
          <w:sz w:val="24"/>
          <w:szCs w:val="24"/>
        </w:rPr>
      </w:pPr>
      <w:r w:rsidRPr="000C0C66">
        <w:rPr>
          <w:sz w:val="24"/>
          <w:szCs w:val="24"/>
        </w:rPr>
        <w:t>Th</w:t>
      </w:r>
      <w:r w:rsidR="00AE63B2" w:rsidRPr="000C0C66">
        <w:rPr>
          <w:sz w:val="24"/>
          <w:szCs w:val="24"/>
        </w:rPr>
        <w:t xml:space="preserve">is policy applies to all </w:t>
      </w:r>
      <w:r w:rsidR="004426E8" w:rsidRPr="000C0C66">
        <w:rPr>
          <w:sz w:val="24"/>
          <w:szCs w:val="24"/>
        </w:rPr>
        <w:t>Medical</w:t>
      </w:r>
      <w:r w:rsidR="00A92867" w:rsidRPr="000C0C66">
        <w:rPr>
          <w:sz w:val="24"/>
          <w:szCs w:val="24"/>
        </w:rPr>
        <w:t xml:space="preserve"> and Dental</w:t>
      </w:r>
      <w:r w:rsidR="004426E8" w:rsidRPr="000C0C66">
        <w:rPr>
          <w:sz w:val="24"/>
          <w:szCs w:val="24"/>
        </w:rPr>
        <w:t xml:space="preserve"> career grade practitioners (Clinicians) </w:t>
      </w:r>
      <w:r w:rsidRPr="000C0C66">
        <w:rPr>
          <w:sz w:val="24"/>
          <w:szCs w:val="24"/>
        </w:rPr>
        <w:t>working</w:t>
      </w:r>
      <w:r w:rsidR="00082CD2" w:rsidRPr="000C0C66">
        <w:rPr>
          <w:sz w:val="24"/>
          <w:szCs w:val="24"/>
        </w:rPr>
        <w:t xml:space="preserve"> for NHS</w:t>
      </w:r>
      <w:r w:rsidR="004426E8" w:rsidRPr="000C0C66">
        <w:rPr>
          <w:sz w:val="24"/>
          <w:szCs w:val="24"/>
        </w:rPr>
        <w:t xml:space="preserve"> </w:t>
      </w:r>
      <w:r w:rsidR="00082CD2" w:rsidRPr="000C0C66">
        <w:rPr>
          <w:sz w:val="24"/>
          <w:szCs w:val="24"/>
        </w:rPr>
        <w:t>G</w:t>
      </w:r>
      <w:r w:rsidR="004426E8" w:rsidRPr="000C0C66">
        <w:rPr>
          <w:sz w:val="24"/>
          <w:szCs w:val="24"/>
        </w:rPr>
        <w:t>reater Glasgow and Clyde (NHS</w:t>
      </w:r>
      <w:r w:rsidR="00082CD2" w:rsidRPr="000C0C66">
        <w:rPr>
          <w:sz w:val="24"/>
          <w:szCs w:val="24"/>
        </w:rPr>
        <w:t>G</w:t>
      </w:r>
      <w:r w:rsidR="004426E8" w:rsidRPr="000C0C66">
        <w:rPr>
          <w:sz w:val="24"/>
          <w:szCs w:val="24"/>
        </w:rPr>
        <w:t>G</w:t>
      </w:r>
      <w:r w:rsidR="00082CD2" w:rsidRPr="000C0C66">
        <w:rPr>
          <w:sz w:val="24"/>
          <w:szCs w:val="24"/>
        </w:rPr>
        <w:t>C</w:t>
      </w:r>
      <w:r w:rsidR="004426E8" w:rsidRPr="000C0C66">
        <w:rPr>
          <w:sz w:val="24"/>
          <w:szCs w:val="24"/>
        </w:rPr>
        <w:t>)</w:t>
      </w:r>
      <w:r w:rsidRPr="000C0C66">
        <w:rPr>
          <w:sz w:val="24"/>
          <w:szCs w:val="24"/>
        </w:rPr>
        <w:t>.</w:t>
      </w:r>
      <w:r w:rsidRPr="000C0C66">
        <w:rPr>
          <w:spacing w:val="40"/>
          <w:sz w:val="24"/>
          <w:szCs w:val="24"/>
        </w:rPr>
        <w:t xml:space="preserve"> </w:t>
      </w:r>
    </w:p>
    <w:p w:rsidR="009D6F90" w:rsidRPr="000C0C66" w:rsidRDefault="009D6F90" w:rsidP="004A6765">
      <w:pPr>
        <w:pStyle w:val="ListParagraph"/>
        <w:tabs>
          <w:tab w:val="left" w:pos="821"/>
        </w:tabs>
        <w:spacing w:before="1"/>
        <w:ind w:right="250" w:firstLine="0"/>
        <w:jc w:val="both"/>
        <w:rPr>
          <w:sz w:val="24"/>
          <w:szCs w:val="24"/>
        </w:rPr>
      </w:pPr>
    </w:p>
    <w:p w:rsidR="00660CFA" w:rsidRPr="000C0C66" w:rsidRDefault="00C253C5" w:rsidP="004A6765">
      <w:pPr>
        <w:pStyle w:val="ListParagraph"/>
        <w:numPr>
          <w:ilvl w:val="1"/>
          <w:numId w:val="3"/>
        </w:numPr>
        <w:tabs>
          <w:tab w:val="left" w:pos="821"/>
        </w:tabs>
        <w:ind w:right="183"/>
        <w:jc w:val="both"/>
        <w:rPr>
          <w:sz w:val="24"/>
          <w:szCs w:val="24"/>
        </w:rPr>
      </w:pPr>
      <w:r w:rsidRPr="000C0C66">
        <w:rPr>
          <w:sz w:val="24"/>
          <w:szCs w:val="24"/>
        </w:rPr>
        <w:t>The document sets out the standards for all doct</w:t>
      </w:r>
      <w:r w:rsidR="004426E8" w:rsidRPr="000C0C66">
        <w:rPr>
          <w:sz w:val="24"/>
          <w:szCs w:val="24"/>
        </w:rPr>
        <w:t xml:space="preserve">ors within </w:t>
      </w:r>
      <w:r w:rsidR="00A45FDB" w:rsidRPr="000C0C66">
        <w:rPr>
          <w:sz w:val="24"/>
          <w:szCs w:val="24"/>
        </w:rPr>
        <w:t>NHSGGC</w:t>
      </w:r>
      <w:r w:rsidR="004426E8" w:rsidRPr="000C0C66">
        <w:rPr>
          <w:sz w:val="24"/>
          <w:szCs w:val="24"/>
        </w:rPr>
        <w:t xml:space="preserve"> and is</w:t>
      </w:r>
      <w:r w:rsidR="00A45FDB" w:rsidRPr="000C0C66">
        <w:rPr>
          <w:sz w:val="24"/>
          <w:szCs w:val="24"/>
        </w:rPr>
        <w:t xml:space="preserve"> </w:t>
      </w:r>
      <w:r w:rsidRPr="000C0C66">
        <w:rPr>
          <w:sz w:val="24"/>
          <w:szCs w:val="24"/>
        </w:rPr>
        <w:t>about</w:t>
      </w:r>
      <w:r w:rsidRPr="000C0C66">
        <w:rPr>
          <w:spacing w:val="-3"/>
          <w:sz w:val="24"/>
          <w:szCs w:val="24"/>
        </w:rPr>
        <w:t xml:space="preserve"> </w:t>
      </w:r>
      <w:r w:rsidRPr="000C0C66">
        <w:rPr>
          <w:sz w:val="24"/>
          <w:szCs w:val="24"/>
        </w:rPr>
        <w:t>conduct</w:t>
      </w:r>
      <w:r w:rsidRPr="000C0C66">
        <w:rPr>
          <w:spacing w:val="-3"/>
          <w:sz w:val="24"/>
          <w:szCs w:val="24"/>
        </w:rPr>
        <w:t xml:space="preserve"> </w:t>
      </w:r>
      <w:r w:rsidRPr="000C0C66">
        <w:rPr>
          <w:sz w:val="24"/>
          <w:szCs w:val="24"/>
        </w:rPr>
        <w:t>in</w:t>
      </w:r>
      <w:r w:rsidRPr="000C0C66">
        <w:rPr>
          <w:spacing w:val="-2"/>
          <w:sz w:val="24"/>
          <w:szCs w:val="24"/>
        </w:rPr>
        <w:t xml:space="preserve"> </w:t>
      </w:r>
      <w:r w:rsidRPr="000C0C66">
        <w:rPr>
          <w:sz w:val="24"/>
          <w:szCs w:val="24"/>
        </w:rPr>
        <w:t>relation</w:t>
      </w:r>
      <w:r w:rsidRPr="000C0C66">
        <w:rPr>
          <w:spacing w:val="-2"/>
          <w:sz w:val="24"/>
          <w:szCs w:val="24"/>
        </w:rPr>
        <w:t xml:space="preserve"> </w:t>
      </w:r>
      <w:r w:rsidRPr="000C0C66">
        <w:rPr>
          <w:sz w:val="24"/>
          <w:szCs w:val="24"/>
        </w:rPr>
        <w:t>to</w:t>
      </w:r>
      <w:r w:rsidRPr="000C0C66">
        <w:rPr>
          <w:spacing w:val="-4"/>
          <w:sz w:val="24"/>
          <w:szCs w:val="24"/>
        </w:rPr>
        <w:t xml:space="preserve"> </w:t>
      </w:r>
      <w:r w:rsidRPr="000C0C66">
        <w:rPr>
          <w:sz w:val="24"/>
          <w:szCs w:val="24"/>
        </w:rPr>
        <w:t>private</w:t>
      </w:r>
      <w:r w:rsidRPr="000C0C66">
        <w:rPr>
          <w:spacing w:val="-1"/>
          <w:sz w:val="24"/>
          <w:szCs w:val="24"/>
        </w:rPr>
        <w:t xml:space="preserve"> </w:t>
      </w:r>
      <w:r w:rsidRPr="000C0C66">
        <w:rPr>
          <w:sz w:val="24"/>
          <w:szCs w:val="24"/>
        </w:rPr>
        <w:t>practice</w:t>
      </w:r>
      <w:r w:rsidR="004426E8" w:rsidRPr="000C0C66">
        <w:rPr>
          <w:spacing w:val="-2"/>
          <w:sz w:val="24"/>
          <w:szCs w:val="24"/>
        </w:rPr>
        <w:t xml:space="preserve">. </w:t>
      </w:r>
      <w:r w:rsidRPr="000C0C66">
        <w:rPr>
          <w:sz w:val="24"/>
          <w:szCs w:val="24"/>
        </w:rPr>
        <w:t>This policy covers all priv</w:t>
      </w:r>
      <w:r w:rsidR="004426E8" w:rsidRPr="000C0C66">
        <w:rPr>
          <w:sz w:val="24"/>
          <w:szCs w:val="24"/>
        </w:rPr>
        <w:t>ate practice</w:t>
      </w:r>
      <w:r w:rsidRPr="000C0C66">
        <w:rPr>
          <w:sz w:val="24"/>
          <w:szCs w:val="24"/>
        </w:rPr>
        <w:t>, whether undertaken in non-NHS or NHS facilities.</w:t>
      </w:r>
    </w:p>
    <w:p w:rsidR="00660CFA" w:rsidRPr="000C0C66" w:rsidRDefault="00660CFA" w:rsidP="004A6765">
      <w:pPr>
        <w:pStyle w:val="BodyText"/>
        <w:jc w:val="both"/>
        <w:rPr>
          <w:sz w:val="24"/>
          <w:szCs w:val="24"/>
        </w:rPr>
      </w:pPr>
    </w:p>
    <w:p w:rsidR="00660CFA" w:rsidRPr="000C0C66" w:rsidRDefault="00A45FDB" w:rsidP="004A6765">
      <w:pPr>
        <w:pStyle w:val="ListParagraph"/>
        <w:numPr>
          <w:ilvl w:val="1"/>
          <w:numId w:val="3"/>
        </w:numPr>
        <w:tabs>
          <w:tab w:val="left" w:pos="821"/>
        </w:tabs>
        <w:ind w:right="166"/>
        <w:jc w:val="both"/>
        <w:rPr>
          <w:sz w:val="24"/>
          <w:szCs w:val="24"/>
        </w:rPr>
      </w:pPr>
      <w:r w:rsidRPr="000C0C66">
        <w:rPr>
          <w:sz w:val="24"/>
          <w:szCs w:val="24"/>
        </w:rPr>
        <w:t>This document outlines B</w:t>
      </w:r>
      <w:r w:rsidR="004426E8" w:rsidRPr="000C0C66">
        <w:rPr>
          <w:sz w:val="24"/>
          <w:szCs w:val="24"/>
        </w:rPr>
        <w:t>oard and N</w:t>
      </w:r>
      <w:r w:rsidRPr="000C0C66">
        <w:rPr>
          <w:sz w:val="24"/>
          <w:szCs w:val="24"/>
        </w:rPr>
        <w:t xml:space="preserve">ational </w:t>
      </w:r>
      <w:r w:rsidR="00C253C5" w:rsidRPr="000C0C66">
        <w:rPr>
          <w:sz w:val="24"/>
          <w:szCs w:val="24"/>
        </w:rPr>
        <w:t xml:space="preserve">policy and </w:t>
      </w:r>
      <w:r w:rsidR="004426E8" w:rsidRPr="000C0C66">
        <w:rPr>
          <w:sz w:val="24"/>
          <w:szCs w:val="24"/>
        </w:rPr>
        <w:t xml:space="preserve">the </w:t>
      </w:r>
      <w:r w:rsidR="00C253C5" w:rsidRPr="000C0C66">
        <w:rPr>
          <w:sz w:val="24"/>
          <w:szCs w:val="24"/>
        </w:rPr>
        <w:t>arrangements to be followed in the provision of priv</w:t>
      </w:r>
      <w:r w:rsidR="004426E8" w:rsidRPr="000C0C66">
        <w:rPr>
          <w:sz w:val="24"/>
          <w:szCs w:val="24"/>
        </w:rPr>
        <w:t>ate practice</w:t>
      </w:r>
      <w:r w:rsidR="00C253C5" w:rsidRPr="000C0C66">
        <w:rPr>
          <w:sz w:val="24"/>
          <w:szCs w:val="24"/>
        </w:rPr>
        <w:t>.</w:t>
      </w:r>
      <w:r w:rsidR="00C253C5" w:rsidRPr="000C0C66">
        <w:rPr>
          <w:spacing w:val="40"/>
          <w:sz w:val="24"/>
          <w:szCs w:val="24"/>
        </w:rPr>
        <w:t xml:space="preserve"> </w:t>
      </w:r>
      <w:r w:rsidR="00C253C5" w:rsidRPr="000C0C66">
        <w:rPr>
          <w:sz w:val="24"/>
          <w:szCs w:val="24"/>
        </w:rPr>
        <w:t xml:space="preserve">This policy is in line with </w:t>
      </w:r>
      <w:r w:rsidR="007C19DF" w:rsidRPr="000C0C66">
        <w:rPr>
          <w:sz w:val="24"/>
          <w:szCs w:val="24"/>
        </w:rPr>
        <w:t>appendix 8 Code</w:t>
      </w:r>
      <w:r w:rsidR="007C19DF" w:rsidRPr="000C0C66">
        <w:rPr>
          <w:spacing w:val="-3"/>
          <w:sz w:val="24"/>
          <w:szCs w:val="24"/>
        </w:rPr>
        <w:t xml:space="preserve"> </w:t>
      </w:r>
      <w:r w:rsidR="007C19DF" w:rsidRPr="000C0C66">
        <w:rPr>
          <w:sz w:val="24"/>
          <w:szCs w:val="24"/>
        </w:rPr>
        <w:t>of</w:t>
      </w:r>
      <w:r w:rsidR="007C19DF" w:rsidRPr="000C0C66">
        <w:rPr>
          <w:spacing w:val="-1"/>
          <w:sz w:val="24"/>
          <w:szCs w:val="24"/>
        </w:rPr>
        <w:t xml:space="preserve"> </w:t>
      </w:r>
      <w:r w:rsidR="007C19DF" w:rsidRPr="000C0C66">
        <w:rPr>
          <w:sz w:val="24"/>
          <w:szCs w:val="24"/>
        </w:rPr>
        <w:t>Conduct</w:t>
      </w:r>
      <w:r w:rsidR="007C19DF" w:rsidRPr="000C0C66">
        <w:rPr>
          <w:spacing w:val="-6"/>
          <w:sz w:val="24"/>
          <w:szCs w:val="24"/>
        </w:rPr>
        <w:t xml:space="preserve"> </w:t>
      </w:r>
      <w:r w:rsidR="007C19DF" w:rsidRPr="000C0C66">
        <w:rPr>
          <w:sz w:val="24"/>
          <w:szCs w:val="24"/>
        </w:rPr>
        <w:t>for</w:t>
      </w:r>
      <w:r w:rsidR="007C19DF" w:rsidRPr="000C0C66">
        <w:rPr>
          <w:spacing w:val="-2"/>
          <w:sz w:val="24"/>
          <w:szCs w:val="24"/>
        </w:rPr>
        <w:t xml:space="preserve"> </w:t>
      </w:r>
      <w:r w:rsidR="007C19DF" w:rsidRPr="000C0C66">
        <w:rPr>
          <w:sz w:val="24"/>
          <w:szCs w:val="24"/>
        </w:rPr>
        <w:t>Private</w:t>
      </w:r>
      <w:r w:rsidR="007C19DF" w:rsidRPr="000C0C66">
        <w:rPr>
          <w:spacing w:val="-2"/>
          <w:sz w:val="24"/>
          <w:szCs w:val="24"/>
        </w:rPr>
        <w:t xml:space="preserve"> practice for </w:t>
      </w:r>
      <w:r w:rsidR="007C19DF" w:rsidRPr="000C0C66">
        <w:rPr>
          <w:sz w:val="24"/>
          <w:szCs w:val="24"/>
        </w:rPr>
        <w:t xml:space="preserve">Consultants employed under the 2004 consultant contract </w:t>
      </w:r>
      <w:r w:rsidR="00630ADD" w:rsidRPr="000C0C66">
        <w:rPr>
          <w:spacing w:val="-4"/>
          <w:sz w:val="24"/>
          <w:szCs w:val="24"/>
        </w:rPr>
        <w:t>and</w:t>
      </w:r>
      <w:r w:rsidR="007C19DF" w:rsidRPr="000C0C66">
        <w:rPr>
          <w:spacing w:val="-3"/>
          <w:sz w:val="24"/>
          <w:szCs w:val="24"/>
        </w:rPr>
        <w:t xml:space="preserve"> Schedule 7</w:t>
      </w:r>
      <w:r w:rsidR="00466DCD" w:rsidRPr="000C0C66">
        <w:rPr>
          <w:spacing w:val="-3"/>
          <w:sz w:val="24"/>
          <w:szCs w:val="24"/>
        </w:rPr>
        <w:t>; Private Practice, secondary employment and other financial interests</w:t>
      </w:r>
      <w:r w:rsidR="007C19DF" w:rsidRPr="000C0C66">
        <w:rPr>
          <w:spacing w:val="-3"/>
          <w:sz w:val="24"/>
          <w:szCs w:val="24"/>
        </w:rPr>
        <w:t xml:space="preserve"> </w:t>
      </w:r>
      <w:r w:rsidR="00466DCD" w:rsidRPr="000C0C66">
        <w:rPr>
          <w:spacing w:val="-3"/>
          <w:sz w:val="24"/>
          <w:szCs w:val="24"/>
        </w:rPr>
        <w:t xml:space="preserve">for </w:t>
      </w:r>
      <w:r w:rsidR="007C19DF" w:rsidRPr="000C0C66">
        <w:rPr>
          <w:spacing w:val="-3"/>
          <w:sz w:val="24"/>
          <w:szCs w:val="24"/>
        </w:rPr>
        <w:t>specialty and specialist</w:t>
      </w:r>
      <w:r w:rsidR="00466DCD" w:rsidRPr="000C0C66">
        <w:rPr>
          <w:spacing w:val="-3"/>
          <w:sz w:val="24"/>
          <w:szCs w:val="24"/>
        </w:rPr>
        <w:t xml:space="preserve"> doctors employed under the 2022 contract.</w:t>
      </w:r>
    </w:p>
    <w:p w:rsidR="00660CFA" w:rsidRPr="000C0C66" w:rsidRDefault="00660CFA" w:rsidP="004A6765">
      <w:pPr>
        <w:pStyle w:val="BodyText"/>
        <w:jc w:val="both"/>
        <w:rPr>
          <w:sz w:val="24"/>
          <w:szCs w:val="24"/>
        </w:rPr>
      </w:pPr>
    </w:p>
    <w:p w:rsidR="00660CFA" w:rsidRPr="000C0C66" w:rsidRDefault="00C253C5" w:rsidP="004A6765">
      <w:pPr>
        <w:pStyle w:val="ListParagraph"/>
        <w:numPr>
          <w:ilvl w:val="1"/>
          <w:numId w:val="3"/>
        </w:numPr>
        <w:tabs>
          <w:tab w:val="left" w:pos="821"/>
        </w:tabs>
        <w:ind w:right="200"/>
        <w:jc w:val="both"/>
        <w:rPr>
          <w:sz w:val="24"/>
          <w:szCs w:val="24"/>
        </w:rPr>
      </w:pPr>
      <w:r w:rsidRPr="000C0C66">
        <w:rPr>
          <w:sz w:val="24"/>
          <w:szCs w:val="24"/>
        </w:rPr>
        <w:t>All doctors are expected to adopt and comply with this policy and the aforementioned Codes</w:t>
      </w:r>
      <w:r w:rsidRPr="000C0C66">
        <w:rPr>
          <w:spacing w:val="-2"/>
          <w:sz w:val="24"/>
          <w:szCs w:val="24"/>
        </w:rPr>
        <w:t xml:space="preserve"> </w:t>
      </w:r>
      <w:r w:rsidRPr="000C0C66">
        <w:rPr>
          <w:sz w:val="24"/>
          <w:szCs w:val="24"/>
        </w:rPr>
        <w:t>of</w:t>
      </w:r>
      <w:r w:rsidRPr="000C0C66">
        <w:rPr>
          <w:spacing w:val="-1"/>
          <w:sz w:val="24"/>
          <w:szCs w:val="24"/>
        </w:rPr>
        <w:t xml:space="preserve"> </w:t>
      </w:r>
      <w:r w:rsidRPr="000C0C66">
        <w:rPr>
          <w:sz w:val="24"/>
          <w:szCs w:val="24"/>
        </w:rPr>
        <w:t>Practice.</w:t>
      </w:r>
      <w:r w:rsidRPr="000C0C66">
        <w:rPr>
          <w:spacing w:val="40"/>
          <w:sz w:val="24"/>
          <w:szCs w:val="24"/>
        </w:rPr>
        <w:t xml:space="preserve"> </w:t>
      </w:r>
    </w:p>
    <w:p w:rsidR="00660CFA" w:rsidRPr="000C0C66" w:rsidRDefault="00660CFA" w:rsidP="004A6765">
      <w:pPr>
        <w:pStyle w:val="BodyText"/>
        <w:spacing w:before="10"/>
        <w:jc w:val="both"/>
        <w:rPr>
          <w:sz w:val="24"/>
          <w:szCs w:val="24"/>
        </w:rPr>
      </w:pPr>
    </w:p>
    <w:p w:rsidR="00660CFA" w:rsidRPr="000C0C66" w:rsidRDefault="00C253C5" w:rsidP="004A6765">
      <w:pPr>
        <w:pStyle w:val="Heading1"/>
        <w:numPr>
          <w:ilvl w:val="0"/>
          <w:numId w:val="3"/>
        </w:numPr>
        <w:tabs>
          <w:tab w:val="left" w:pos="471"/>
        </w:tabs>
        <w:ind w:left="471" w:hanging="359"/>
        <w:jc w:val="both"/>
        <w:rPr>
          <w:sz w:val="24"/>
          <w:szCs w:val="24"/>
        </w:rPr>
      </w:pPr>
      <w:bookmarkStart w:id="2" w:name="_bookmark1"/>
      <w:bookmarkEnd w:id="2"/>
      <w:r w:rsidRPr="000C0C66">
        <w:rPr>
          <w:spacing w:val="-2"/>
          <w:sz w:val="24"/>
          <w:szCs w:val="24"/>
        </w:rPr>
        <w:t>Purpose</w:t>
      </w:r>
    </w:p>
    <w:p w:rsidR="00660CFA" w:rsidRPr="000C0C66" w:rsidRDefault="00660CFA" w:rsidP="004A6765">
      <w:pPr>
        <w:pStyle w:val="BodyText"/>
        <w:spacing w:before="3"/>
        <w:jc w:val="both"/>
        <w:rPr>
          <w:b/>
          <w:sz w:val="24"/>
          <w:szCs w:val="24"/>
        </w:rPr>
      </w:pPr>
    </w:p>
    <w:p w:rsidR="00660CFA" w:rsidRPr="000C0C66" w:rsidRDefault="00C253C5" w:rsidP="004A6765">
      <w:pPr>
        <w:pStyle w:val="ListParagraph"/>
        <w:numPr>
          <w:ilvl w:val="1"/>
          <w:numId w:val="3"/>
        </w:numPr>
        <w:tabs>
          <w:tab w:val="left" w:pos="821"/>
        </w:tabs>
        <w:jc w:val="both"/>
        <w:rPr>
          <w:sz w:val="24"/>
          <w:szCs w:val="24"/>
        </w:rPr>
      </w:pPr>
      <w:r w:rsidRPr="000C0C66">
        <w:rPr>
          <w:sz w:val="24"/>
          <w:szCs w:val="24"/>
        </w:rPr>
        <w:t>This</w:t>
      </w:r>
      <w:r w:rsidRPr="000C0C66">
        <w:rPr>
          <w:spacing w:val="-3"/>
          <w:sz w:val="24"/>
          <w:szCs w:val="24"/>
        </w:rPr>
        <w:t xml:space="preserve"> </w:t>
      </w:r>
      <w:r w:rsidRPr="000C0C66">
        <w:rPr>
          <w:sz w:val="24"/>
          <w:szCs w:val="24"/>
        </w:rPr>
        <w:t>policy</w:t>
      </w:r>
      <w:r w:rsidRPr="000C0C66">
        <w:rPr>
          <w:spacing w:val="-5"/>
          <w:sz w:val="24"/>
          <w:szCs w:val="24"/>
        </w:rPr>
        <w:t xml:space="preserve"> </w:t>
      </w:r>
      <w:r w:rsidRPr="000C0C66">
        <w:rPr>
          <w:sz w:val="24"/>
          <w:szCs w:val="24"/>
        </w:rPr>
        <w:t>is</w:t>
      </w:r>
      <w:r w:rsidRPr="000C0C66">
        <w:rPr>
          <w:spacing w:val="-2"/>
          <w:sz w:val="24"/>
          <w:szCs w:val="24"/>
        </w:rPr>
        <w:t xml:space="preserve"> </w:t>
      </w:r>
      <w:r w:rsidRPr="000C0C66">
        <w:rPr>
          <w:sz w:val="24"/>
          <w:szCs w:val="24"/>
        </w:rPr>
        <w:t>based</w:t>
      </w:r>
      <w:r w:rsidRPr="000C0C66">
        <w:rPr>
          <w:spacing w:val="-6"/>
          <w:sz w:val="24"/>
          <w:szCs w:val="24"/>
        </w:rPr>
        <w:t xml:space="preserve"> </w:t>
      </w:r>
      <w:r w:rsidRPr="000C0C66">
        <w:rPr>
          <w:sz w:val="24"/>
          <w:szCs w:val="24"/>
        </w:rPr>
        <w:t>on</w:t>
      </w:r>
      <w:r w:rsidRPr="000C0C66">
        <w:rPr>
          <w:spacing w:val="-5"/>
          <w:sz w:val="24"/>
          <w:szCs w:val="24"/>
        </w:rPr>
        <w:t xml:space="preserve"> </w:t>
      </w:r>
      <w:r w:rsidRPr="000C0C66">
        <w:rPr>
          <w:sz w:val="24"/>
          <w:szCs w:val="24"/>
        </w:rPr>
        <w:t>the</w:t>
      </w:r>
      <w:r w:rsidRPr="000C0C66">
        <w:rPr>
          <w:spacing w:val="-5"/>
          <w:sz w:val="24"/>
          <w:szCs w:val="24"/>
        </w:rPr>
        <w:t xml:space="preserve"> </w:t>
      </w:r>
      <w:r w:rsidRPr="000C0C66">
        <w:rPr>
          <w:sz w:val="24"/>
          <w:szCs w:val="24"/>
        </w:rPr>
        <w:t>following</w:t>
      </w:r>
      <w:r w:rsidRPr="000C0C66">
        <w:rPr>
          <w:spacing w:val="-3"/>
          <w:sz w:val="24"/>
          <w:szCs w:val="24"/>
        </w:rPr>
        <w:t xml:space="preserve"> </w:t>
      </w:r>
      <w:r w:rsidRPr="000C0C66">
        <w:rPr>
          <w:sz w:val="24"/>
          <w:szCs w:val="24"/>
        </w:rPr>
        <w:t>key</w:t>
      </w:r>
      <w:r w:rsidRPr="000C0C66">
        <w:rPr>
          <w:spacing w:val="-5"/>
          <w:sz w:val="24"/>
          <w:szCs w:val="24"/>
        </w:rPr>
        <w:t xml:space="preserve"> </w:t>
      </w:r>
      <w:r w:rsidRPr="000C0C66">
        <w:rPr>
          <w:spacing w:val="-2"/>
          <w:sz w:val="24"/>
          <w:szCs w:val="24"/>
        </w:rPr>
        <w:t>principles:</w:t>
      </w:r>
    </w:p>
    <w:p w:rsidR="00660CFA" w:rsidRPr="000C0C66" w:rsidRDefault="00660CFA" w:rsidP="004A6765">
      <w:pPr>
        <w:pStyle w:val="BodyText"/>
        <w:jc w:val="both"/>
        <w:rPr>
          <w:sz w:val="24"/>
          <w:szCs w:val="24"/>
        </w:rPr>
      </w:pPr>
    </w:p>
    <w:p w:rsidR="00660CFA" w:rsidRPr="000C0C66" w:rsidRDefault="00AB7C51" w:rsidP="004A6765">
      <w:pPr>
        <w:pStyle w:val="ListParagraph"/>
        <w:numPr>
          <w:ilvl w:val="0"/>
          <w:numId w:val="2"/>
        </w:numPr>
        <w:tabs>
          <w:tab w:val="left" w:pos="1246"/>
        </w:tabs>
        <w:ind w:right="138"/>
        <w:jc w:val="both"/>
        <w:rPr>
          <w:sz w:val="24"/>
          <w:szCs w:val="24"/>
        </w:rPr>
      </w:pPr>
      <w:r w:rsidRPr="000C0C66">
        <w:rPr>
          <w:sz w:val="24"/>
          <w:szCs w:val="24"/>
        </w:rPr>
        <w:t>D</w:t>
      </w:r>
      <w:r w:rsidR="00C253C5" w:rsidRPr="000C0C66">
        <w:rPr>
          <w:sz w:val="24"/>
          <w:szCs w:val="24"/>
        </w:rPr>
        <w:t xml:space="preserve">octors </w:t>
      </w:r>
      <w:r w:rsidRPr="000C0C66">
        <w:rPr>
          <w:sz w:val="24"/>
          <w:szCs w:val="24"/>
        </w:rPr>
        <w:t xml:space="preserve">in NHSGGC </w:t>
      </w:r>
      <w:r w:rsidR="00C253C5" w:rsidRPr="000C0C66">
        <w:rPr>
          <w:sz w:val="24"/>
          <w:szCs w:val="24"/>
        </w:rPr>
        <w:t>should work on a partnership basis to prevent any conflict of interest</w:t>
      </w:r>
      <w:r w:rsidR="00C253C5" w:rsidRPr="000C0C66">
        <w:rPr>
          <w:spacing w:val="-3"/>
          <w:sz w:val="24"/>
          <w:szCs w:val="24"/>
        </w:rPr>
        <w:t xml:space="preserve"> </w:t>
      </w:r>
      <w:r w:rsidR="00C253C5" w:rsidRPr="000C0C66">
        <w:rPr>
          <w:sz w:val="24"/>
          <w:szCs w:val="24"/>
        </w:rPr>
        <w:t>between</w:t>
      </w:r>
      <w:r w:rsidR="00C253C5" w:rsidRPr="000C0C66">
        <w:rPr>
          <w:spacing w:val="-2"/>
          <w:sz w:val="24"/>
          <w:szCs w:val="24"/>
        </w:rPr>
        <w:t xml:space="preserve"> </w:t>
      </w:r>
      <w:r w:rsidR="00C253C5" w:rsidRPr="000C0C66">
        <w:rPr>
          <w:sz w:val="24"/>
          <w:szCs w:val="24"/>
        </w:rPr>
        <w:t>private</w:t>
      </w:r>
      <w:r w:rsidR="00C253C5" w:rsidRPr="000C0C66">
        <w:rPr>
          <w:spacing w:val="-3"/>
          <w:sz w:val="24"/>
          <w:szCs w:val="24"/>
        </w:rPr>
        <w:t xml:space="preserve"> </w:t>
      </w:r>
      <w:r w:rsidR="00466DCD" w:rsidRPr="000C0C66">
        <w:rPr>
          <w:sz w:val="24"/>
          <w:szCs w:val="24"/>
        </w:rPr>
        <w:t xml:space="preserve">practice, </w:t>
      </w:r>
      <w:r w:rsidR="00C253C5" w:rsidRPr="000C0C66">
        <w:rPr>
          <w:sz w:val="24"/>
          <w:szCs w:val="24"/>
        </w:rPr>
        <w:t>and</w:t>
      </w:r>
      <w:r w:rsidR="00C253C5" w:rsidRPr="000C0C66">
        <w:rPr>
          <w:spacing w:val="-2"/>
          <w:sz w:val="24"/>
          <w:szCs w:val="24"/>
        </w:rPr>
        <w:t xml:space="preserve"> </w:t>
      </w:r>
      <w:r w:rsidR="00C253C5" w:rsidRPr="000C0C66">
        <w:rPr>
          <w:sz w:val="24"/>
          <w:szCs w:val="24"/>
        </w:rPr>
        <w:t>contractual</w:t>
      </w:r>
      <w:r w:rsidR="00C253C5" w:rsidRPr="000C0C66">
        <w:rPr>
          <w:spacing w:val="-2"/>
          <w:sz w:val="24"/>
          <w:szCs w:val="24"/>
        </w:rPr>
        <w:t xml:space="preserve"> </w:t>
      </w:r>
      <w:r w:rsidR="00C253C5" w:rsidRPr="000C0C66">
        <w:rPr>
          <w:sz w:val="24"/>
          <w:szCs w:val="24"/>
        </w:rPr>
        <w:t>work</w:t>
      </w:r>
      <w:r w:rsidR="00C253C5" w:rsidRPr="000C0C66">
        <w:rPr>
          <w:spacing w:val="-1"/>
          <w:sz w:val="24"/>
          <w:szCs w:val="24"/>
        </w:rPr>
        <w:t xml:space="preserve"> </w:t>
      </w:r>
      <w:r w:rsidR="00C253C5" w:rsidRPr="000C0C66">
        <w:rPr>
          <w:sz w:val="24"/>
          <w:szCs w:val="24"/>
        </w:rPr>
        <w:t>for</w:t>
      </w:r>
      <w:r w:rsidR="00C253C5" w:rsidRPr="000C0C66">
        <w:rPr>
          <w:spacing w:val="-3"/>
          <w:sz w:val="24"/>
          <w:szCs w:val="24"/>
        </w:rPr>
        <w:t xml:space="preserve"> </w:t>
      </w:r>
      <w:r w:rsidR="00C253C5" w:rsidRPr="000C0C66">
        <w:rPr>
          <w:sz w:val="24"/>
          <w:szCs w:val="24"/>
        </w:rPr>
        <w:t>the</w:t>
      </w:r>
      <w:r w:rsidR="00C253C5" w:rsidRPr="000C0C66">
        <w:rPr>
          <w:spacing w:val="-7"/>
          <w:sz w:val="24"/>
          <w:szCs w:val="24"/>
        </w:rPr>
        <w:t xml:space="preserve"> </w:t>
      </w:r>
      <w:r w:rsidRPr="000C0C66">
        <w:rPr>
          <w:sz w:val="24"/>
          <w:szCs w:val="24"/>
        </w:rPr>
        <w:t>Board</w:t>
      </w:r>
      <w:r w:rsidR="00C253C5" w:rsidRPr="000C0C66">
        <w:rPr>
          <w:sz w:val="24"/>
          <w:szCs w:val="24"/>
        </w:rPr>
        <w:t>.</w:t>
      </w:r>
      <w:r w:rsidR="00C253C5" w:rsidRPr="000C0C66">
        <w:rPr>
          <w:spacing w:val="40"/>
          <w:sz w:val="24"/>
          <w:szCs w:val="24"/>
        </w:rPr>
        <w:t xml:space="preserve"> </w:t>
      </w:r>
      <w:r w:rsidR="00C253C5" w:rsidRPr="000C0C66">
        <w:rPr>
          <w:sz w:val="24"/>
          <w:szCs w:val="24"/>
        </w:rPr>
        <w:t>It is also important to min</w:t>
      </w:r>
      <w:r w:rsidRPr="000C0C66">
        <w:rPr>
          <w:sz w:val="24"/>
          <w:szCs w:val="24"/>
        </w:rPr>
        <w:t>imise the risk of any conflict of interest</w:t>
      </w:r>
      <w:r w:rsidR="00C253C5" w:rsidRPr="000C0C66">
        <w:rPr>
          <w:sz w:val="24"/>
          <w:szCs w:val="24"/>
        </w:rPr>
        <w:t xml:space="preserve"> </w:t>
      </w:r>
    </w:p>
    <w:p w:rsidR="00AB7C51" w:rsidRPr="000C0C66" w:rsidRDefault="00AB7C51" w:rsidP="004A6765">
      <w:pPr>
        <w:pStyle w:val="ListParagraph"/>
        <w:tabs>
          <w:tab w:val="left" w:pos="1246"/>
        </w:tabs>
        <w:ind w:left="1246" w:right="138" w:firstLine="0"/>
        <w:jc w:val="both"/>
        <w:rPr>
          <w:sz w:val="24"/>
          <w:szCs w:val="24"/>
        </w:rPr>
      </w:pPr>
    </w:p>
    <w:p w:rsidR="00660CFA" w:rsidRPr="000C0C66" w:rsidRDefault="00C253C5" w:rsidP="004A6765">
      <w:pPr>
        <w:pStyle w:val="ListParagraph"/>
        <w:numPr>
          <w:ilvl w:val="0"/>
          <w:numId w:val="2"/>
        </w:numPr>
        <w:tabs>
          <w:tab w:val="left" w:pos="1246"/>
        </w:tabs>
        <w:spacing w:before="1" w:line="237" w:lineRule="auto"/>
        <w:ind w:right="366"/>
        <w:jc w:val="both"/>
        <w:rPr>
          <w:sz w:val="24"/>
          <w:szCs w:val="24"/>
        </w:rPr>
      </w:pPr>
      <w:r w:rsidRPr="000C0C66">
        <w:rPr>
          <w:sz w:val="24"/>
          <w:szCs w:val="24"/>
        </w:rPr>
        <w:t>The</w:t>
      </w:r>
      <w:r w:rsidRPr="000C0C66">
        <w:rPr>
          <w:spacing w:val="-5"/>
          <w:sz w:val="24"/>
          <w:szCs w:val="24"/>
        </w:rPr>
        <w:t xml:space="preserve"> </w:t>
      </w:r>
      <w:r w:rsidRPr="000C0C66">
        <w:rPr>
          <w:sz w:val="24"/>
          <w:szCs w:val="24"/>
        </w:rPr>
        <w:t>provision</w:t>
      </w:r>
      <w:r w:rsidRPr="000C0C66">
        <w:rPr>
          <w:spacing w:val="-3"/>
          <w:sz w:val="24"/>
          <w:szCs w:val="24"/>
        </w:rPr>
        <w:t xml:space="preserve"> </w:t>
      </w:r>
      <w:r w:rsidRPr="000C0C66">
        <w:rPr>
          <w:sz w:val="24"/>
          <w:szCs w:val="24"/>
        </w:rPr>
        <w:t>of services</w:t>
      </w:r>
      <w:r w:rsidRPr="000C0C66">
        <w:rPr>
          <w:spacing w:val="-5"/>
          <w:sz w:val="24"/>
          <w:szCs w:val="24"/>
        </w:rPr>
        <w:t xml:space="preserve"> </w:t>
      </w:r>
      <w:r w:rsidRPr="000C0C66">
        <w:rPr>
          <w:sz w:val="24"/>
          <w:szCs w:val="24"/>
        </w:rPr>
        <w:t>for</w:t>
      </w:r>
      <w:r w:rsidRPr="000C0C66">
        <w:rPr>
          <w:spacing w:val="-2"/>
          <w:sz w:val="24"/>
          <w:szCs w:val="24"/>
        </w:rPr>
        <w:t xml:space="preserve"> </w:t>
      </w:r>
      <w:r w:rsidRPr="000C0C66">
        <w:rPr>
          <w:sz w:val="24"/>
          <w:szCs w:val="24"/>
        </w:rPr>
        <w:t>private</w:t>
      </w:r>
      <w:r w:rsidRPr="000C0C66">
        <w:rPr>
          <w:spacing w:val="-2"/>
          <w:sz w:val="24"/>
          <w:szCs w:val="24"/>
        </w:rPr>
        <w:t xml:space="preserve"> </w:t>
      </w:r>
      <w:r w:rsidRPr="000C0C66">
        <w:rPr>
          <w:sz w:val="24"/>
          <w:szCs w:val="24"/>
        </w:rPr>
        <w:t>patients</w:t>
      </w:r>
      <w:r w:rsidRPr="000C0C66">
        <w:rPr>
          <w:spacing w:val="-5"/>
          <w:sz w:val="24"/>
          <w:szCs w:val="24"/>
        </w:rPr>
        <w:t xml:space="preserve"> </w:t>
      </w:r>
      <w:r w:rsidRPr="000C0C66">
        <w:rPr>
          <w:sz w:val="24"/>
          <w:szCs w:val="24"/>
        </w:rPr>
        <w:t>should</w:t>
      </w:r>
      <w:r w:rsidRPr="000C0C66">
        <w:rPr>
          <w:spacing w:val="-3"/>
          <w:sz w:val="24"/>
          <w:szCs w:val="24"/>
        </w:rPr>
        <w:t xml:space="preserve"> </w:t>
      </w:r>
      <w:r w:rsidRPr="000C0C66">
        <w:rPr>
          <w:sz w:val="24"/>
          <w:szCs w:val="24"/>
        </w:rPr>
        <w:t>not</w:t>
      </w:r>
      <w:r w:rsidRPr="000C0C66">
        <w:rPr>
          <w:spacing w:val="-2"/>
          <w:sz w:val="24"/>
          <w:szCs w:val="24"/>
        </w:rPr>
        <w:t xml:space="preserve"> </w:t>
      </w:r>
      <w:r w:rsidRPr="000C0C66">
        <w:rPr>
          <w:sz w:val="24"/>
          <w:szCs w:val="24"/>
        </w:rPr>
        <w:t>prejudice</w:t>
      </w:r>
      <w:r w:rsidRPr="000C0C66">
        <w:rPr>
          <w:spacing w:val="-5"/>
          <w:sz w:val="24"/>
          <w:szCs w:val="24"/>
        </w:rPr>
        <w:t xml:space="preserve"> </w:t>
      </w:r>
      <w:r w:rsidRPr="000C0C66">
        <w:rPr>
          <w:sz w:val="24"/>
          <w:szCs w:val="24"/>
        </w:rPr>
        <w:t>the</w:t>
      </w:r>
      <w:r w:rsidRPr="000C0C66">
        <w:rPr>
          <w:spacing w:val="-5"/>
          <w:sz w:val="24"/>
          <w:szCs w:val="24"/>
        </w:rPr>
        <w:t xml:space="preserve"> </w:t>
      </w:r>
      <w:r w:rsidRPr="000C0C66">
        <w:rPr>
          <w:sz w:val="24"/>
          <w:szCs w:val="24"/>
        </w:rPr>
        <w:t>interest</w:t>
      </w:r>
      <w:r w:rsidRPr="000C0C66">
        <w:rPr>
          <w:spacing w:val="-2"/>
          <w:sz w:val="24"/>
          <w:szCs w:val="24"/>
        </w:rPr>
        <w:t xml:space="preserve"> </w:t>
      </w:r>
      <w:r w:rsidRPr="000C0C66">
        <w:rPr>
          <w:sz w:val="24"/>
          <w:szCs w:val="24"/>
        </w:rPr>
        <w:t>of</w:t>
      </w:r>
      <w:r w:rsidRPr="000C0C66">
        <w:rPr>
          <w:spacing w:val="-1"/>
          <w:sz w:val="24"/>
          <w:szCs w:val="24"/>
        </w:rPr>
        <w:t xml:space="preserve"> </w:t>
      </w:r>
      <w:r w:rsidRPr="000C0C66">
        <w:rPr>
          <w:sz w:val="24"/>
          <w:szCs w:val="24"/>
        </w:rPr>
        <w:t>NHS</w:t>
      </w:r>
      <w:r w:rsidR="00EE29AE" w:rsidRPr="000C0C66">
        <w:rPr>
          <w:sz w:val="24"/>
          <w:szCs w:val="24"/>
        </w:rPr>
        <w:t>GGC</w:t>
      </w:r>
      <w:r w:rsidRPr="000C0C66">
        <w:rPr>
          <w:sz w:val="24"/>
          <w:szCs w:val="24"/>
        </w:rPr>
        <w:t xml:space="preserve"> </w:t>
      </w:r>
      <w:r w:rsidR="00EE29AE" w:rsidRPr="000C0C66">
        <w:rPr>
          <w:sz w:val="24"/>
          <w:szCs w:val="24"/>
        </w:rPr>
        <w:t>patients or disrupt NHSGGC</w:t>
      </w:r>
      <w:r w:rsidR="00AB7C51" w:rsidRPr="000C0C66">
        <w:rPr>
          <w:sz w:val="24"/>
          <w:szCs w:val="24"/>
        </w:rPr>
        <w:t xml:space="preserve"> </w:t>
      </w:r>
      <w:r w:rsidRPr="000C0C66">
        <w:rPr>
          <w:sz w:val="24"/>
          <w:szCs w:val="24"/>
        </w:rPr>
        <w:t>services;</w:t>
      </w:r>
    </w:p>
    <w:p w:rsidR="00660CFA" w:rsidRPr="000C0C66" w:rsidRDefault="00660CFA" w:rsidP="004A6765">
      <w:pPr>
        <w:pStyle w:val="BodyText"/>
        <w:jc w:val="both"/>
        <w:rPr>
          <w:sz w:val="24"/>
          <w:szCs w:val="24"/>
        </w:rPr>
      </w:pPr>
    </w:p>
    <w:p w:rsidR="00660CFA" w:rsidRPr="000C0C66" w:rsidRDefault="00C253C5" w:rsidP="004A6765">
      <w:pPr>
        <w:pStyle w:val="ListParagraph"/>
        <w:numPr>
          <w:ilvl w:val="0"/>
          <w:numId w:val="2"/>
        </w:numPr>
        <w:tabs>
          <w:tab w:val="left" w:pos="1246"/>
        </w:tabs>
        <w:ind w:right="279"/>
        <w:jc w:val="both"/>
        <w:rPr>
          <w:sz w:val="24"/>
          <w:szCs w:val="24"/>
        </w:rPr>
      </w:pPr>
      <w:r w:rsidRPr="000C0C66">
        <w:rPr>
          <w:sz w:val="24"/>
          <w:szCs w:val="24"/>
        </w:rPr>
        <w:lastRenderedPageBreak/>
        <w:t>With</w:t>
      </w:r>
      <w:r w:rsidRPr="000C0C66">
        <w:rPr>
          <w:spacing w:val="-4"/>
          <w:sz w:val="24"/>
          <w:szCs w:val="24"/>
        </w:rPr>
        <w:t xml:space="preserve"> </w:t>
      </w:r>
      <w:r w:rsidRPr="000C0C66">
        <w:rPr>
          <w:sz w:val="24"/>
          <w:szCs w:val="24"/>
        </w:rPr>
        <w:t>the</w:t>
      </w:r>
      <w:r w:rsidRPr="000C0C66">
        <w:rPr>
          <w:spacing w:val="-2"/>
          <w:sz w:val="24"/>
          <w:szCs w:val="24"/>
        </w:rPr>
        <w:t xml:space="preserve"> </w:t>
      </w:r>
      <w:r w:rsidRPr="000C0C66">
        <w:rPr>
          <w:sz w:val="24"/>
          <w:szCs w:val="24"/>
        </w:rPr>
        <w:t>exception</w:t>
      </w:r>
      <w:r w:rsidRPr="000C0C66">
        <w:rPr>
          <w:spacing w:val="-2"/>
          <w:sz w:val="24"/>
          <w:szCs w:val="24"/>
        </w:rPr>
        <w:t xml:space="preserve"> </w:t>
      </w:r>
      <w:r w:rsidRPr="000C0C66">
        <w:rPr>
          <w:sz w:val="24"/>
          <w:szCs w:val="24"/>
        </w:rPr>
        <w:t>of</w:t>
      </w:r>
      <w:r w:rsidRPr="000C0C66">
        <w:rPr>
          <w:spacing w:val="-3"/>
          <w:sz w:val="24"/>
          <w:szCs w:val="24"/>
        </w:rPr>
        <w:t xml:space="preserve"> </w:t>
      </w:r>
      <w:r w:rsidRPr="000C0C66">
        <w:rPr>
          <w:sz w:val="24"/>
          <w:szCs w:val="24"/>
        </w:rPr>
        <w:t>the</w:t>
      </w:r>
      <w:r w:rsidRPr="000C0C66">
        <w:rPr>
          <w:spacing w:val="-4"/>
          <w:sz w:val="24"/>
          <w:szCs w:val="24"/>
        </w:rPr>
        <w:t xml:space="preserve"> </w:t>
      </w:r>
      <w:r w:rsidRPr="000C0C66">
        <w:rPr>
          <w:sz w:val="24"/>
          <w:szCs w:val="24"/>
        </w:rPr>
        <w:t>need</w:t>
      </w:r>
      <w:r w:rsidRPr="000C0C66">
        <w:rPr>
          <w:spacing w:val="-4"/>
          <w:sz w:val="24"/>
          <w:szCs w:val="24"/>
        </w:rPr>
        <w:t xml:space="preserve"> </w:t>
      </w:r>
      <w:r w:rsidRPr="000C0C66">
        <w:rPr>
          <w:sz w:val="24"/>
          <w:szCs w:val="24"/>
        </w:rPr>
        <w:t>to</w:t>
      </w:r>
      <w:r w:rsidRPr="000C0C66">
        <w:rPr>
          <w:spacing w:val="-2"/>
          <w:sz w:val="24"/>
          <w:szCs w:val="24"/>
        </w:rPr>
        <w:t xml:space="preserve"> </w:t>
      </w:r>
      <w:r w:rsidRPr="000C0C66">
        <w:rPr>
          <w:sz w:val="24"/>
          <w:szCs w:val="24"/>
        </w:rPr>
        <w:t>provide</w:t>
      </w:r>
      <w:r w:rsidRPr="000C0C66">
        <w:rPr>
          <w:spacing w:val="-2"/>
          <w:sz w:val="24"/>
          <w:szCs w:val="24"/>
        </w:rPr>
        <w:t xml:space="preserve"> </w:t>
      </w:r>
      <w:r w:rsidRPr="000C0C66">
        <w:rPr>
          <w:sz w:val="24"/>
          <w:szCs w:val="24"/>
        </w:rPr>
        <w:t>emergency</w:t>
      </w:r>
      <w:r w:rsidRPr="000C0C66">
        <w:rPr>
          <w:spacing w:val="-4"/>
          <w:sz w:val="24"/>
          <w:szCs w:val="24"/>
        </w:rPr>
        <w:t xml:space="preserve"> </w:t>
      </w:r>
      <w:r w:rsidRPr="000C0C66">
        <w:rPr>
          <w:sz w:val="24"/>
          <w:szCs w:val="24"/>
        </w:rPr>
        <w:t>care;</w:t>
      </w:r>
      <w:r w:rsidRPr="000C0C66">
        <w:rPr>
          <w:spacing w:val="-3"/>
          <w:sz w:val="24"/>
          <w:szCs w:val="24"/>
        </w:rPr>
        <w:t xml:space="preserve"> </w:t>
      </w:r>
      <w:r w:rsidR="00AB7C51" w:rsidRPr="000C0C66">
        <w:rPr>
          <w:spacing w:val="-3"/>
          <w:sz w:val="24"/>
          <w:szCs w:val="24"/>
        </w:rPr>
        <w:t xml:space="preserve">Job </w:t>
      </w:r>
      <w:r w:rsidR="00AB7C51" w:rsidRPr="000C0C66">
        <w:rPr>
          <w:sz w:val="24"/>
          <w:szCs w:val="24"/>
        </w:rPr>
        <w:t>planned</w:t>
      </w:r>
      <w:r w:rsidRPr="000C0C66">
        <w:rPr>
          <w:spacing w:val="-4"/>
          <w:sz w:val="24"/>
          <w:szCs w:val="24"/>
        </w:rPr>
        <w:t xml:space="preserve"> </w:t>
      </w:r>
      <w:r w:rsidRPr="000C0C66">
        <w:rPr>
          <w:sz w:val="24"/>
          <w:szCs w:val="24"/>
        </w:rPr>
        <w:t>NHS</w:t>
      </w:r>
      <w:r w:rsidRPr="000C0C66">
        <w:rPr>
          <w:spacing w:val="-2"/>
          <w:sz w:val="24"/>
          <w:szCs w:val="24"/>
        </w:rPr>
        <w:t xml:space="preserve"> </w:t>
      </w:r>
      <w:r w:rsidRPr="000C0C66">
        <w:rPr>
          <w:sz w:val="24"/>
          <w:szCs w:val="24"/>
        </w:rPr>
        <w:t>commitments should take precedence over private work.</w:t>
      </w:r>
    </w:p>
    <w:p w:rsidR="00660CFA" w:rsidRPr="000C0C66" w:rsidRDefault="00660CFA" w:rsidP="004A6765">
      <w:pPr>
        <w:pStyle w:val="BodyText"/>
        <w:spacing w:before="9"/>
        <w:jc w:val="both"/>
        <w:rPr>
          <w:sz w:val="24"/>
          <w:szCs w:val="24"/>
        </w:rPr>
      </w:pPr>
    </w:p>
    <w:p w:rsidR="00660CFA" w:rsidRPr="000C0C66" w:rsidRDefault="00C253C5" w:rsidP="004A6765">
      <w:pPr>
        <w:pStyle w:val="Heading1"/>
        <w:numPr>
          <w:ilvl w:val="0"/>
          <w:numId w:val="3"/>
        </w:numPr>
        <w:tabs>
          <w:tab w:val="left" w:pos="471"/>
        </w:tabs>
        <w:ind w:left="471" w:hanging="359"/>
        <w:jc w:val="both"/>
        <w:rPr>
          <w:sz w:val="24"/>
          <w:szCs w:val="24"/>
        </w:rPr>
      </w:pPr>
      <w:bookmarkStart w:id="3" w:name="_bookmark2"/>
      <w:bookmarkEnd w:id="3"/>
      <w:r w:rsidRPr="000C0C66">
        <w:rPr>
          <w:sz w:val="24"/>
          <w:szCs w:val="24"/>
        </w:rPr>
        <w:t>Duties</w:t>
      </w:r>
      <w:r w:rsidRPr="000C0C66">
        <w:rPr>
          <w:spacing w:val="-7"/>
          <w:sz w:val="24"/>
          <w:szCs w:val="24"/>
        </w:rPr>
        <w:t xml:space="preserve"> </w:t>
      </w:r>
      <w:r w:rsidRPr="000C0C66">
        <w:rPr>
          <w:sz w:val="24"/>
          <w:szCs w:val="24"/>
        </w:rPr>
        <w:t>within</w:t>
      </w:r>
      <w:r w:rsidRPr="000C0C66">
        <w:rPr>
          <w:spacing w:val="-3"/>
          <w:sz w:val="24"/>
          <w:szCs w:val="24"/>
        </w:rPr>
        <w:t xml:space="preserve"> </w:t>
      </w:r>
      <w:r w:rsidRPr="000C0C66">
        <w:rPr>
          <w:sz w:val="24"/>
          <w:szCs w:val="24"/>
        </w:rPr>
        <w:t>the</w:t>
      </w:r>
      <w:r w:rsidRPr="000C0C66">
        <w:rPr>
          <w:spacing w:val="-3"/>
          <w:sz w:val="24"/>
          <w:szCs w:val="24"/>
        </w:rPr>
        <w:t xml:space="preserve"> </w:t>
      </w:r>
      <w:r w:rsidRPr="000C0C66">
        <w:rPr>
          <w:spacing w:val="-2"/>
          <w:sz w:val="24"/>
          <w:szCs w:val="24"/>
        </w:rPr>
        <w:t>Organisation</w:t>
      </w:r>
    </w:p>
    <w:p w:rsidR="00660CFA" w:rsidRPr="000C0C66" w:rsidRDefault="00660CFA" w:rsidP="004A6765">
      <w:pPr>
        <w:pStyle w:val="BodyText"/>
        <w:jc w:val="both"/>
        <w:rPr>
          <w:b/>
          <w:sz w:val="24"/>
          <w:szCs w:val="24"/>
        </w:rPr>
      </w:pPr>
    </w:p>
    <w:p w:rsidR="00125898" w:rsidRPr="000C0C66" w:rsidRDefault="00125898" w:rsidP="004A6765">
      <w:pPr>
        <w:pStyle w:val="ListParagraph"/>
        <w:numPr>
          <w:ilvl w:val="1"/>
          <w:numId w:val="3"/>
        </w:numPr>
        <w:tabs>
          <w:tab w:val="left" w:pos="821"/>
        </w:tabs>
        <w:spacing w:before="1"/>
        <w:ind w:right="479"/>
        <w:jc w:val="both"/>
        <w:rPr>
          <w:sz w:val="24"/>
          <w:szCs w:val="24"/>
        </w:rPr>
      </w:pPr>
      <w:r w:rsidRPr="000C0C66">
        <w:rPr>
          <w:sz w:val="24"/>
          <w:szCs w:val="24"/>
        </w:rPr>
        <w:t>Clinicians are required to confirm if they intend undertaking regular private practice or secondary employment i.e. private companies, agencies or other NHS Health Boards on appointment and as part of any job planning review annual or interim, by signing the private practice declaration.</w:t>
      </w:r>
      <w:bookmarkStart w:id="4" w:name="_bookmark3"/>
      <w:bookmarkEnd w:id="4"/>
      <w:r w:rsidR="002D29F3" w:rsidRPr="000C0C66">
        <w:rPr>
          <w:sz w:val="24"/>
          <w:szCs w:val="24"/>
        </w:rPr>
        <w:t xml:space="preserve"> Starting new private practice commitment should be a trigger for an interim job plan</w:t>
      </w:r>
    </w:p>
    <w:p w:rsidR="001240AD" w:rsidRPr="001C2F10" w:rsidRDefault="001240AD" w:rsidP="001C2F10">
      <w:pPr>
        <w:pStyle w:val="ListParagraph"/>
        <w:rPr>
          <w:sz w:val="24"/>
          <w:szCs w:val="24"/>
          <w:lang w:val="en-GB"/>
        </w:rPr>
      </w:pPr>
    </w:p>
    <w:p w:rsidR="001240AD" w:rsidRPr="001240AD" w:rsidRDefault="001240AD" w:rsidP="001240AD">
      <w:pPr>
        <w:pStyle w:val="ListParagraph"/>
        <w:numPr>
          <w:ilvl w:val="1"/>
          <w:numId w:val="3"/>
        </w:numPr>
        <w:tabs>
          <w:tab w:val="left" w:pos="821"/>
        </w:tabs>
        <w:spacing w:before="1"/>
        <w:ind w:right="479"/>
        <w:jc w:val="both"/>
        <w:rPr>
          <w:sz w:val="24"/>
          <w:szCs w:val="24"/>
          <w:lang w:val="en-GB"/>
        </w:rPr>
      </w:pPr>
      <w:r w:rsidRPr="001240AD">
        <w:rPr>
          <w:sz w:val="24"/>
          <w:szCs w:val="24"/>
          <w:lang w:val="en-GB"/>
        </w:rPr>
        <w:t>Clinicians are responsible for declaring any private practice or secondary employment to their employer</w:t>
      </w:r>
    </w:p>
    <w:p w:rsidR="001240AD" w:rsidRPr="001C2F10" w:rsidRDefault="001240AD" w:rsidP="001C2F10">
      <w:pPr>
        <w:tabs>
          <w:tab w:val="left" w:pos="821"/>
        </w:tabs>
        <w:spacing w:before="1"/>
        <w:ind w:left="112" w:right="479"/>
        <w:jc w:val="both"/>
        <w:rPr>
          <w:sz w:val="24"/>
          <w:szCs w:val="24"/>
          <w:lang w:val="en-GB"/>
        </w:rPr>
      </w:pPr>
    </w:p>
    <w:p w:rsidR="001240AD" w:rsidRPr="0078757A" w:rsidRDefault="001240AD" w:rsidP="001240AD">
      <w:pPr>
        <w:pStyle w:val="ListParagraph"/>
        <w:numPr>
          <w:ilvl w:val="1"/>
          <w:numId w:val="3"/>
        </w:numPr>
        <w:tabs>
          <w:tab w:val="left" w:pos="821"/>
        </w:tabs>
        <w:spacing w:before="1"/>
        <w:ind w:right="479"/>
        <w:jc w:val="both"/>
        <w:rPr>
          <w:sz w:val="24"/>
          <w:szCs w:val="24"/>
          <w:lang w:val="en-GB"/>
        </w:rPr>
      </w:pPr>
      <w:r w:rsidRPr="001240AD">
        <w:rPr>
          <w:sz w:val="24"/>
          <w:szCs w:val="24"/>
          <w:lang w:val="en-GB"/>
        </w:rPr>
        <w:t>Clinicians are required for the purposes of Medical Revalidation to demonstrate on a regular basis that they are up to date and fit to practice. Accordingly doctors are required to undertake whole practice appraisal, meaning that they must submit supporting information relating to both their NHS and private practice. Complaints or adverse events that arise from all components of their work must be declared and discussed at appraisal</w:t>
      </w:r>
    </w:p>
    <w:p w:rsidR="002B0510" w:rsidRPr="000C0C66" w:rsidRDefault="002B0510" w:rsidP="004A6765">
      <w:pPr>
        <w:pStyle w:val="ListParagraph"/>
        <w:tabs>
          <w:tab w:val="left" w:pos="821"/>
        </w:tabs>
        <w:spacing w:before="1"/>
        <w:ind w:right="479" w:firstLine="0"/>
        <w:jc w:val="both"/>
        <w:rPr>
          <w:sz w:val="24"/>
          <w:szCs w:val="24"/>
        </w:rPr>
      </w:pPr>
    </w:p>
    <w:p w:rsidR="00660CFA" w:rsidRPr="000C0C66" w:rsidRDefault="00660CFA" w:rsidP="004A6765">
      <w:pPr>
        <w:pStyle w:val="BodyText"/>
        <w:jc w:val="both"/>
        <w:rPr>
          <w:sz w:val="24"/>
          <w:szCs w:val="24"/>
        </w:rPr>
      </w:pPr>
    </w:p>
    <w:p w:rsidR="00660CFA" w:rsidRPr="000C0C66" w:rsidRDefault="00C253C5" w:rsidP="004A6765">
      <w:pPr>
        <w:pStyle w:val="Heading1"/>
        <w:numPr>
          <w:ilvl w:val="0"/>
          <w:numId w:val="3"/>
        </w:numPr>
        <w:tabs>
          <w:tab w:val="left" w:pos="471"/>
        </w:tabs>
        <w:ind w:left="471" w:hanging="359"/>
        <w:jc w:val="both"/>
        <w:rPr>
          <w:sz w:val="24"/>
          <w:szCs w:val="24"/>
        </w:rPr>
      </w:pPr>
      <w:bookmarkStart w:id="5" w:name="_bookmark4"/>
      <w:bookmarkEnd w:id="5"/>
      <w:r w:rsidRPr="000C0C66">
        <w:rPr>
          <w:sz w:val="24"/>
          <w:szCs w:val="24"/>
        </w:rPr>
        <w:t>General</w:t>
      </w:r>
      <w:r w:rsidRPr="000C0C66">
        <w:rPr>
          <w:spacing w:val="-5"/>
          <w:sz w:val="24"/>
          <w:szCs w:val="24"/>
        </w:rPr>
        <w:t xml:space="preserve"> </w:t>
      </w:r>
      <w:r w:rsidRPr="000C0C66">
        <w:rPr>
          <w:sz w:val="24"/>
          <w:szCs w:val="24"/>
        </w:rPr>
        <w:t>Standards</w:t>
      </w:r>
      <w:r w:rsidRPr="000C0C66">
        <w:rPr>
          <w:spacing w:val="-5"/>
          <w:sz w:val="24"/>
          <w:szCs w:val="24"/>
        </w:rPr>
        <w:t xml:space="preserve"> </w:t>
      </w:r>
      <w:r w:rsidRPr="000C0C66">
        <w:rPr>
          <w:sz w:val="24"/>
          <w:szCs w:val="24"/>
        </w:rPr>
        <w:t>of</w:t>
      </w:r>
      <w:r w:rsidRPr="000C0C66">
        <w:rPr>
          <w:spacing w:val="-5"/>
          <w:sz w:val="24"/>
          <w:szCs w:val="24"/>
        </w:rPr>
        <w:t xml:space="preserve"> </w:t>
      </w:r>
      <w:r w:rsidRPr="000C0C66">
        <w:rPr>
          <w:spacing w:val="-2"/>
          <w:sz w:val="24"/>
          <w:szCs w:val="24"/>
        </w:rPr>
        <w:t>Practice</w:t>
      </w:r>
    </w:p>
    <w:p w:rsidR="00660CFA" w:rsidRPr="000C0C66" w:rsidRDefault="00660CFA" w:rsidP="004A6765">
      <w:pPr>
        <w:pStyle w:val="BodyText"/>
        <w:jc w:val="both"/>
        <w:rPr>
          <w:b/>
          <w:sz w:val="24"/>
          <w:szCs w:val="24"/>
        </w:rPr>
      </w:pPr>
    </w:p>
    <w:p w:rsidR="00660CFA" w:rsidRPr="000C0C66" w:rsidRDefault="00C253C5" w:rsidP="004A6765">
      <w:pPr>
        <w:pStyle w:val="ListParagraph"/>
        <w:numPr>
          <w:ilvl w:val="1"/>
          <w:numId w:val="3"/>
        </w:numPr>
        <w:tabs>
          <w:tab w:val="left" w:pos="821"/>
        </w:tabs>
        <w:jc w:val="both"/>
        <w:rPr>
          <w:b/>
          <w:sz w:val="24"/>
          <w:szCs w:val="24"/>
        </w:rPr>
      </w:pPr>
      <w:r w:rsidRPr="000C0C66">
        <w:rPr>
          <w:b/>
          <w:sz w:val="24"/>
          <w:szCs w:val="24"/>
        </w:rPr>
        <w:t>Disclosure</w:t>
      </w:r>
      <w:r w:rsidRPr="000C0C66">
        <w:rPr>
          <w:b/>
          <w:spacing w:val="-10"/>
          <w:sz w:val="24"/>
          <w:szCs w:val="24"/>
        </w:rPr>
        <w:t xml:space="preserve"> </w:t>
      </w:r>
      <w:r w:rsidRPr="000C0C66">
        <w:rPr>
          <w:b/>
          <w:sz w:val="24"/>
          <w:szCs w:val="24"/>
        </w:rPr>
        <w:t>of</w:t>
      </w:r>
      <w:r w:rsidRPr="000C0C66">
        <w:rPr>
          <w:b/>
          <w:spacing w:val="-6"/>
          <w:sz w:val="24"/>
          <w:szCs w:val="24"/>
        </w:rPr>
        <w:t xml:space="preserve"> </w:t>
      </w:r>
      <w:r w:rsidRPr="000C0C66">
        <w:rPr>
          <w:b/>
          <w:sz w:val="24"/>
          <w:szCs w:val="24"/>
        </w:rPr>
        <w:t>Information</w:t>
      </w:r>
      <w:r w:rsidRPr="000C0C66">
        <w:rPr>
          <w:b/>
          <w:spacing w:val="-6"/>
          <w:sz w:val="24"/>
          <w:szCs w:val="24"/>
        </w:rPr>
        <w:t xml:space="preserve"> </w:t>
      </w:r>
      <w:r w:rsidRPr="000C0C66">
        <w:rPr>
          <w:b/>
          <w:sz w:val="24"/>
          <w:szCs w:val="24"/>
        </w:rPr>
        <w:t>about</w:t>
      </w:r>
      <w:r w:rsidRPr="000C0C66">
        <w:rPr>
          <w:b/>
          <w:spacing w:val="-6"/>
          <w:sz w:val="24"/>
          <w:szCs w:val="24"/>
        </w:rPr>
        <w:t xml:space="preserve"> </w:t>
      </w:r>
      <w:r w:rsidRPr="000C0C66">
        <w:rPr>
          <w:b/>
          <w:sz w:val="24"/>
          <w:szCs w:val="24"/>
        </w:rPr>
        <w:t>Private</w:t>
      </w:r>
      <w:r w:rsidRPr="000C0C66">
        <w:rPr>
          <w:b/>
          <w:spacing w:val="-5"/>
          <w:sz w:val="24"/>
          <w:szCs w:val="24"/>
        </w:rPr>
        <w:t xml:space="preserve"> </w:t>
      </w:r>
      <w:r w:rsidRPr="000C0C66">
        <w:rPr>
          <w:b/>
          <w:sz w:val="24"/>
          <w:szCs w:val="24"/>
        </w:rPr>
        <w:t>Practice</w:t>
      </w:r>
      <w:r w:rsidR="00466DCD" w:rsidRPr="000C0C66">
        <w:rPr>
          <w:b/>
          <w:spacing w:val="-2"/>
          <w:sz w:val="24"/>
          <w:szCs w:val="24"/>
        </w:rPr>
        <w:t>.</w:t>
      </w:r>
    </w:p>
    <w:p w:rsidR="00660CFA" w:rsidRPr="000C0C66" w:rsidRDefault="00660CFA" w:rsidP="004A6765">
      <w:pPr>
        <w:pStyle w:val="BodyText"/>
        <w:spacing w:before="1"/>
        <w:jc w:val="both"/>
        <w:rPr>
          <w:b/>
          <w:sz w:val="24"/>
          <w:szCs w:val="24"/>
        </w:rPr>
      </w:pPr>
    </w:p>
    <w:p w:rsidR="00660CFA" w:rsidRPr="000C0C66" w:rsidRDefault="00A92867" w:rsidP="004A6765">
      <w:pPr>
        <w:pStyle w:val="ListParagraph"/>
        <w:numPr>
          <w:ilvl w:val="2"/>
          <w:numId w:val="3"/>
        </w:numPr>
        <w:tabs>
          <w:tab w:val="left" w:pos="1529"/>
          <w:tab w:val="left" w:pos="1531"/>
        </w:tabs>
        <w:ind w:right="210"/>
        <w:jc w:val="both"/>
        <w:rPr>
          <w:sz w:val="24"/>
          <w:szCs w:val="24"/>
        </w:rPr>
      </w:pPr>
      <w:r w:rsidRPr="000C0C66">
        <w:rPr>
          <w:sz w:val="24"/>
          <w:szCs w:val="24"/>
        </w:rPr>
        <w:t>Clinicians</w:t>
      </w:r>
      <w:r w:rsidR="00C253C5" w:rsidRPr="000C0C66">
        <w:rPr>
          <w:spacing w:val="-4"/>
          <w:sz w:val="24"/>
          <w:szCs w:val="24"/>
        </w:rPr>
        <w:t xml:space="preserve"> </w:t>
      </w:r>
      <w:r w:rsidR="00C253C5" w:rsidRPr="000C0C66">
        <w:rPr>
          <w:sz w:val="24"/>
          <w:szCs w:val="24"/>
        </w:rPr>
        <w:t>should</w:t>
      </w:r>
      <w:r w:rsidR="00C253C5" w:rsidRPr="000C0C66">
        <w:rPr>
          <w:spacing w:val="-2"/>
          <w:sz w:val="24"/>
          <w:szCs w:val="24"/>
        </w:rPr>
        <w:t xml:space="preserve"> </w:t>
      </w:r>
      <w:r w:rsidR="00C253C5" w:rsidRPr="000C0C66">
        <w:rPr>
          <w:sz w:val="24"/>
          <w:szCs w:val="24"/>
        </w:rPr>
        <w:t>declare</w:t>
      </w:r>
      <w:r w:rsidR="00C253C5" w:rsidRPr="000C0C66">
        <w:rPr>
          <w:spacing w:val="-4"/>
          <w:sz w:val="24"/>
          <w:szCs w:val="24"/>
        </w:rPr>
        <w:t xml:space="preserve"> </w:t>
      </w:r>
      <w:r w:rsidR="00C253C5" w:rsidRPr="000C0C66">
        <w:rPr>
          <w:sz w:val="24"/>
          <w:szCs w:val="24"/>
        </w:rPr>
        <w:t>any</w:t>
      </w:r>
      <w:r w:rsidR="00C253C5" w:rsidRPr="000C0C66">
        <w:rPr>
          <w:spacing w:val="-4"/>
          <w:sz w:val="24"/>
          <w:szCs w:val="24"/>
        </w:rPr>
        <w:t xml:space="preserve"> </w:t>
      </w:r>
      <w:r w:rsidR="00C253C5" w:rsidRPr="000C0C66">
        <w:rPr>
          <w:sz w:val="24"/>
          <w:szCs w:val="24"/>
        </w:rPr>
        <w:t>private</w:t>
      </w:r>
      <w:r w:rsidR="00C253C5" w:rsidRPr="000C0C66">
        <w:rPr>
          <w:spacing w:val="-1"/>
          <w:sz w:val="24"/>
          <w:szCs w:val="24"/>
        </w:rPr>
        <w:t xml:space="preserve"> </w:t>
      </w:r>
      <w:r w:rsidR="00C253C5" w:rsidRPr="000C0C66">
        <w:rPr>
          <w:sz w:val="24"/>
          <w:szCs w:val="24"/>
        </w:rPr>
        <w:t xml:space="preserve">practice, </w:t>
      </w:r>
      <w:r w:rsidR="005B485B" w:rsidRPr="000C0C66">
        <w:rPr>
          <w:sz w:val="24"/>
          <w:szCs w:val="24"/>
        </w:rPr>
        <w:t xml:space="preserve">or secondary </w:t>
      </w:r>
      <w:r w:rsidR="00471032" w:rsidRPr="000C0C66">
        <w:rPr>
          <w:sz w:val="24"/>
          <w:szCs w:val="24"/>
        </w:rPr>
        <w:t>employment that</w:t>
      </w:r>
      <w:r w:rsidR="00860FF7" w:rsidRPr="000C0C66">
        <w:rPr>
          <w:sz w:val="24"/>
          <w:szCs w:val="24"/>
        </w:rPr>
        <w:t xml:space="preserve"> has any </w:t>
      </w:r>
      <w:r w:rsidR="00C253C5" w:rsidRPr="000C0C66">
        <w:rPr>
          <w:sz w:val="24"/>
          <w:szCs w:val="24"/>
        </w:rPr>
        <w:t>actual or perceive</w:t>
      </w:r>
      <w:r w:rsidR="00860FF7" w:rsidRPr="000C0C66">
        <w:rPr>
          <w:sz w:val="24"/>
          <w:szCs w:val="24"/>
        </w:rPr>
        <w:t>d conflict of interest, or</w:t>
      </w:r>
      <w:r w:rsidR="00C253C5" w:rsidRPr="000C0C66">
        <w:rPr>
          <w:sz w:val="24"/>
          <w:szCs w:val="24"/>
        </w:rPr>
        <w:t xml:space="preserve"> is otherwise relevant to the</w:t>
      </w:r>
      <w:r w:rsidR="00494C96" w:rsidRPr="000C0C66">
        <w:rPr>
          <w:sz w:val="24"/>
          <w:szCs w:val="24"/>
        </w:rPr>
        <w:t xml:space="preserve"> </w:t>
      </w:r>
      <w:r w:rsidR="00C253C5" w:rsidRPr="000C0C66">
        <w:rPr>
          <w:sz w:val="24"/>
          <w:szCs w:val="24"/>
        </w:rPr>
        <w:t>practitioner’s</w:t>
      </w:r>
      <w:r w:rsidR="00C253C5" w:rsidRPr="000C0C66">
        <w:rPr>
          <w:spacing w:val="-8"/>
          <w:sz w:val="24"/>
          <w:szCs w:val="24"/>
        </w:rPr>
        <w:t xml:space="preserve"> </w:t>
      </w:r>
      <w:r w:rsidR="00C253C5" w:rsidRPr="000C0C66">
        <w:rPr>
          <w:sz w:val="24"/>
          <w:szCs w:val="24"/>
        </w:rPr>
        <w:t>performance</w:t>
      </w:r>
      <w:r w:rsidR="00C253C5" w:rsidRPr="000C0C66">
        <w:rPr>
          <w:spacing w:val="-6"/>
          <w:sz w:val="24"/>
          <w:szCs w:val="24"/>
        </w:rPr>
        <w:t xml:space="preserve"> </w:t>
      </w:r>
      <w:r w:rsidR="00C253C5" w:rsidRPr="000C0C66">
        <w:rPr>
          <w:sz w:val="24"/>
          <w:szCs w:val="24"/>
        </w:rPr>
        <w:t>of</w:t>
      </w:r>
      <w:r w:rsidR="00C253C5" w:rsidRPr="000C0C66">
        <w:rPr>
          <w:spacing w:val="-5"/>
          <w:sz w:val="24"/>
          <w:szCs w:val="24"/>
        </w:rPr>
        <w:t xml:space="preserve"> </w:t>
      </w:r>
      <w:r w:rsidR="00C253C5" w:rsidRPr="000C0C66">
        <w:rPr>
          <w:sz w:val="24"/>
          <w:szCs w:val="24"/>
        </w:rPr>
        <w:t>his</w:t>
      </w:r>
      <w:r w:rsidR="00C253C5" w:rsidRPr="000C0C66">
        <w:rPr>
          <w:spacing w:val="-5"/>
          <w:sz w:val="24"/>
          <w:szCs w:val="24"/>
        </w:rPr>
        <w:t xml:space="preserve"> </w:t>
      </w:r>
      <w:r w:rsidR="00C253C5" w:rsidRPr="000C0C66">
        <w:rPr>
          <w:sz w:val="24"/>
          <w:szCs w:val="24"/>
        </w:rPr>
        <w:t>or</w:t>
      </w:r>
      <w:r w:rsidR="00C253C5" w:rsidRPr="000C0C66">
        <w:rPr>
          <w:spacing w:val="-7"/>
          <w:sz w:val="24"/>
          <w:szCs w:val="24"/>
        </w:rPr>
        <w:t xml:space="preserve"> </w:t>
      </w:r>
      <w:r w:rsidR="00C253C5" w:rsidRPr="000C0C66">
        <w:rPr>
          <w:sz w:val="24"/>
          <w:szCs w:val="24"/>
        </w:rPr>
        <w:t>her</w:t>
      </w:r>
      <w:r w:rsidR="00C253C5" w:rsidRPr="000C0C66">
        <w:rPr>
          <w:spacing w:val="-7"/>
          <w:sz w:val="24"/>
          <w:szCs w:val="24"/>
        </w:rPr>
        <w:t xml:space="preserve"> </w:t>
      </w:r>
      <w:r w:rsidR="00C253C5" w:rsidRPr="000C0C66">
        <w:rPr>
          <w:sz w:val="24"/>
          <w:szCs w:val="24"/>
        </w:rPr>
        <w:t>contractual</w:t>
      </w:r>
      <w:r w:rsidR="00C253C5" w:rsidRPr="000C0C66">
        <w:rPr>
          <w:spacing w:val="-6"/>
          <w:sz w:val="24"/>
          <w:szCs w:val="24"/>
        </w:rPr>
        <w:t xml:space="preserve"> </w:t>
      </w:r>
      <w:r w:rsidR="00C253C5" w:rsidRPr="000C0C66">
        <w:rPr>
          <w:spacing w:val="-2"/>
          <w:sz w:val="24"/>
          <w:szCs w:val="24"/>
        </w:rPr>
        <w:t>duties.</w:t>
      </w:r>
    </w:p>
    <w:p w:rsidR="005C0FDD" w:rsidRPr="000C0C66" w:rsidRDefault="005C0FDD" w:rsidP="004A6765">
      <w:pPr>
        <w:tabs>
          <w:tab w:val="left" w:pos="1529"/>
          <w:tab w:val="left" w:pos="1531"/>
        </w:tabs>
        <w:ind w:right="394"/>
        <w:jc w:val="both"/>
        <w:rPr>
          <w:sz w:val="24"/>
          <w:szCs w:val="24"/>
        </w:rPr>
      </w:pPr>
    </w:p>
    <w:p w:rsidR="005C0FDD" w:rsidRPr="000C0C66" w:rsidRDefault="005C0FDD" w:rsidP="004A6765">
      <w:pPr>
        <w:pStyle w:val="ListParagraph"/>
        <w:numPr>
          <w:ilvl w:val="2"/>
          <w:numId w:val="3"/>
        </w:numPr>
        <w:jc w:val="both"/>
        <w:rPr>
          <w:sz w:val="24"/>
          <w:szCs w:val="24"/>
        </w:rPr>
      </w:pPr>
      <w:r w:rsidRPr="000C0C66">
        <w:rPr>
          <w:sz w:val="24"/>
          <w:szCs w:val="24"/>
        </w:rPr>
        <w:t xml:space="preserve">In accordance with NHSGGC job planning policy, If a clinician wishes to undertake any Private Practice </w:t>
      </w:r>
      <w:r w:rsidR="00444915" w:rsidRPr="000C0C66">
        <w:rPr>
          <w:sz w:val="24"/>
          <w:szCs w:val="24"/>
        </w:rPr>
        <w:t xml:space="preserve">or secondary employment </w:t>
      </w:r>
      <w:r w:rsidRPr="000C0C66">
        <w:rPr>
          <w:sz w:val="24"/>
          <w:szCs w:val="24"/>
        </w:rPr>
        <w:t xml:space="preserve">they are obliged to inform their Employer at the time of appointment (or subsequently) of their intentions to do so. </w:t>
      </w:r>
      <w:r w:rsidR="002201C4" w:rsidRPr="000C0C66">
        <w:rPr>
          <w:sz w:val="24"/>
          <w:szCs w:val="24"/>
        </w:rPr>
        <w:t>I</w:t>
      </w:r>
      <w:r w:rsidRPr="000C0C66">
        <w:rPr>
          <w:sz w:val="24"/>
          <w:szCs w:val="24"/>
        </w:rPr>
        <w:t>ncluding the timing, location a</w:t>
      </w:r>
      <w:r w:rsidR="00466DCD" w:rsidRPr="000C0C66">
        <w:rPr>
          <w:sz w:val="24"/>
          <w:szCs w:val="24"/>
        </w:rPr>
        <w:t xml:space="preserve">nd broad type of activity. This is to </w:t>
      </w:r>
      <w:r w:rsidRPr="000C0C66">
        <w:rPr>
          <w:sz w:val="24"/>
          <w:szCs w:val="24"/>
        </w:rPr>
        <w:t xml:space="preserve">facilitate effective planning of </w:t>
      </w:r>
      <w:r w:rsidR="00466DCD" w:rsidRPr="000C0C66">
        <w:rPr>
          <w:sz w:val="24"/>
          <w:szCs w:val="24"/>
        </w:rPr>
        <w:t>NHS work and out-of-hours cover</w:t>
      </w:r>
      <w:r w:rsidRPr="000C0C66">
        <w:rPr>
          <w:sz w:val="24"/>
          <w:szCs w:val="24"/>
        </w:rPr>
        <w:t xml:space="preserve">. </w:t>
      </w:r>
    </w:p>
    <w:p w:rsidR="00EE29AE" w:rsidRPr="000C0C66" w:rsidRDefault="005C0FDD" w:rsidP="004A6765">
      <w:pPr>
        <w:pStyle w:val="ListParagraph"/>
        <w:tabs>
          <w:tab w:val="left" w:pos="1529"/>
          <w:tab w:val="left" w:pos="1531"/>
        </w:tabs>
        <w:ind w:left="1531" w:right="394" w:firstLine="0"/>
        <w:jc w:val="both"/>
        <w:rPr>
          <w:sz w:val="24"/>
          <w:szCs w:val="24"/>
        </w:rPr>
      </w:pPr>
      <w:r w:rsidRPr="000C0C66">
        <w:rPr>
          <w:sz w:val="24"/>
          <w:szCs w:val="24"/>
        </w:rPr>
        <w:t>This will be submitted in writing to the Clinical Manager (Section 4.4</w:t>
      </w:r>
      <w:r w:rsidR="00466DCD" w:rsidRPr="000C0C66">
        <w:rPr>
          <w:sz w:val="24"/>
          <w:szCs w:val="24"/>
        </w:rPr>
        <w:t>.8 Consultant TCS and</w:t>
      </w:r>
      <w:r w:rsidRPr="000C0C66">
        <w:rPr>
          <w:sz w:val="24"/>
          <w:szCs w:val="24"/>
        </w:rPr>
        <w:t xml:space="preserve"> 3.6.1 </w:t>
      </w:r>
      <w:r w:rsidR="00466DCD" w:rsidRPr="000C0C66">
        <w:rPr>
          <w:sz w:val="24"/>
          <w:szCs w:val="24"/>
        </w:rPr>
        <w:t>2022 SAS TCS</w:t>
      </w:r>
      <w:r w:rsidR="00E410F5" w:rsidRPr="000C0C66">
        <w:rPr>
          <w:sz w:val="24"/>
          <w:szCs w:val="24"/>
        </w:rPr>
        <w:t>)</w:t>
      </w:r>
      <w:r w:rsidR="00466DCD" w:rsidRPr="000C0C66">
        <w:rPr>
          <w:sz w:val="24"/>
          <w:szCs w:val="24"/>
        </w:rPr>
        <w:t>.</w:t>
      </w:r>
    </w:p>
    <w:p w:rsidR="00660CFA" w:rsidRPr="000C0C66" w:rsidRDefault="005C0FDD" w:rsidP="004A6765">
      <w:pPr>
        <w:pStyle w:val="ListParagraph"/>
        <w:tabs>
          <w:tab w:val="left" w:pos="1529"/>
          <w:tab w:val="left" w:pos="1531"/>
        </w:tabs>
        <w:ind w:left="1531" w:right="394" w:firstLine="0"/>
        <w:jc w:val="both"/>
        <w:rPr>
          <w:sz w:val="24"/>
          <w:szCs w:val="24"/>
        </w:rPr>
      </w:pPr>
      <w:r w:rsidRPr="000C0C66">
        <w:rPr>
          <w:sz w:val="24"/>
          <w:szCs w:val="24"/>
        </w:rPr>
        <w:t xml:space="preserve">Clinicians will also be asked to confirm if they intend undertaking regular private practice as part of the annual job plan review by signing the private practice declaration. Appendix </w:t>
      </w:r>
      <w:r w:rsidR="00494C96" w:rsidRPr="000C0C66">
        <w:rPr>
          <w:sz w:val="24"/>
          <w:szCs w:val="24"/>
        </w:rPr>
        <w:t>A (</w:t>
      </w:r>
      <w:r w:rsidRPr="000C0C66">
        <w:rPr>
          <w:sz w:val="24"/>
          <w:szCs w:val="24"/>
        </w:rPr>
        <w:t xml:space="preserve">1) and </w:t>
      </w:r>
      <w:r w:rsidR="00494C96" w:rsidRPr="000C0C66">
        <w:rPr>
          <w:sz w:val="24"/>
          <w:szCs w:val="24"/>
        </w:rPr>
        <w:t>A (</w:t>
      </w:r>
      <w:r w:rsidRPr="000C0C66">
        <w:rPr>
          <w:sz w:val="24"/>
          <w:szCs w:val="24"/>
        </w:rPr>
        <w:t>2)</w:t>
      </w:r>
      <w:r w:rsidR="00AC5FF2" w:rsidRPr="000C0C66">
        <w:rPr>
          <w:sz w:val="24"/>
          <w:szCs w:val="24"/>
        </w:rPr>
        <w:t xml:space="preserve"> </w:t>
      </w:r>
      <w:r w:rsidRPr="000C0C66">
        <w:rPr>
          <w:sz w:val="24"/>
          <w:szCs w:val="24"/>
        </w:rPr>
        <w:t xml:space="preserve">of the </w:t>
      </w:r>
      <w:r w:rsidR="00466DCD" w:rsidRPr="000C0C66">
        <w:rPr>
          <w:sz w:val="24"/>
          <w:szCs w:val="24"/>
        </w:rPr>
        <w:t xml:space="preserve">NHSGGC </w:t>
      </w:r>
      <w:r w:rsidRPr="000C0C66">
        <w:rPr>
          <w:sz w:val="24"/>
          <w:szCs w:val="24"/>
        </w:rPr>
        <w:t>job planning policy</w:t>
      </w:r>
      <w:r w:rsidR="00EE29AE" w:rsidRPr="000C0C66">
        <w:rPr>
          <w:sz w:val="24"/>
          <w:szCs w:val="24"/>
        </w:rPr>
        <w:t>.</w:t>
      </w:r>
      <w:r w:rsidRPr="000C0C66">
        <w:rPr>
          <w:sz w:val="24"/>
          <w:szCs w:val="24"/>
        </w:rPr>
        <w:t xml:space="preserve"> </w:t>
      </w:r>
      <w:hyperlink r:id="rId9" w:history="1">
        <w:r w:rsidR="00BF4DF4" w:rsidRPr="000C0C66">
          <w:rPr>
            <w:rStyle w:val="Hyperlink"/>
            <w:sz w:val="24"/>
            <w:szCs w:val="24"/>
          </w:rPr>
          <w:t>https://www.nhsggc.scot/?post_type=wpdmpro&amp;p=67278&amp;preview=true</w:t>
        </w:r>
      </w:hyperlink>
    </w:p>
    <w:p w:rsidR="00660CFA" w:rsidRPr="000C0C66" w:rsidRDefault="00660CFA" w:rsidP="004A6765">
      <w:pPr>
        <w:pStyle w:val="BodyText"/>
        <w:spacing w:before="11"/>
        <w:jc w:val="both"/>
        <w:rPr>
          <w:sz w:val="24"/>
          <w:szCs w:val="24"/>
        </w:rPr>
      </w:pPr>
    </w:p>
    <w:p w:rsidR="00660CFA" w:rsidRPr="000C0C66" w:rsidRDefault="00C253C5" w:rsidP="004A6765">
      <w:pPr>
        <w:pStyle w:val="ListParagraph"/>
        <w:numPr>
          <w:ilvl w:val="2"/>
          <w:numId w:val="3"/>
        </w:numPr>
        <w:tabs>
          <w:tab w:val="left" w:pos="1529"/>
          <w:tab w:val="left" w:pos="1531"/>
        </w:tabs>
        <w:ind w:right="226"/>
        <w:jc w:val="both"/>
        <w:rPr>
          <w:sz w:val="24"/>
          <w:szCs w:val="24"/>
        </w:rPr>
      </w:pPr>
      <w:r w:rsidRPr="000C0C66">
        <w:rPr>
          <w:sz w:val="24"/>
          <w:szCs w:val="24"/>
        </w:rPr>
        <w:t>Under the</w:t>
      </w:r>
      <w:r w:rsidRPr="000C0C66">
        <w:rPr>
          <w:spacing w:val="-3"/>
          <w:sz w:val="24"/>
          <w:szCs w:val="24"/>
        </w:rPr>
        <w:t xml:space="preserve"> </w:t>
      </w:r>
      <w:r w:rsidR="00E632A0" w:rsidRPr="000C0C66">
        <w:rPr>
          <w:spacing w:val="-3"/>
          <w:sz w:val="24"/>
          <w:szCs w:val="24"/>
        </w:rPr>
        <w:t xml:space="preserve">TCS </w:t>
      </w:r>
      <w:r w:rsidR="00E632A0" w:rsidRPr="000C0C66">
        <w:rPr>
          <w:sz w:val="24"/>
          <w:szCs w:val="24"/>
        </w:rPr>
        <w:t>clinicians</w:t>
      </w:r>
      <w:r w:rsidRPr="000C0C66">
        <w:rPr>
          <w:spacing w:val="-3"/>
          <w:sz w:val="24"/>
          <w:szCs w:val="24"/>
        </w:rPr>
        <w:t xml:space="preserve"> </w:t>
      </w:r>
      <w:r w:rsidRPr="000C0C66">
        <w:rPr>
          <w:sz w:val="24"/>
          <w:szCs w:val="24"/>
        </w:rPr>
        <w:t>should</w:t>
      </w:r>
      <w:r w:rsidRPr="000C0C66">
        <w:rPr>
          <w:spacing w:val="-1"/>
          <w:sz w:val="24"/>
          <w:szCs w:val="24"/>
        </w:rPr>
        <w:t xml:space="preserve"> </w:t>
      </w:r>
      <w:r w:rsidRPr="000C0C66">
        <w:rPr>
          <w:sz w:val="24"/>
          <w:szCs w:val="24"/>
        </w:rPr>
        <w:t>be</w:t>
      </w:r>
      <w:r w:rsidRPr="000C0C66">
        <w:rPr>
          <w:spacing w:val="-3"/>
          <w:sz w:val="24"/>
          <w:szCs w:val="24"/>
        </w:rPr>
        <w:t xml:space="preserve"> </w:t>
      </w:r>
      <w:r w:rsidRPr="000C0C66">
        <w:rPr>
          <w:sz w:val="24"/>
          <w:szCs w:val="24"/>
        </w:rPr>
        <w:t>appraised</w:t>
      </w:r>
      <w:r w:rsidRPr="000C0C66">
        <w:rPr>
          <w:spacing w:val="-1"/>
          <w:sz w:val="24"/>
          <w:szCs w:val="24"/>
        </w:rPr>
        <w:t xml:space="preserve"> </w:t>
      </w:r>
      <w:r w:rsidRPr="000C0C66">
        <w:rPr>
          <w:sz w:val="24"/>
          <w:szCs w:val="24"/>
        </w:rPr>
        <w:t>on all aspects of their medical practice, including private practice. In line with the requirements</w:t>
      </w:r>
      <w:r w:rsidRPr="000C0C66">
        <w:rPr>
          <w:spacing w:val="-6"/>
          <w:sz w:val="24"/>
          <w:szCs w:val="24"/>
        </w:rPr>
        <w:t xml:space="preserve"> </w:t>
      </w:r>
      <w:r w:rsidRPr="000C0C66">
        <w:rPr>
          <w:sz w:val="24"/>
          <w:szCs w:val="24"/>
        </w:rPr>
        <w:t>of</w:t>
      </w:r>
      <w:r w:rsidRPr="000C0C66">
        <w:rPr>
          <w:spacing w:val="-3"/>
          <w:sz w:val="24"/>
          <w:szCs w:val="24"/>
        </w:rPr>
        <w:t xml:space="preserve"> </w:t>
      </w:r>
      <w:r w:rsidRPr="000C0C66">
        <w:rPr>
          <w:sz w:val="24"/>
          <w:szCs w:val="24"/>
        </w:rPr>
        <w:t>revalidation,</w:t>
      </w:r>
      <w:r w:rsidRPr="000C0C66">
        <w:rPr>
          <w:spacing w:val="-3"/>
          <w:sz w:val="24"/>
          <w:szCs w:val="24"/>
        </w:rPr>
        <w:t xml:space="preserve"> </w:t>
      </w:r>
      <w:r w:rsidR="00A92867" w:rsidRPr="000C0C66">
        <w:rPr>
          <w:sz w:val="24"/>
          <w:szCs w:val="24"/>
        </w:rPr>
        <w:t>clinicians</w:t>
      </w:r>
      <w:r w:rsidRPr="000C0C66">
        <w:rPr>
          <w:spacing w:val="-6"/>
          <w:sz w:val="24"/>
          <w:szCs w:val="24"/>
        </w:rPr>
        <w:t xml:space="preserve"> </w:t>
      </w:r>
      <w:r w:rsidRPr="000C0C66">
        <w:rPr>
          <w:sz w:val="24"/>
          <w:szCs w:val="24"/>
        </w:rPr>
        <w:t>should</w:t>
      </w:r>
      <w:r w:rsidRPr="000C0C66">
        <w:rPr>
          <w:spacing w:val="-5"/>
          <w:sz w:val="24"/>
          <w:szCs w:val="24"/>
        </w:rPr>
        <w:t xml:space="preserve"> </w:t>
      </w:r>
      <w:r w:rsidRPr="000C0C66">
        <w:rPr>
          <w:sz w:val="24"/>
          <w:szCs w:val="24"/>
        </w:rPr>
        <w:t>submit</w:t>
      </w:r>
      <w:r w:rsidRPr="000C0C66">
        <w:rPr>
          <w:spacing w:val="-3"/>
          <w:sz w:val="24"/>
          <w:szCs w:val="24"/>
        </w:rPr>
        <w:t xml:space="preserve"> </w:t>
      </w:r>
      <w:r w:rsidRPr="000C0C66">
        <w:rPr>
          <w:sz w:val="24"/>
          <w:szCs w:val="24"/>
        </w:rPr>
        <w:t>evidence</w:t>
      </w:r>
      <w:r w:rsidRPr="000C0C66">
        <w:rPr>
          <w:spacing w:val="-5"/>
          <w:sz w:val="24"/>
          <w:szCs w:val="24"/>
        </w:rPr>
        <w:t xml:space="preserve"> </w:t>
      </w:r>
      <w:r w:rsidRPr="000C0C66">
        <w:rPr>
          <w:sz w:val="24"/>
          <w:szCs w:val="24"/>
        </w:rPr>
        <w:t>of</w:t>
      </w:r>
      <w:r w:rsidRPr="000C0C66">
        <w:rPr>
          <w:spacing w:val="-3"/>
          <w:sz w:val="24"/>
          <w:szCs w:val="24"/>
        </w:rPr>
        <w:t xml:space="preserve"> </w:t>
      </w:r>
      <w:r w:rsidRPr="000C0C66">
        <w:rPr>
          <w:sz w:val="24"/>
          <w:szCs w:val="24"/>
        </w:rPr>
        <w:t>private</w:t>
      </w:r>
      <w:r w:rsidRPr="000C0C66">
        <w:rPr>
          <w:spacing w:val="-6"/>
          <w:sz w:val="24"/>
          <w:szCs w:val="24"/>
        </w:rPr>
        <w:t xml:space="preserve"> </w:t>
      </w:r>
      <w:r w:rsidRPr="000C0C66">
        <w:rPr>
          <w:sz w:val="24"/>
          <w:szCs w:val="24"/>
        </w:rPr>
        <w:t>practice to their appraiser.</w:t>
      </w:r>
    </w:p>
    <w:p w:rsidR="00660CFA" w:rsidRPr="000C0C66" w:rsidRDefault="00660CFA" w:rsidP="004A6765">
      <w:pPr>
        <w:pStyle w:val="BodyText"/>
        <w:spacing w:before="1"/>
        <w:jc w:val="both"/>
        <w:rPr>
          <w:b/>
          <w:sz w:val="24"/>
          <w:szCs w:val="24"/>
        </w:rPr>
      </w:pPr>
    </w:p>
    <w:p w:rsidR="00660CFA" w:rsidRPr="000C0C66" w:rsidRDefault="00C253C5" w:rsidP="004A6765">
      <w:pPr>
        <w:pStyle w:val="ListParagraph"/>
        <w:numPr>
          <w:ilvl w:val="1"/>
          <w:numId w:val="3"/>
        </w:numPr>
        <w:tabs>
          <w:tab w:val="left" w:pos="821"/>
        </w:tabs>
        <w:ind w:right="116"/>
        <w:jc w:val="both"/>
        <w:rPr>
          <w:sz w:val="24"/>
          <w:szCs w:val="24"/>
        </w:rPr>
      </w:pPr>
      <w:r w:rsidRPr="000C0C66">
        <w:rPr>
          <w:sz w:val="24"/>
          <w:szCs w:val="24"/>
        </w:rPr>
        <w:t xml:space="preserve">In accordance with </w:t>
      </w:r>
      <w:r w:rsidR="002201C4" w:rsidRPr="000C0C66">
        <w:rPr>
          <w:sz w:val="24"/>
          <w:szCs w:val="24"/>
        </w:rPr>
        <w:t>the above provision</w:t>
      </w:r>
      <w:r w:rsidR="00BF4DF4" w:rsidRPr="000C0C66">
        <w:rPr>
          <w:sz w:val="24"/>
          <w:szCs w:val="24"/>
        </w:rPr>
        <w:t>s, NHSGGC</w:t>
      </w:r>
      <w:r w:rsidR="002201C4" w:rsidRPr="000C0C66">
        <w:rPr>
          <w:sz w:val="24"/>
          <w:szCs w:val="24"/>
        </w:rPr>
        <w:t xml:space="preserve"> </w:t>
      </w:r>
      <w:r w:rsidRPr="000C0C66">
        <w:rPr>
          <w:sz w:val="24"/>
          <w:szCs w:val="24"/>
        </w:rPr>
        <w:t>will aim to support individuals undertaking work in the above categories, provided</w:t>
      </w:r>
      <w:r w:rsidR="00BF4DF4" w:rsidRPr="000C0C66">
        <w:rPr>
          <w:sz w:val="24"/>
          <w:szCs w:val="24"/>
        </w:rPr>
        <w:t xml:space="preserve"> that in Directorate Services management team’s</w:t>
      </w:r>
      <w:r w:rsidR="002201C4" w:rsidRPr="000C0C66">
        <w:rPr>
          <w:sz w:val="24"/>
          <w:szCs w:val="24"/>
        </w:rPr>
        <w:t xml:space="preserve"> </w:t>
      </w:r>
      <w:r w:rsidRPr="000C0C66">
        <w:rPr>
          <w:sz w:val="24"/>
          <w:szCs w:val="24"/>
        </w:rPr>
        <w:t>opinion this does not interfere</w:t>
      </w:r>
      <w:r w:rsidRPr="000C0C66">
        <w:rPr>
          <w:spacing w:val="-3"/>
          <w:sz w:val="24"/>
          <w:szCs w:val="24"/>
        </w:rPr>
        <w:t xml:space="preserve"> </w:t>
      </w:r>
      <w:r w:rsidRPr="000C0C66">
        <w:rPr>
          <w:sz w:val="24"/>
          <w:szCs w:val="24"/>
        </w:rPr>
        <w:t>with</w:t>
      </w:r>
      <w:r w:rsidRPr="000C0C66">
        <w:rPr>
          <w:spacing w:val="-3"/>
          <w:sz w:val="24"/>
          <w:szCs w:val="24"/>
        </w:rPr>
        <w:t xml:space="preserve"> </w:t>
      </w:r>
      <w:r w:rsidRPr="000C0C66">
        <w:rPr>
          <w:sz w:val="24"/>
          <w:szCs w:val="24"/>
        </w:rPr>
        <w:t>an</w:t>
      </w:r>
      <w:r w:rsidRPr="000C0C66">
        <w:rPr>
          <w:spacing w:val="-3"/>
          <w:sz w:val="24"/>
          <w:szCs w:val="24"/>
        </w:rPr>
        <w:t xml:space="preserve"> </w:t>
      </w:r>
      <w:r w:rsidRPr="000C0C66">
        <w:rPr>
          <w:sz w:val="24"/>
          <w:szCs w:val="24"/>
        </w:rPr>
        <w:t>individual’s</w:t>
      </w:r>
      <w:r w:rsidRPr="000C0C66">
        <w:rPr>
          <w:spacing w:val="-2"/>
          <w:sz w:val="24"/>
          <w:szCs w:val="24"/>
        </w:rPr>
        <w:t xml:space="preserve"> </w:t>
      </w:r>
      <w:r w:rsidRPr="000C0C66">
        <w:rPr>
          <w:sz w:val="24"/>
          <w:szCs w:val="24"/>
        </w:rPr>
        <w:t>ability</w:t>
      </w:r>
      <w:r w:rsidRPr="000C0C66">
        <w:rPr>
          <w:spacing w:val="-5"/>
          <w:sz w:val="24"/>
          <w:szCs w:val="24"/>
        </w:rPr>
        <w:t xml:space="preserve"> </w:t>
      </w:r>
      <w:r w:rsidRPr="000C0C66">
        <w:rPr>
          <w:sz w:val="24"/>
          <w:szCs w:val="24"/>
        </w:rPr>
        <w:t>to</w:t>
      </w:r>
      <w:r w:rsidRPr="000C0C66">
        <w:rPr>
          <w:spacing w:val="-3"/>
          <w:sz w:val="24"/>
          <w:szCs w:val="24"/>
        </w:rPr>
        <w:t xml:space="preserve"> </w:t>
      </w:r>
      <w:r w:rsidRPr="000C0C66">
        <w:rPr>
          <w:sz w:val="24"/>
          <w:szCs w:val="24"/>
        </w:rPr>
        <w:t>discharge</w:t>
      </w:r>
      <w:r w:rsidRPr="000C0C66">
        <w:rPr>
          <w:spacing w:val="-5"/>
          <w:sz w:val="24"/>
          <w:szCs w:val="24"/>
        </w:rPr>
        <w:t xml:space="preserve"> </w:t>
      </w:r>
      <w:r w:rsidRPr="000C0C66">
        <w:rPr>
          <w:sz w:val="24"/>
          <w:szCs w:val="24"/>
        </w:rPr>
        <w:t>their</w:t>
      </w:r>
      <w:r w:rsidRPr="000C0C66">
        <w:rPr>
          <w:spacing w:val="-2"/>
          <w:sz w:val="24"/>
          <w:szCs w:val="24"/>
        </w:rPr>
        <w:t xml:space="preserve"> </w:t>
      </w:r>
      <w:r w:rsidRPr="000C0C66">
        <w:rPr>
          <w:sz w:val="24"/>
          <w:szCs w:val="24"/>
        </w:rPr>
        <w:t>contractual</w:t>
      </w:r>
      <w:r w:rsidRPr="000C0C66">
        <w:rPr>
          <w:spacing w:val="-3"/>
          <w:sz w:val="24"/>
          <w:szCs w:val="24"/>
        </w:rPr>
        <w:t xml:space="preserve"> </w:t>
      </w:r>
      <w:r w:rsidRPr="000C0C66">
        <w:rPr>
          <w:sz w:val="24"/>
          <w:szCs w:val="24"/>
        </w:rPr>
        <w:t>duties</w:t>
      </w:r>
      <w:r w:rsidRPr="000C0C66">
        <w:rPr>
          <w:spacing w:val="-5"/>
          <w:sz w:val="24"/>
          <w:szCs w:val="24"/>
        </w:rPr>
        <w:t xml:space="preserve"> </w:t>
      </w:r>
      <w:r w:rsidRPr="000C0C66">
        <w:rPr>
          <w:sz w:val="24"/>
          <w:szCs w:val="24"/>
        </w:rPr>
        <w:t>and</w:t>
      </w:r>
      <w:r w:rsidRPr="000C0C66">
        <w:rPr>
          <w:spacing w:val="-3"/>
          <w:sz w:val="24"/>
          <w:szCs w:val="24"/>
        </w:rPr>
        <w:t xml:space="preserve"> </w:t>
      </w:r>
      <w:r w:rsidRPr="000C0C66">
        <w:rPr>
          <w:sz w:val="24"/>
          <w:szCs w:val="24"/>
        </w:rPr>
        <w:t>does</w:t>
      </w:r>
      <w:r w:rsidRPr="000C0C66">
        <w:rPr>
          <w:spacing w:val="-3"/>
          <w:sz w:val="24"/>
          <w:szCs w:val="24"/>
        </w:rPr>
        <w:t xml:space="preserve"> </w:t>
      </w:r>
      <w:r w:rsidRPr="000C0C66">
        <w:rPr>
          <w:sz w:val="24"/>
          <w:szCs w:val="24"/>
        </w:rPr>
        <w:t>not</w:t>
      </w:r>
      <w:r w:rsidRPr="000C0C66">
        <w:rPr>
          <w:spacing w:val="-1"/>
          <w:sz w:val="24"/>
          <w:szCs w:val="24"/>
        </w:rPr>
        <w:t xml:space="preserve"> </w:t>
      </w:r>
      <w:r w:rsidRPr="000C0C66">
        <w:rPr>
          <w:sz w:val="24"/>
          <w:szCs w:val="24"/>
        </w:rPr>
        <w:t>breach the provisions and obligations of the employee and employer in relation to the European Working Time Directive.</w:t>
      </w:r>
    </w:p>
    <w:p w:rsidR="00660CFA" w:rsidRPr="000C0C66" w:rsidRDefault="00660CFA" w:rsidP="004A6765">
      <w:pPr>
        <w:pStyle w:val="BodyText"/>
        <w:spacing w:before="1"/>
        <w:jc w:val="both"/>
        <w:rPr>
          <w:sz w:val="24"/>
          <w:szCs w:val="24"/>
        </w:rPr>
      </w:pPr>
    </w:p>
    <w:p w:rsidR="00660CFA" w:rsidRPr="000C0C66" w:rsidRDefault="00860FF7" w:rsidP="004A6765">
      <w:pPr>
        <w:pStyle w:val="ListParagraph"/>
        <w:numPr>
          <w:ilvl w:val="1"/>
          <w:numId w:val="3"/>
        </w:numPr>
        <w:tabs>
          <w:tab w:val="left" w:pos="821"/>
        </w:tabs>
        <w:ind w:right="110"/>
        <w:jc w:val="both"/>
        <w:rPr>
          <w:sz w:val="24"/>
          <w:szCs w:val="24"/>
        </w:rPr>
      </w:pPr>
      <w:r w:rsidRPr="000C0C66">
        <w:rPr>
          <w:sz w:val="24"/>
          <w:szCs w:val="24"/>
        </w:rPr>
        <w:t>Concerns</w:t>
      </w:r>
      <w:r w:rsidRPr="000C0C66">
        <w:rPr>
          <w:spacing w:val="-3"/>
          <w:sz w:val="24"/>
          <w:szCs w:val="24"/>
        </w:rPr>
        <w:t xml:space="preserve"> </w:t>
      </w:r>
      <w:r w:rsidR="00C253C5" w:rsidRPr="000C0C66">
        <w:rPr>
          <w:sz w:val="24"/>
          <w:szCs w:val="24"/>
        </w:rPr>
        <w:t xml:space="preserve">of excessive </w:t>
      </w:r>
      <w:r w:rsidRPr="000C0C66">
        <w:rPr>
          <w:sz w:val="24"/>
          <w:szCs w:val="24"/>
        </w:rPr>
        <w:t xml:space="preserve">private </w:t>
      </w:r>
      <w:r w:rsidR="00C253C5" w:rsidRPr="000C0C66">
        <w:rPr>
          <w:sz w:val="24"/>
          <w:szCs w:val="24"/>
        </w:rPr>
        <w:t>practice</w:t>
      </w:r>
      <w:r w:rsidR="00222B98" w:rsidRPr="000C0C66">
        <w:rPr>
          <w:spacing w:val="-3"/>
          <w:sz w:val="24"/>
          <w:szCs w:val="24"/>
        </w:rPr>
        <w:t xml:space="preserve"> </w:t>
      </w:r>
      <w:r w:rsidR="004D3AB7" w:rsidRPr="000C0C66">
        <w:rPr>
          <w:spacing w:val="-3"/>
          <w:sz w:val="24"/>
          <w:szCs w:val="24"/>
        </w:rPr>
        <w:t xml:space="preserve">or secondary employment </w:t>
      </w:r>
      <w:r w:rsidR="00C253C5" w:rsidRPr="000C0C66">
        <w:rPr>
          <w:sz w:val="24"/>
          <w:szCs w:val="24"/>
        </w:rPr>
        <w:t>outside</w:t>
      </w:r>
      <w:r w:rsidR="00C253C5" w:rsidRPr="000C0C66">
        <w:rPr>
          <w:spacing w:val="-3"/>
          <w:sz w:val="24"/>
          <w:szCs w:val="24"/>
        </w:rPr>
        <w:t xml:space="preserve"> </w:t>
      </w:r>
      <w:r w:rsidR="00C253C5" w:rsidRPr="000C0C66">
        <w:rPr>
          <w:sz w:val="24"/>
          <w:szCs w:val="24"/>
        </w:rPr>
        <w:t>of contractual</w:t>
      </w:r>
      <w:r w:rsidR="004D3AB7" w:rsidRPr="000C0C66">
        <w:rPr>
          <w:spacing w:val="-1"/>
          <w:sz w:val="24"/>
          <w:szCs w:val="24"/>
        </w:rPr>
        <w:t xml:space="preserve"> duties, </w:t>
      </w:r>
      <w:r w:rsidR="00C253C5" w:rsidRPr="000C0C66">
        <w:rPr>
          <w:sz w:val="24"/>
          <w:szCs w:val="24"/>
        </w:rPr>
        <w:t>should be</w:t>
      </w:r>
      <w:r w:rsidR="00C253C5" w:rsidRPr="000C0C66">
        <w:rPr>
          <w:spacing w:val="-3"/>
          <w:sz w:val="24"/>
          <w:szCs w:val="24"/>
        </w:rPr>
        <w:t xml:space="preserve"> </w:t>
      </w:r>
      <w:r w:rsidR="00C253C5" w:rsidRPr="000C0C66">
        <w:rPr>
          <w:sz w:val="24"/>
          <w:szCs w:val="24"/>
        </w:rPr>
        <w:t xml:space="preserve">dealt with informally in the first instance, by the appropriate </w:t>
      </w:r>
      <w:r w:rsidR="002201C4" w:rsidRPr="000C0C66">
        <w:rPr>
          <w:sz w:val="24"/>
          <w:szCs w:val="24"/>
        </w:rPr>
        <w:t>medical/</w:t>
      </w:r>
      <w:r w:rsidR="00C253C5" w:rsidRPr="000C0C66">
        <w:rPr>
          <w:sz w:val="24"/>
          <w:szCs w:val="24"/>
        </w:rPr>
        <w:t>clinical manager.</w:t>
      </w:r>
      <w:r w:rsidR="00C253C5" w:rsidRPr="000C0C66">
        <w:rPr>
          <w:spacing w:val="40"/>
          <w:sz w:val="24"/>
          <w:szCs w:val="24"/>
        </w:rPr>
        <w:t xml:space="preserve"> </w:t>
      </w:r>
      <w:r w:rsidR="00C253C5" w:rsidRPr="000C0C66">
        <w:rPr>
          <w:sz w:val="24"/>
          <w:szCs w:val="24"/>
        </w:rPr>
        <w:t>In the event of a disagreement between</w:t>
      </w:r>
      <w:r w:rsidR="00C253C5" w:rsidRPr="000C0C66">
        <w:rPr>
          <w:spacing w:val="-2"/>
          <w:sz w:val="24"/>
          <w:szCs w:val="24"/>
        </w:rPr>
        <w:t xml:space="preserve"> </w:t>
      </w:r>
      <w:r w:rsidR="00A92867" w:rsidRPr="000C0C66">
        <w:rPr>
          <w:sz w:val="24"/>
          <w:szCs w:val="24"/>
        </w:rPr>
        <w:t>clinicians</w:t>
      </w:r>
      <w:r w:rsidR="00C253C5" w:rsidRPr="000C0C66">
        <w:rPr>
          <w:sz w:val="24"/>
          <w:szCs w:val="24"/>
        </w:rPr>
        <w:t xml:space="preserve"> and</w:t>
      </w:r>
      <w:r w:rsidR="00C253C5" w:rsidRPr="000C0C66">
        <w:rPr>
          <w:spacing w:val="-2"/>
          <w:sz w:val="24"/>
          <w:szCs w:val="24"/>
        </w:rPr>
        <w:t xml:space="preserve"> </w:t>
      </w:r>
      <w:r w:rsidR="00C253C5" w:rsidRPr="000C0C66">
        <w:rPr>
          <w:sz w:val="24"/>
          <w:szCs w:val="24"/>
        </w:rPr>
        <w:t>the</w:t>
      </w:r>
      <w:r w:rsidR="00C253C5" w:rsidRPr="000C0C66">
        <w:rPr>
          <w:spacing w:val="-2"/>
          <w:sz w:val="24"/>
          <w:szCs w:val="24"/>
        </w:rPr>
        <w:t xml:space="preserve"> </w:t>
      </w:r>
      <w:r w:rsidR="00C253C5" w:rsidRPr="000C0C66">
        <w:rPr>
          <w:sz w:val="24"/>
          <w:szCs w:val="24"/>
        </w:rPr>
        <w:t>manager</w:t>
      </w:r>
      <w:r w:rsidR="002201C4" w:rsidRPr="000C0C66">
        <w:rPr>
          <w:sz w:val="24"/>
          <w:szCs w:val="24"/>
        </w:rPr>
        <w:t>s</w:t>
      </w:r>
      <w:r w:rsidR="00C253C5" w:rsidRPr="000C0C66">
        <w:rPr>
          <w:spacing w:val="-3"/>
          <w:sz w:val="24"/>
          <w:szCs w:val="24"/>
        </w:rPr>
        <w:t xml:space="preserve"> </w:t>
      </w:r>
      <w:r w:rsidR="00C253C5" w:rsidRPr="000C0C66">
        <w:rPr>
          <w:sz w:val="24"/>
          <w:szCs w:val="24"/>
        </w:rPr>
        <w:t>the</w:t>
      </w:r>
      <w:r w:rsidR="00C253C5" w:rsidRPr="000C0C66">
        <w:rPr>
          <w:spacing w:val="-3"/>
          <w:sz w:val="24"/>
          <w:szCs w:val="24"/>
        </w:rPr>
        <w:t xml:space="preserve"> </w:t>
      </w:r>
      <w:r w:rsidR="00C253C5" w:rsidRPr="000C0C66">
        <w:rPr>
          <w:sz w:val="24"/>
          <w:szCs w:val="24"/>
        </w:rPr>
        <w:t>matter</w:t>
      </w:r>
      <w:r w:rsidR="00C253C5" w:rsidRPr="000C0C66">
        <w:rPr>
          <w:spacing w:val="-1"/>
          <w:sz w:val="24"/>
          <w:szCs w:val="24"/>
        </w:rPr>
        <w:t xml:space="preserve"> </w:t>
      </w:r>
      <w:r w:rsidR="00C253C5" w:rsidRPr="000C0C66">
        <w:rPr>
          <w:sz w:val="24"/>
          <w:szCs w:val="24"/>
        </w:rPr>
        <w:t>should</w:t>
      </w:r>
      <w:r w:rsidR="00C253C5" w:rsidRPr="000C0C66">
        <w:rPr>
          <w:spacing w:val="-2"/>
          <w:sz w:val="24"/>
          <w:szCs w:val="24"/>
        </w:rPr>
        <w:t xml:space="preserve"> </w:t>
      </w:r>
      <w:r w:rsidR="00C253C5" w:rsidRPr="000C0C66">
        <w:rPr>
          <w:sz w:val="24"/>
          <w:szCs w:val="24"/>
        </w:rPr>
        <w:t>be</w:t>
      </w:r>
      <w:r w:rsidR="00C253C5" w:rsidRPr="000C0C66">
        <w:rPr>
          <w:spacing w:val="-2"/>
          <w:sz w:val="24"/>
          <w:szCs w:val="24"/>
        </w:rPr>
        <w:t xml:space="preserve"> </w:t>
      </w:r>
      <w:r w:rsidR="00C253C5" w:rsidRPr="000C0C66">
        <w:rPr>
          <w:sz w:val="24"/>
          <w:szCs w:val="24"/>
        </w:rPr>
        <w:t>referred</w:t>
      </w:r>
      <w:r w:rsidR="00C253C5" w:rsidRPr="000C0C66">
        <w:rPr>
          <w:spacing w:val="-3"/>
          <w:sz w:val="24"/>
          <w:szCs w:val="24"/>
        </w:rPr>
        <w:t xml:space="preserve"> </w:t>
      </w:r>
      <w:r w:rsidR="00C253C5" w:rsidRPr="000C0C66">
        <w:rPr>
          <w:sz w:val="24"/>
          <w:szCs w:val="24"/>
        </w:rPr>
        <w:t>to</w:t>
      </w:r>
      <w:r w:rsidR="00C253C5" w:rsidRPr="000C0C66">
        <w:rPr>
          <w:spacing w:val="-2"/>
          <w:sz w:val="24"/>
          <w:szCs w:val="24"/>
        </w:rPr>
        <w:t xml:space="preserve"> </w:t>
      </w:r>
      <w:r w:rsidR="00C253C5" w:rsidRPr="000C0C66">
        <w:rPr>
          <w:sz w:val="24"/>
          <w:szCs w:val="24"/>
        </w:rPr>
        <w:t>the</w:t>
      </w:r>
      <w:r w:rsidR="00C253C5" w:rsidRPr="000C0C66">
        <w:rPr>
          <w:spacing w:val="-3"/>
          <w:sz w:val="24"/>
          <w:szCs w:val="24"/>
        </w:rPr>
        <w:t xml:space="preserve"> </w:t>
      </w:r>
      <w:r w:rsidR="002201C4" w:rsidRPr="000C0C66">
        <w:rPr>
          <w:sz w:val="24"/>
          <w:szCs w:val="24"/>
        </w:rPr>
        <w:t>Chief of Medicine</w:t>
      </w:r>
      <w:r w:rsidR="00C40F3F" w:rsidRPr="000C0C66">
        <w:rPr>
          <w:sz w:val="24"/>
          <w:szCs w:val="24"/>
        </w:rPr>
        <w:t xml:space="preserve"> (COM)</w:t>
      </w:r>
      <w:r w:rsidR="00C253C5" w:rsidRPr="000C0C66">
        <w:rPr>
          <w:spacing w:val="-2"/>
          <w:sz w:val="24"/>
          <w:szCs w:val="24"/>
        </w:rPr>
        <w:t>.</w:t>
      </w:r>
    </w:p>
    <w:p w:rsidR="00660CFA" w:rsidRPr="000C0C66" w:rsidRDefault="00660CFA" w:rsidP="004A6765">
      <w:pPr>
        <w:pStyle w:val="BodyText"/>
        <w:jc w:val="both"/>
        <w:rPr>
          <w:sz w:val="24"/>
          <w:szCs w:val="24"/>
        </w:rPr>
      </w:pPr>
    </w:p>
    <w:p w:rsidR="00660CFA" w:rsidRPr="000C0C66" w:rsidRDefault="00C253C5" w:rsidP="004A6765">
      <w:pPr>
        <w:pStyle w:val="ListParagraph"/>
        <w:numPr>
          <w:ilvl w:val="1"/>
          <w:numId w:val="3"/>
        </w:numPr>
        <w:tabs>
          <w:tab w:val="left" w:pos="821"/>
        </w:tabs>
        <w:spacing w:before="1"/>
        <w:ind w:right="154"/>
        <w:jc w:val="both"/>
        <w:rPr>
          <w:sz w:val="24"/>
          <w:szCs w:val="24"/>
        </w:rPr>
      </w:pPr>
      <w:r w:rsidRPr="000C0C66">
        <w:rPr>
          <w:sz w:val="24"/>
          <w:szCs w:val="24"/>
        </w:rPr>
        <w:t>Failure</w:t>
      </w:r>
      <w:r w:rsidRPr="000C0C66">
        <w:rPr>
          <w:spacing w:val="-1"/>
          <w:sz w:val="24"/>
          <w:szCs w:val="24"/>
        </w:rPr>
        <w:t xml:space="preserve"> </w:t>
      </w:r>
      <w:r w:rsidRPr="000C0C66">
        <w:rPr>
          <w:sz w:val="24"/>
          <w:szCs w:val="24"/>
        </w:rPr>
        <w:t>to</w:t>
      </w:r>
      <w:r w:rsidRPr="000C0C66">
        <w:rPr>
          <w:spacing w:val="-4"/>
          <w:sz w:val="24"/>
          <w:szCs w:val="24"/>
        </w:rPr>
        <w:t xml:space="preserve"> </w:t>
      </w:r>
      <w:r w:rsidRPr="000C0C66">
        <w:rPr>
          <w:sz w:val="24"/>
          <w:szCs w:val="24"/>
        </w:rPr>
        <w:t>follow</w:t>
      </w:r>
      <w:r w:rsidRPr="000C0C66">
        <w:rPr>
          <w:spacing w:val="-5"/>
          <w:sz w:val="24"/>
          <w:szCs w:val="24"/>
        </w:rPr>
        <w:t xml:space="preserve"> </w:t>
      </w:r>
      <w:r w:rsidRPr="000C0C66">
        <w:rPr>
          <w:sz w:val="24"/>
          <w:szCs w:val="24"/>
        </w:rPr>
        <w:t>the</w:t>
      </w:r>
      <w:r w:rsidRPr="000C0C66">
        <w:rPr>
          <w:spacing w:val="-2"/>
          <w:sz w:val="24"/>
          <w:szCs w:val="24"/>
        </w:rPr>
        <w:t xml:space="preserve"> </w:t>
      </w:r>
      <w:r w:rsidRPr="000C0C66">
        <w:rPr>
          <w:sz w:val="24"/>
          <w:szCs w:val="24"/>
        </w:rPr>
        <w:t>requirements</w:t>
      </w:r>
      <w:r w:rsidRPr="000C0C66">
        <w:rPr>
          <w:spacing w:val="-4"/>
          <w:sz w:val="24"/>
          <w:szCs w:val="24"/>
        </w:rPr>
        <w:t xml:space="preserve"> </w:t>
      </w:r>
      <w:r w:rsidRPr="000C0C66">
        <w:rPr>
          <w:sz w:val="24"/>
          <w:szCs w:val="24"/>
        </w:rPr>
        <w:t>of</w:t>
      </w:r>
      <w:r w:rsidRPr="000C0C66">
        <w:rPr>
          <w:spacing w:val="-3"/>
          <w:sz w:val="24"/>
          <w:szCs w:val="24"/>
        </w:rPr>
        <w:t xml:space="preserve"> </w:t>
      </w:r>
      <w:r w:rsidRPr="000C0C66">
        <w:rPr>
          <w:sz w:val="24"/>
          <w:szCs w:val="24"/>
        </w:rPr>
        <w:t>this</w:t>
      </w:r>
      <w:r w:rsidRPr="000C0C66">
        <w:rPr>
          <w:spacing w:val="-1"/>
          <w:sz w:val="24"/>
          <w:szCs w:val="24"/>
        </w:rPr>
        <w:t xml:space="preserve"> </w:t>
      </w:r>
      <w:r w:rsidRPr="000C0C66">
        <w:rPr>
          <w:sz w:val="24"/>
          <w:szCs w:val="24"/>
        </w:rPr>
        <w:t>policy</w:t>
      </w:r>
      <w:r w:rsidRPr="000C0C66">
        <w:rPr>
          <w:spacing w:val="-4"/>
          <w:sz w:val="24"/>
          <w:szCs w:val="24"/>
        </w:rPr>
        <w:t xml:space="preserve"> </w:t>
      </w:r>
      <w:r w:rsidRPr="000C0C66">
        <w:rPr>
          <w:sz w:val="24"/>
          <w:szCs w:val="24"/>
        </w:rPr>
        <w:t>may</w:t>
      </w:r>
      <w:r w:rsidRPr="000C0C66">
        <w:rPr>
          <w:spacing w:val="-4"/>
          <w:sz w:val="24"/>
          <w:szCs w:val="24"/>
        </w:rPr>
        <w:t xml:space="preserve"> </w:t>
      </w:r>
      <w:r w:rsidRPr="000C0C66">
        <w:rPr>
          <w:sz w:val="24"/>
          <w:szCs w:val="24"/>
        </w:rPr>
        <w:t>result</w:t>
      </w:r>
      <w:r w:rsidRPr="000C0C66">
        <w:rPr>
          <w:spacing w:val="-1"/>
          <w:sz w:val="24"/>
          <w:szCs w:val="24"/>
        </w:rPr>
        <w:t xml:space="preserve"> </w:t>
      </w:r>
      <w:r w:rsidRPr="000C0C66">
        <w:rPr>
          <w:sz w:val="24"/>
          <w:szCs w:val="24"/>
        </w:rPr>
        <w:t>in</w:t>
      </w:r>
      <w:r w:rsidRPr="000C0C66">
        <w:rPr>
          <w:spacing w:val="-2"/>
          <w:sz w:val="24"/>
          <w:szCs w:val="24"/>
        </w:rPr>
        <w:t xml:space="preserve"> </w:t>
      </w:r>
      <w:r w:rsidRPr="000C0C66">
        <w:rPr>
          <w:sz w:val="24"/>
          <w:szCs w:val="24"/>
        </w:rPr>
        <w:t>investigation</w:t>
      </w:r>
      <w:r w:rsidRPr="000C0C66">
        <w:rPr>
          <w:spacing w:val="-4"/>
          <w:sz w:val="24"/>
          <w:szCs w:val="24"/>
        </w:rPr>
        <w:t xml:space="preserve"> </w:t>
      </w:r>
      <w:r w:rsidRPr="000C0C66">
        <w:rPr>
          <w:sz w:val="24"/>
          <w:szCs w:val="24"/>
        </w:rPr>
        <w:t>and</w:t>
      </w:r>
      <w:r w:rsidRPr="000C0C66">
        <w:rPr>
          <w:spacing w:val="-2"/>
          <w:sz w:val="24"/>
          <w:szCs w:val="24"/>
        </w:rPr>
        <w:t xml:space="preserve"> </w:t>
      </w:r>
      <w:r w:rsidR="002201C4" w:rsidRPr="000C0C66">
        <w:rPr>
          <w:sz w:val="24"/>
          <w:szCs w:val="24"/>
        </w:rPr>
        <w:t xml:space="preserve">disciplinary </w:t>
      </w:r>
      <w:r w:rsidRPr="000C0C66">
        <w:rPr>
          <w:sz w:val="24"/>
          <w:szCs w:val="24"/>
        </w:rPr>
        <w:t>action being taken as appropriate.</w:t>
      </w:r>
      <w:r w:rsidR="00422773" w:rsidRPr="000C0C66">
        <w:rPr>
          <w:sz w:val="24"/>
          <w:szCs w:val="24"/>
        </w:rPr>
        <w:t xml:space="preserve"> </w:t>
      </w:r>
      <w:r w:rsidR="00222B98" w:rsidRPr="000C0C66">
        <w:rPr>
          <w:sz w:val="24"/>
          <w:szCs w:val="24"/>
        </w:rPr>
        <w:t>This could</w:t>
      </w:r>
      <w:r w:rsidRPr="000C0C66">
        <w:rPr>
          <w:sz w:val="24"/>
          <w:szCs w:val="24"/>
        </w:rPr>
        <w:t xml:space="preserve"> include formal acti</w:t>
      </w:r>
      <w:r w:rsidR="002201C4" w:rsidRPr="000C0C66">
        <w:rPr>
          <w:sz w:val="24"/>
          <w:szCs w:val="24"/>
        </w:rPr>
        <w:t xml:space="preserve">on in accordance with the National / Board </w:t>
      </w:r>
      <w:r w:rsidR="001F0A88" w:rsidRPr="000C0C66">
        <w:rPr>
          <w:sz w:val="24"/>
          <w:szCs w:val="24"/>
        </w:rPr>
        <w:t xml:space="preserve">conduct policy </w:t>
      </w:r>
      <w:r w:rsidR="002201C4" w:rsidRPr="000C0C66">
        <w:rPr>
          <w:sz w:val="24"/>
          <w:szCs w:val="24"/>
        </w:rPr>
        <w:t xml:space="preserve">and </w:t>
      </w:r>
      <w:r w:rsidRPr="000C0C66">
        <w:rPr>
          <w:sz w:val="24"/>
          <w:szCs w:val="24"/>
        </w:rPr>
        <w:t>procedure.</w:t>
      </w:r>
      <w:r w:rsidRPr="000C0C66">
        <w:rPr>
          <w:spacing w:val="40"/>
          <w:sz w:val="24"/>
          <w:szCs w:val="24"/>
        </w:rPr>
        <w:t xml:space="preserve"> </w:t>
      </w:r>
      <w:r w:rsidR="002201C4" w:rsidRPr="000C0C66">
        <w:rPr>
          <w:sz w:val="24"/>
          <w:szCs w:val="24"/>
        </w:rPr>
        <w:t xml:space="preserve">Advice from Head of HR or Medical Staffing </w:t>
      </w:r>
      <w:r w:rsidRPr="000C0C66">
        <w:rPr>
          <w:sz w:val="24"/>
          <w:szCs w:val="24"/>
        </w:rPr>
        <w:t xml:space="preserve">should be sought if formal action is being </w:t>
      </w:r>
      <w:r w:rsidR="00BF4DF4" w:rsidRPr="000C0C66">
        <w:rPr>
          <w:spacing w:val="-2"/>
          <w:sz w:val="24"/>
          <w:szCs w:val="24"/>
        </w:rPr>
        <w:t>considered.</w:t>
      </w:r>
    </w:p>
    <w:p w:rsidR="00BF4DF4" w:rsidRPr="000C0C66" w:rsidRDefault="00BF4DF4" w:rsidP="004A6765">
      <w:pPr>
        <w:pStyle w:val="ListParagraph"/>
        <w:jc w:val="both"/>
        <w:rPr>
          <w:sz w:val="24"/>
          <w:szCs w:val="24"/>
        </w:rPr>
      </w:pPr>
    </w:p>
    <w:p w:rsidR="00660CFA" w:rsidRPr="000C0C66" w:rsidRDefault="00C253C5" w:rsidP="004A6765">
      <w:pPr>
        <w:pStyle w:val="Heading1"/>
        <w:numPr>
          <w:ilvl w:val="0"/>
          <w:numId w:val="3"/>
        </w:numPr>
        <w:tabs>
          <w:tab w:val="left" w:pos="471"/>
        </w:tabs>
        <w:spacing w:before="69"/>
        <w:ind w:left="471" w:hanging="359"/>
        <w:jc w:val="both"/>
        <w:rPr>
          <w:sz w:val="24"/>
          <w:szCs w:val="24"/>
        </w:rPr>
      </w:pPr>
      <w:r w:rsidRPr="000C0C66">
        <w:rPr>
          <w:sz w:val="24"/>
          <w:szCs w:val="24"/>
        </w:rPr>
        <w:t>Private</w:t>
      </w:r>
      <w:r w:rsidRPr="000C0C66">
        <w:rPr>
          <w:spacing w:val="-1"/>
          <w:sz w:val="24"/>
          <w:szCs w:val="24"/>
        </w:rPr>
        <w:t xml:space="preserve"> </w:t>
      </w:r>
      <w:r w:rsidRPr="000C0C66">
        <w:rPr>
          <w:spacing w:val="-2"/>
          <w:sz w:val="24"/>
          <w:szCs w:val="24"/>
        </w:rPr>
        <w:t>Practice</w:t>
      </w:r>
      <w:r w:rsidR="00BF4DF4" w:rsidRPr="000C0C66">
        <w:rPr>
          <w:spacing w:val="-2"/>
          <w:sz w:val="24"/>
          <w:szCs w:val="24"/>
        </w:rPr>
        <w:t xml:space="preserve"> provisions</w:t>
      </w:r>
    </w:p>
    <w:p w:rsidR="000C0C66" w:rsidRPr="000C0C66" w:rsidRDefault="000C0C66" w:rsidP="004A6765">
      <w:pPr>
        <w:pStyle w:val="Heading1"/>
        <w:tabs>
          <w:tab w:val="left" w:pos="471"/>
        </w:tabs>
        <w:spacing w:before="69"/>
        <w:ind w:left="471" w:firstLine="0"/>
        <w:jc w:val="both"/>
        <w:rPr>
          <w:sz w:val="24"/>
          <w:szCs w:val="24"/>
        </w:rPr>
      </w:pPr>
    </w:p>
    <w:p w:rsidR="00660CFA" w:rsidRPr="000C0C66" w:rsidRDefault="00660CFA" w:rsidP="004A6765">
      <w:pPr>
        <w:pStyle w:val="BodyText"/>
        <w:spacing w:before="1"/>
        <w:jc w:val="both"/>
        <w:rPr>
          <w:b/>
          <w:sz w:val="24"/>
          <w:szCs w:val="24"/>
        </w:rPr>
      </w:pPr>
    </w:p>
    <w:p w:rsidR="000C0C66" w:rsidRPr="000C0C66" w:rsidRDefault="000C0C66" w:rsidP="004A6765">
      <w:pPr>
        <w:pStyle w:val="Heading1"/>
        <w:numPr>
          <w:ilvl w:val="1"/>
          <w:numId w:val="3"/>
        </w:numPr>
        <w:tabs>
          <w:tab w:val="left" w:pos="821"/>
        </w:tabs>
        <w:jc w:val="both"/>
        <w:rPr>
          <w:sz w:val="24"/>
          <w:szCs w:val="24"/>
        </w:rPr>
      </w:pPr>
      <w:bookmarkStart w:id="6" w:name="_bookmark6"/>
      <w:bookmarkEnd w:id="6"/>
      <w:r w:rsidRPr="000C0C66">
        <w:rPr>
          <w:sz w:val="24"/>
          <w:szCs w:val="24"/>
        </w:rPr>
        <w:t>Scheduling</w:t>
      </w:r>
      <w:r w:rsidRPr="000C0C66">
        <w:rPr>
          <w:spacing w:val="-4"/>
          <w:sz w:val="24"/>
          <w:szCs w:val="24"/>
        </w:rPr>
        <w:t xml:space="preserve"> </w:t>
      </w:r>
      <w:r w:rsidRPr="000C0C66">
        <w:rPr>
          <w:sz w:val="24"/>
          <w:szCs w:val="24"/>
        </w:rPr>
        <w:t>of</w:t>
      </w:r>
      <w:r w:rsidRPr="000C0C66">
        <w:rPr>
          <w:spacing w:val="-4"/>
          <w:sz w:val="24"/>
          <w:szCs w:val="24"/>
        </w:rPr>
        <w:t xml:space="preserve"> </w:t>
      </w:r>
      <w:r w:rsidRPr="000C0C66">
        <w:rPr>
          <w:sz w:val="24"/>
          <w:szCs w:val="24"/>
        </w:rPr>
        <w:t>Work</w:t>
      </w:r>
      <w:r w:rsidRPr="000C0C66">
        <w:rPr>
          <w:spacing w:val="-6"/>
          <w:sz w:val="24"/>
          <w:szCs w:val="24"/>
        </w:rPr>
        <w:t xml:space="preserve"> </w:t>
      </w:r>
      <w:r w:rsidRPr="000C0C66">
        <w:rPr>
          <w:sz w:val="24"/>
          <w:szCs w:val="24"/>
        </w:rPr>
        <w:t>and</w:t>
      </w:r>
      <w:r w:rsidRPr="000C0C66">
        <w:rPr>
          <w:spacing w:val="-3"/>
          <w:sz w:val="24"/>
          <w:szCs w:val="24"/>
        </w:rPr>
        <w:t xml:space="preserve"> </w:t>
      </w:r>
      <w:r w:rsidRPr="000C0C66">
        <w:rPr>
          <w:sz w:val="24"/>
          <w:szCs w:val="24"/>
        </w:rPr>
        <w:t>On-Call</w:t>
      </w:r>
      <w:r w:rsidRPr="000C0C66">
        <w:rPr>
          <w:spacing w:val="-1"/>
          <w:sz w:val="24"/>
          <w:szCs w:val="24"/>
        </w:rPr>
        <w:t xml:space="preserve"> </w:t>
      </w:r>
      <w:r w:rsidRPr="000C0C66">
        <w:rPr>
          <w:spacing w:val="-2"/>
          <w:sz w:val="24"/>
          <w:szCs w:val="24"/>
        </w:rPr>
        <w:t>Duties</w:t>
      </w:r>
    </w:p>
    <w:p w:rsidR="000C0C66" w:rsidRPr="000C0C66" w:rsidRDefault="000C0C66" w:rsidP="004A6765">
      <w:pPr>
        <w:jc w:val="both"/>
        <w:rPr>
          <w:rFonts w:eastAsia="Times New Roman"/>
          <w:color w:val="000000"/>
          <w:sz w:val="28"/>
          <w:szCs w:val="28"/>
          <w:lang w:val="en-GB"/>
        </w:rPr>
      </w:pPr>
    </w:p>
    <w:p w:rsidR="000C0C66" w:rsidRPr="000C0C66" w:rsidRDefault="000C0C66" w:rsidP="004A6765">
      <w:pPr>
        <w:pStyle w:val="ListParagraph"/>
        <w:numPr>
          <w:ilvl w:val="2"/>
          <w:numId w:val="3"/>
        </w:numPr>
        <w:tabs>
          <w:tab w:val="left" w:pos="1529"/>
          <w:tab w:val="left" w:pos="1531"/>
        </w:tabs>
        <w:ind w:right="149"/>
        <w:jc w:val="both"/>
        <w:rPr>
          <w:sz w:val="24"/>
          <w:szCs w:val="24"/>
        </w:rPr>
      </w:pPr>
      <w:r w:rsidRPr="000C0C66">
        <w:rPr>
          <w:sz w:val="24"/>
          <w:szCs w:val="24"/>
        </w:rPr>
        <w:t>In circumstances where there is or could be a conflict of interest, Job planned NHS commitments</w:t>
      </w:r>
      <w:r w:rsidRPr="000C0C66">
        <w:rPr>
          <w:spacing w:val="-5"/>
          <w:sz w:val="24"/>
          <w:szCs w:val="24"/>
        </w:rPr>
        <w:t xml:space="preserve"> </w:t>
      </w:r>
      <w:r w:rsidRPr="000C0C66">
        <w:rPr>
          <w:sz w:val="24"/>
          <w:szCs w:val="24"/>
        </w:rPr>
        <w:t>take</w:t>
      </w:r>
      <w:r w:rsidRPr="000C0C66">
        <w:rPr>
          <w:spacing w:val="-3"/>
          <w:sz w:val="24"/>
          <w:szCs w:val="24"/>
        </w:rPr>
        <w:t xml:space="preserve"> </w:t>
      </w:r>
      <w:r w:rsidRPr="000C0C66">
        <w:rPr>
          <w:sz w:val="24"/>
          <w:szCs w:val="24"/>
        </w:rPr>
        <w:t>precedence</w:t>
      </w:r>
      <w:r w:rsidRPr="000C0C66">
        <w:rPr>
          <w:spacing w:val="-5"/>
          <w:sz w:val="24"/>
          <w:szCs w:val="24"/>
        </w:rPr>
        <w:t xml:space="preserve"> </w:t>
      </w:r>
      <w:r w:rsidRPr="000C0C66">
        <w:rPr>
          <w:sz w:val="24"/>
          <w:szCs w:val="24"/>
        </w:rPr>
        <w:t>over</w:t>
      </w:r>
      <w:r w:rsidRPr="000C0C66">
        <w:rPr>
          <w:spacing w:val="-2"/>
          <w:sz w:val="24"/>
          <w:szCs w:val="24"/>
        </w:rPr>
        <w:t xml:space="preserve"> </w:t>
      </w:r>
      <w:r w:rsidRPr="000C0C66">
        <w:rPr>
          <w:sz w:val="24"/>
          <w:szCs w:val="24"/>
        </w:rPr>
        <w:t>private work.</w:t>
      </w:r>
      <w:r w:rsidRPr="000C0C66">
        <w:rPr>
          <w:spacing w:val="-1"/>
          <w:sz w:val="24"/>
          <w:szCs w:val="24"/>
        </w:rPr>
        <w:t xml:space="preserve"> </w:t>
      </w:r>
      <w:r w:rsidRPr="000C0C66">
        <w:rPr>
          <w:sz w:val="24"/>
          <w:szCs w:val="24"/>
        </w:rPr>
        <w:t>Clinicians</w:t>
      </w:r>
      <w:r w:rsidRPr="000C0C66">
        <w:rPr>
          <w:spacing w:val="-5"/>
          <w:sz w:val="24"/>
          <w:szCs w:val="24"/>
        </w:rPr>
        <w:t xml:space="preserve"> </w:t>
      </w:r>
      <w:r w:rsidRPr="000C0C66">
        <w:rPr>
          <w:sz w:val="24"/>
          <w:szCs w:val="24"/>
        </w:rPr>
        <w:t>should</w:t>
      </w:r>
      <w:r w:rsidRPr="000C0C66">
        <w:rPr>
          <w:spacing w:val="-3"/>
          <w:sz w:val="24"/>
          <w:szCs w:val="24"/>
        </w:rPr>
        <w:t xml:space="preserve"> </w:t>
      </w:r>
      <w:r w:rsidRPr="000C0C66">
        <w:rPr>
          <w:sz w:val="24"/>
          <w:szCs w:val="24"/>
        </w:rPr>
        <w:t>ensure that,</w:t>
      </w:r>
      <w:r w:rsidRPr="000C0C66">
        <w:rPr>
          <w:spacing w:val="-2"/>
          <w:sz w:val="24"/>
          <w:szCs w:val="24"/>
        </w:rPr>
        <w:t xml:space="preserve"> </w:t>
      </w:r>
      <w:r w:rsidRPr="000C0C66">
        <w:rPr>
          <w:sz w:val="24"/>
          <w:szCs w:val="24"/>
        </w:rPr>
        <w:t>except</w:t>
      </w:r>
      <w:r w:rsidRPr="000C0C66">
        <w:rPr>
          <w:spacing w:val="-5"/>
          <w:sz w:val="24"/>
          <w:szCs w:val="24"/>
        </w:rPr>
        <w:t xml:space="preserve"> </w:t>
      </w:r>
      <w:r w:rsidRPr="000C0C66">
        <w:rPr>
          <w:sz w:val="24"/>
          <w:szCs w:val="24"/>
        </w:rPr>
        <w:t>in</w:t>
      </w:r>
      <w:r w:rsidRPr="000C0C66">
        <w:rPr>
          <w:spacing w:val="-4"/>
          <w:sz w:val="24"/>
          <w:szCs w:val="24"/>
        </w:rPr>
        <w:t xml:space="preserve"> </w:t>
      </w:r>
      <w:r w:rsidRPr="000C0C66">
        <w:rPr>
          <w:sz w:val="24"/>
          <w:szCs w:val="24"/>
        </w:rPr>
        <w:t>emergencies,</w:t>
      </w:r>
      <w:r w:rsidRPr="000C0C66">
        <w:rPr>
          <w:spacing w:val="-3"/>
          <w:sz w:val="24"/>
          <w:szCs w:val="24"/>
        </w:rPr>
        <w:t xml:space="preserve"> </w:t>
      </w:r>
      <w:r w:rsidRPr="000C0C66">
        <w:rPr>
          <w:sz w:val="24"/>
          <w:szCs w:val="24"/>
        </w:rPr>
        <w:t>private</w:t>
      </w:r>
      <w:r w:rsidRPr="000C0C66">
        <w:rPr>
          <w:spacing w:val="-3"/>
          <w:sz w:val="24"/>
          <w:szCs w:val="24"/>
        </w:rPr>
        <w:t xml:space="preserve"> </w:t>
      </w:r>
      <w:r w:rsidRPr="000C0C66">
        <w:rPr>
          <w:sz w:val="24"/>
          <w:szCs w:val="24"/>
        </w:rPr>
        <w:t>commitments</w:t>
      </w:r>
      <w:r w:rsidRPr="000C0C66">
        <w:rPr>
          <w:spacing w:val="-6"/>
          <w:sz w:val="24"/>
          <w:szCs w:val="24"/>
        </w:rPr>
        <w:t xml:space="preserve"> </w:t>
      </w:r>
      <w:r w:rsidRPr="000C0C66">
        <w:rPr>
          <w:sz w:val="24"/>
          <w:szCs w:val="24"/>
        </w:rPr>
        <w:t>do</w:t>
      </w:r>
      <w:r w:rsidRPr="000C0C66">
        <w:rPr>
          <w:spacing w:val="-4"/>
          <w:sz w:val="24"/>
          <w:szCs w:val="24"/>
        </w:rPr>
        <w:t xml:space="preserve"> </w:t>
      </w:r>
      <w:r w:rsidRPr="000C0C66">
        <w:rPr>
          <w:sz w:val="24"/>
          <w:szCs w:val="24"/>
        </w:rPr>
        <w:t>not</w:t>
      </w:r>
      <w:r w:rsidRPr="000C0C66">
        <w:rPr>
          <w:spacing w:val="-2"/>
          <w:sz w:val="24"/>
          <w:szCs w:val="24"/>
        </w:rPr>
        <w:t xml:space="preserve"> </w:t>
      </w:r>
      <w:r w:rsidRPr="000C0C66">
        <w:rPr>
          <w:sz w:val="24"/>
          <w:szCs w:val="24"/>
        </w:rPr>
        <w:t>conflict</w:t>
      </w:r>
      <w:r w:rsidRPr="000C0C66">
        <w:rPr>
          <w:spacing w:val="-2"/>
          <w:sz w:val="24"/>
          <w:szCs w:val="24"/>
        </w:rPr>
        <w:t xml:space="preserve"> </w:t>
      </w:r>
      <w:r w:rsidRPr="000C0C66">
        <w:rPr>
          <w:sz w:val="24"/>
          <w:szCs w:val="24"/>
        </w:rPr>
        <w:t>with</w:t>
      </w:r>
      <w:r w:rsidRPr="000C0C66">
        <w:rPr>
          <w:spacing w:val="-1"/>
          <w:sz w:val="24"/>
          <w:szCs w:val="24"/>
        </w:rPr>
        <w:t xml:space="preserve"> </w:t>
      </w:r>
      <w:r w:rsidRPr="000C0C66">
        <w:rPr>
          <w:spacing w:val="-1"/>
          <w:sz w:val="24"/>
          <w:szCs w:val="24"/>
          <w:u w:val="single"/>
        </w:rPr>
        <w:t>any</w:t>
      </w:r>
      <w:r w:rsidRPr="000C0C66">
        <w:rPr>
          <w:spacing w:val="-1"/>
          <w:sz w:val="24"/>
          <w:szCs w:val="24"/>
        </w:rPr>
        <w:t xml:space="preserve"> </w:t>
      </w:r>
      <w:r w:rsidRPr="000C0C66">
        <w:rPr>
          <w:rFonts w:eastAsia="Times New Roman"/>
          <w:color w:val="000000"/>
          <w:sz w:val="24"/>
          <w:szCs w:val="24"/>
        </w:rPr>
        <w:t xml:space="preserve">NHS activities included in their Job Plan. </w:t>
      </w:r>
    </w:p>
    <w:p w:rsidR="000C0C66" w:rsidRPr="000C0C66" w:rsidRDefault="000C0C66" w:rsidP="004A6765">
      <w:pPr>
        <w:pStyle w:val="BodyText"/>
        <w:spacing w:before="2"/>
        <w:jc w:val="both"/>
        <w:rPr>
          <w:sz w:val="24"/>
          <w:szCs w:val="24"/>
        </w:rPr>
      </w:pPr>
    </w:p>
    <w:p w:rsidR="000C0C66" w:rsidRPr="000C0C66" w:rsidRDefault="000C0C66" w:rsidP="004A6765">
      <w:pPr>
        <w:pStyle w:val="ListParagraph"/>
        <w:numPr>
          <w:ilvl w:val="2"/>
          <w:numId w:val="3"/>
        </w:numPr>
        <w:tabs>
          <w:tab w:val="left" w:pos="1529"/>
          <w:tab w:val="left" w:pos="1531"/>
        </w:tabs>
        <w:ind w:right="169"/>
        <w:jc w:val="both"/>
        <w:rPr>
          <w:sz w:val="24"/>
          <w:szCs w:val="24"/>
        </w:rPr>
      </w:pPr>
      <w:r w:rsidRPr="000C0C66">
        <w:rPr>
          <w:sz w:val="24"/>
          <w:szCs w:val="24"/>
        </w:rPr>
        <w:t>It is recognised that occasionally a private patient may suddenly deteriorate and require</w:t>
      </w:r>
      <w:r w:rsidRPr="000C0C66">
        <w:rPr>
          <w:spacing w:val="-5"/>
          <w:sz w:val="24"/>
          <w:szCs w:val="24"/>
        </w:rPr>
        <w:t xml:space="preserve"> </w:t>
      </w:r>
      <w:r w:rsidRPr="000C0C66">
        <w:rPr>
          <w:sz w:val="24"/>
          <w:szCs w:val="24"/>
        </w:rPr>
        <w:t>review</w:t>
      </w:r>
      <w:r w:rsidRPr="000C0C66">
        <w:rPr>
          <w:spacing w:val="-6"/>
          <w:sz w:val="24"/>
          <w:szCs w:val="24"/>
        </w:rPr>
        <w:t xml:space="preserve"> </w:t>
      </w:r>
      <w:r w:rsidRPr="000C0C66">
        <w:rPr>
          <w:sz w:val="24"/>
          <w:szCs w:val="24"/>
        </w:rPr>
        <w:t>by</w:t>
      </w:r>
      <w:r w:rsidRPr="000C0C66">
        <w:rPr>
          <w:spacing w:val="-5"/>
          <w:sz w:val="24"/>
          <w:szCs w:val="24"/>
        </w:rPr>
        <w:t xml:space="preserve"> </w:t>
      </w:r>
      <w:r w:rsidRPr="000C0C66">
        <w:rPr>
          <w:sz w:val="24"/>
          <w:szCs w:val="24"/>
        </w:rPr>
        <w:t>their</w:t>
      </w:r>
      <w:r w:rsidRPr="000C0C66">
        <w:rPr>
          <w:spacing w:val="-2"/>
          <w:sz w:val="24"/>
          <w:szCs w:val="24"/>
        </w:rPr>
        <w:t xml:space="preserve"> </w:t>
      </w:r>
      <w:r w:rsidRPr="000C0C66">
        <w:rPr>
          <w:sz w:val="24"/>
          <w:szCs w:val="24"/>
        </w:rPr>
        <w:t>Clinician.</w:t>
      </w:r>
      <w:r w:rsidRPr="000C0C66">
        <w:rPr>
          <w:spacing w:val="-6"/>
          <w:sz w:val="24"/>
          <w:szCs w:val="24"/>
        </w:rPr>
        <w:t xml:space="preserve"> </w:t>
      </w:r>
      <w:r w:rsidRPr="000C0C66">
        <w:rPr>
          <w:sz w:val="24"/>
          <w:szCs w:val="24"/>
        </w:rPr>
        <w:t>If</w:t>
      </w:r>
      <w:r w:rsidRPr="000C0C66">
        <w:rPr>
          <w:spacing w:val="-1"/>
          <w:sz w:val="24"/>
          <w:szCs w:val="24"/>
        </w:rPr>
        <w:t xml:space="preserve"> </w:t>
      </w:r>
      <w:r w:rsidRPr="000C0C66">
        <w:rPr>
          <w:sz w:val="24"/>
          <w:szCs w:val="24"/>
        </w:rPr>
        <w:t>this</w:t>
      </w:r>
      <w:r w:rsidRPr="000C0C66">
        <w:rPr>
          <w:spacing w:val="-2"/>
          <w:sz w:val="24"/>
          <w:szCs w:val="24"/>
        </w:rPr>
        <w:t xml:space="preserve"> </w:t>
      </w:r>
      <w:r w:rsidRPr="000C0C66">
        <w:rPr>
          <w:sz w:val="24"/>
          <w:szCs w:val="24"/>
        </w:rPr>
        <w:t>occurs</w:t>
      </w:r>
      <w:r w:rsidRPr="000C0C66">
        <w:rPr>
          <w:spacing w:val="-4"/>
          <w:sz w:val="24"/>
          <w:szCs w:val="24"/>
        </w:rPr>
        <w:t xml:space="preserve"> </w:t>
      </w:r>
      <w:r w:rsidRPr="000C0C66">
        <w:rPr>
          <w:sz w:val="24"/>
          <w:szCs w:val="24"/>
        </w:rPr>
        <w:t>during</w:t>
      </w:r>
      <w:r w:rsidRPr="000C0C66">
        <w:rPr>
          <w:spacing w:val="-3"/>
          <w:sz w:val="24"/>
          <w:szCs w:val="24"/>
        </w:rPr>
        <w:t xml:space="preserve"> </w:t>
      </w:r>
      <w:r w:rsidRPr="000C0C66">
        <w:rPr>
          <w:sz w:val="24"/>
          <w:szCs w:val="24"/>
        </w:rPr>
        <w:t>a</w:t>
      </w:r>
      <w:r w:rsidRPr="000C0C66">
        <w:rPr>
          <w:spacing w:val="-2"/>
          <w:sz w:val="24"/>
          <w:szCs w:val="24"/>
        </w:rPr>
        <w:t xml:space="preserve"> </w:t>
      </w:r>
      <w:r w:rsidRPr="000C0C66">
        <w:rPr>
          <w:sz w:val="24"/>
          <w:szCs w:val="24"/>
        </w:rPr>
        <w:t>NHS</w:t>
      </w:r>
      <w:r w:rsidRPr="000C0C66">
        <w:rPr>
          <w:spacing w:val="-3"/>
          <w:sz w:val="24"/>
          <w:szCs w:val="24"/>
        </w:rPr>
        <w:t xml:space="preserve"> </w:t>
      </w:r>
      <w:r w:rsidRPr="000C0C66">
        <w:rPr>
          <w:sz w:val="24"/>
          <w:szCs w:val="24"/>
        </w:rPr>
        <w:t>Programmed</w:t>
      </w:r>
      <w:r w:rsidRPr="000C0C66">
        <w:rPr>
          <w:spacing w:val="-3"/>
          <w:sz w:val="24"/>
          <w:szCs w:val="24"/>
        </w:rPr>
        <w:t xml:space="preserve"> </w:t>
      </w:r>
      <w:r w:rsidRPr="000C0C66">
        <w:rPr>
          <w:sz w:val="24"/>
          <w:szCs w:val="24"/>
        </w:rPr>
        <w:t>Activity, the Clinician must ensure that the NHS patients being cared for are safe before</w:t>
      </w:r>
      <w:bookmarkStart w:id="7" w:name="_bookmark14"/>
      <w:bookmarkEnd w:id="7"/>
      <w:r w:rsidRPr="000C0C66">
        <w:rPr>
          <w:sz w:val="24"/>
          <w:szCs w:val="24"/>
        </w:rPr>
        <w:t xml:space="preserve"> leaving</w:t>
      </w:r>
      <w:r w:rsidRPr="000C0C66">
        <w:rPr>
          <w:spacing w:val="-2"/>
          <w:sz w:val="24"/>
          <w:szCs w:val="24"/>
        </w:rPr>
        <w:t xml:space="preserve"> </w:t>
      </w:r>
      <w:r w:rsidRPr="000C0C66">
        <w:rPr>
          <w:sz w:val="24"/>
          <w:szCs w:val="24"/>
        </w:rPr>
        <w:t>the</w:t>
      </w:r>
      <w:r w:rsidRPr="000C0C66">
        <w:rPr>
          <w:spacing w:val="-2"/>
          <w:sz w:val="24"/>
          <w:szCs w:val="24"/>
        </w:rPr>
        <w:t xml:space="preserve"> </w:t>
      </w:r>
      <w:r w:rsidRPr="000C0C66">
        <w:rPr>
          <w:sz w:val="24"/>
          <w:szCs w:val="24"/>
        </w:rPr>
        <w:t>hospital.</w:t>
      </w:r>
      <w:r w:rsidRPr="000C0C66">
        <w:rPr>
          <w:spacing w:val="-3"/>
          <w:sz w:val="24"/>
          <w:szCs w:val="24"/>
        </w:rPr>
        <w:t xml:space="preserve"> </w:t>
      </w:r>
    </w:p>
    <w:p w:rsidR="000C0C66" w:rsidRPr="000C0C66" w:rsidRDefault="000C0C66" w:rsidP="004A6765">
      <w:pPr>
        <w:pStyle w:val="ListParagraph"/>
        <w:tabs>
          <w:tab w:val="left" w:pos="1529"/>
          <w:tab w:val="left" w:pos="1531"/>
        </w:tabs>
        <w:ind w:left="1531" w:right="169" w:firstLine="0"/>
        <w:jc w:val="both"/>
        <w:rPr>
          <w:sz w:val="24"/>
          <w:szCs w:val="24"/>
        </w:rPr>
      </w:pPr>
      <w:r w:rsidRPr="000C0C66">
        <w:rPr>
          <w:spacing w:val="-3"/>
          <w:sz w:val="24"/>
          <w:szCs w:val="24"/>
        </w:rPr>
        <w:t>If private emergency cover is shown to have a regular or repeated pattern impacting on NHS activities then the consultant must make alternative arrangements to change the times of private practice sessions to ensure that future private emergency cover does not impact on NHS activity.</w:t>
      </w:r>
    </w:p>
    <w:p w:rsidR="000C0C66" w:rsidRPr="000C0C66" w:rsidRDefault="000C0C66" w:rsidP="004A6765">
      <w:pPr>
        <w:pStyle w:val="BodyText"/>
        <w:jc w:val="both"/>
        <w:rPr>
          <w:sz w:val="24"/>
          <w:szCs w:val="24"/>
        </w:rPr>
      </w:pPr>
    </w:p>
    <w:p w:rsidR="000C0C66" w:rsidRPr="000C0C66" w:rsidRDefault="000C0C66" w:rsidP="004A6765">
      <w:pPr>
        <w:pStyle w:val="ListParagraph"/>
        <w:numPr>
          <w:ilvl w:val="2"/>
          <w:numId w:val="3"/>
        </w:numPr>
        <w:tabs>
          <w:tab w:val="left" w:pos="1529"/>
          <w:tab w:val="left" w:pos="1531"/>
        </w:tabs>
        <w:ind w:right="553"/>
        <w:jc w:val="both"/>
        <w:rPr>
          <w:sz w:val="24"/>
          <w:szCs w:val="24"/>
        </w:rPr>
      </w:pPr>
      <w:r w:rsidRPr="000C0C66">
        <w:rPr>
          <w:sz w:val="24"/>
          <w:szCs w:val="24"/>
        </w:rPr>
        <w:t>Private</w:t>
      </w:r>
      <w:r w:rsidRPr="000C0C66">
        <w:rPr>
          <w:spacing w:val="-3"/>
          <w:sz w:val="24"/>
          <w:szCs w:val="24"/>
        </w:rPr>
        <w:t xml:space="preserve"> </w:t>
      </w:r>
      <w:r w:rsidRPr="000C0C66">
        <w:rPr>
          <w:sz w:val="24"/>
          <w:szCs w:val="24"/>
        </w:rPr>
        <w:t>commitments,</w:t>
      </w:r>
      <w:r w:rsidRPr="000C0C66">
        <w:rPr>
          <w:spacing w:val="-5"/>
          <w:sz w:val="24"/>
          <w:szCs w:val="24"/>
        </w:rPr>
        <w:t xml:space="preserve"> </w:t>
      </w:r>
      <w:r w:rsidRPr="000C0C66">
        <w:rPr>
          <w:sz w:val="24"/>
          <w:szCs w:val="24"/>
        </w:rPr>
        <w:t>should not</w:t>
      </w:r>
      <w:r w:rsidRPr="000C0C66">
        <w:rPr>
          <w:spacing w:val="-5"/>
          <w:sz w:val="24"/>
          <w:szCs w:val="24"/>
        </w:rPr>
        <w:t xml:space="preserve"> be </w:t>
      </w:r>
      <w:r w:rsidRPr="000C0C66">
        <w:rPr>
          <w:sz w:val="24"/>
          <w:szCs w:val="24"/>
        </w:rPr>
        <w:t>scheduled</w:t>
      </w:r>
      <w:r w:rsidRPr="000C0C66">
        <w:rPr>
          <w:spacing w:val="-4"/>
          <w:sz w:val="24"/>
          <w:szCs w:val="24"/>
        </w:rPr>
        <w:t xml:space="preserve"> </w:t>
      </w:r>
      <w:r w:rsidRPr="000C0C66">
        <w:rPr>
          <w:sz w:val="24"/>
          <w:szCs w:val="24"/>
        </w:rPr>
        <w:t>during</w:t>
      </w:r>
      <w:r w:rsidRPr="000C0C66">
        <w:rPr>
          <w:spacing w:val="-4"/>
          <w:sz w:val="24"/>
          <w:szCs w:val="24"/>
        </w:rPr>
        <w:t xml:space="preserve"> </w:t>
      </w:r>
      <w:r w:rsidRPr="000C0C66">
        <w:rPr>
          <w:sz w:val="24"/>
          <w:szCs w:val="24"/>
        </w:rPr>
        <w:t>times</w:t>
      </w:r>
      <w:r w:rsidRPr="000C0C66">
        <w:rPr>
          <w:spacing w:val="-4"/>
          <w:sz w:val="24"/>
          <w:szCs w:val="24"/>
        </w:rPr>
        <w:t xml:space="preserve"> </w:t>
      </w:r>
      <w:r w:rsidRPr="000C0C66">
        <w:rPr>
          <w:sz w:val="24"/>
          <w:szCs w:val="24"/>
        </w:rPr>
        <w:t>at which they are scheduled to be working for the NHS.</w:t>
      </w:r>
    </w:p>
    <w:p w:rsidR="000C0C66" w:rsidRPr="000C0C66" w:rsidRDefault="000C0C66" w:rsidP="004A6765">
      <w:pPr>
        <w:pStyle w:val="BodyText"/>
        <w:jc w:val="both"/>
        <w:rPr>
          <w:sz w:val="24"/>
          <w:szCs w:val="24"/>
        </w:rPr>
      </w:pPr>
    </w:p>
    <w:p w:rsidR="000C0C66" w:rsidRPr="000C0C66" w:rsidRDefault="000C0C66" w:rsidP="004A6765">
      <w:pPr>
        <w:pStyle w:val="ListParagraph"/>
        <w:numPr>
          <w:ilvl w:val="2"/>
          <w:numId w:val="3"/>
        </w:numPr>
        <w:tabs>
          <w:tab w:val="left" w:pos="1529"/>
          <w:tab w:val="left" w:pos="1531"/>
        </w:tabs>
        <w:spacing w:before="1"/>
        <w:ind w:right="335"/>
        <w:jc w:val="both"/>
        <w:rPr>
          <w:sz w:val="24"/>
          <w:szCs w:val="24"/>
        </w:rPr>
      </w:pPr>
      <w:r w:rsidRPr="000C0C66">
        <w:rPr>
          <w:sz w:val="24"/>
          <w:szCs w:val="24"/>
        </w:rPr>
        <w:t>Private commitments should not be scheduled while</w:t>
      </w:r>
      <w:r w:rsidRPr="000C0C66">
        <w:rPr>
          <w:spacing w:val="-2"/>
          <w:sz w:val="24"/>
          <w:szCs w:val="24"/>
        </w:rPr>
        <w:t xml:space="preserve"> </w:t>
      </w:r>
      <w:r w:rsidRPr="000C0C66">
        <w:rPr>
          <w:sz w:val="24"/>
          <w:szCs w:val="24"/>
        </w:rPr>
        <w:t>on</w:t>
      </w:r>
      <w:r w:rsidRPr="000C0C66">
        <w:rPr>
          <w:spacing w:val="-2"/>
          <w:sz w:val="24"/>
          <w:szCs w:val="24"/>
        </w:rPr>
        <w:t xml:space="preserve"> </w:t>
      </w:r>
      <w:r w:rsidRPr="000C0C66">
        <w:rPr>
          <w:sz w:val="24"/>
          <w:szCs w:val="24"/>
        </w:rPr>
        <w:t>call</w:t>
      </w:r>
      <w:r w:rsidRPr="000C0C66">
        <w:rPr>
          <w:spacing w:val="-5"/>
          <w:sz w:val="24"/>
          <w:szCs w:val="24"/>
        </w:rPr>
        <w:t xml:space="preserve"> </w:t>
      </w:r>
      <w:r w:rsidRPr="000C0C66">
        <w:rPr>
          <w:sz w:val="24"/>
          <w:szCs w:val="24"/>
        </w:rPr>
        <w:t>for</w:t>
      </w:r>
      <w:r w:rsidRPr="000C0C66">
        <w:rPr>
          <w:spacing w:val="-3"/>
          <w:sz w:val="24"/>
          <w:szCs w:val="24"/>
        </w:rPr>
        <w:t xml:space="preserve"> </w:t>
      </w:r>
      <w:r w:rsidRPr="000C0C66">
        <w:rPr>
          <w:sz w:val="24"/>
          <w:szCs w:val="24"/>
        </w:rPr>
        <w:t>the</w:t>
      </w:r>
      <w:r w:rsidRPr="000C0C66">
        <w:rPr>
          <w:spacing w:val="-4"/>
          <w:sz w:val="24"/>
          <w:szCs w:val="24"/>
        </w:rPr>
        <w:t xml:space="preserve"> </w:t>
      </w:r>
      <w:r w:rsidRPr="000C0C66">
        <w:rPr>
          <w:sz w:val="24"/>
          <w:szCs w:val="24"/>
        </w:rPr>
        <w:t>NHS,</w:t>
      </w:r>
      <w:r w:rsidRPr="000C0C66">
        <w:rPr>
          <w:spacing w:val="-1"/>
          <w:sz w:val="24"/>
          <w:szCs w:val="24"/>
        </w:rPr>
        <w:t xml:space="preserve"> </w:t>
      </w:r>
      <w:r w:rsidRPr="000C0C66">
        <w:rPr>
          <w:sz w:val="24"/>
          <w:szCs w:val="24"/>
        </w:rPr>
        <w:t>including</w:t>
      </w:r>
      <w:r w:rsidRPr="000C0C66">
        <w:rPr>
          <w:spacing w:val="-1"/>
          <w:sz w:val="24"/>
          <w:szCs w:val="24"/>
        </w:rPr>
        <w:t xml:space="preserve"> </w:t>
      </w:r>
      <w:r w:rsidRPr="000C0C66">
        <w:rPr>
          <w:sz w:val="24"/>
          <w:szCs w:val="24"/>
        </w:rPr>
        <w:t>any</w:t>
      </w:r>
      <w:r w:rsidRPr="000C0C66">
        <w:rPr>
          <w:spacing w:val="-4"/>
          <w:sz w:val="24"/>
          <w:szCs w:val="24"/>
        </w:rPr>
        <w:t xml:space="preserve"> </w:t>
      </w:r>
      <w:r w:rsidRPr="000C0C66">
        <w:rPr>
          <w:sz w:val="24"/>
          <w:szCs w:val="24"/>
        </w:rPr>
        <w:t>emergency</w:t>
      </w:r>
      <w:r w:rsidRPr="000C0C66">
        <w:rPr>
          <w:spacing w:val="-4"/>
          <w:sz w:val="24"/>
          <w:szCs w:val="24"/>
        </w:rPr>
        <w:t xml:space="preserve"> </w:t>
      </w:r>
      <w:r w:rsidRPr="000C0C66">
        <w:rPr>
          <w:sz w:val="24"/>
          <w:szCs w:val="24"/>
        </w:rPr>
        <w:t>cover</w:t>
      </w:r>
      <w:r w:rsidRPr="000C0C66">
        <w:rPr>
          <w:spacing w:val="-2"/>
          <w:sz w:val="24"/>
          <w:szCs w:val="24"/>
        </w:rPr>
        <w:t xml:space="preserve"> </w:t>
      </w:r>
      <w:r w:rsidRPr="000C0C66">
        <w:rPr>
          <w:sz w:val="24"/>
          <w:szCs w:val="24"/>
        </w:rPr>
        <w:t>that they agree to provide for NHS colleagues.</w:t>
      </w:r>
      <w:r w:rsidRPr="000C0C66">
        <w:rPr>
          <w:rFonts w:eastAsia="Calibri"/>
          <w:sz w:val="24"/>
          <w:szCs w:val="24"/>
          <w:lang w:val="en-GB"/>
        </w:rPr>
        <w:t xml:space="preserve"> </w:t>
      </w:r>
    </w:p>
    <w:p w:rsidR="000C0C66" w:rsidRPr="000C0C66" w:rsidRDefault="000C0C66" w:rsidP="004A6765">
      <w:pPr>
        <w:tabs>
          <w:tab w:val="left" w:pos="1529"/>
          <w:tab w:val="left" w:pos="1531"/>
        </w:tabs>
        <w:spacing w:before="1"/>
        <w:ind w:right="335"/>
        <w:jc w:val="both"/>
        <w:rPr>
          <w:sz w:val="24"/>
          <w:szCs w:val="24"/>
        </w:rPr>
      </w:pPr>
    </w:p>
    <w:p w:rsidR="000C0C66" w:rsidRPr="000C0C66" w:rsidRDefault="000C0C66" w:rsidP="004A6765">
      <w:pPr>
        <w:pStyle w:val="ListParagraph"/>
        <w:numPr>
          <w:ilvl w:val="2"/>
          <w:numId w:val="3"/>
        </w:numPr>
        <w:tabs>
          <w:tab w:val="left" w:pos="1529"/>
          <w:tab w:val="left" w:pos="1531"/>
        </w:tabs>
        <w:ind w:right="668"/>
        <w:jc w:val="both"/>
        <w:rPr>
          <w:sz w:val="24"/>
          <w:szCs w:val="24"/>
        </w:rPr>
      </w:pPr>
      <w:r w:rsidRPr="000C0C66">
        <w:rPr>
          <w:sz w:val="24"/>
          <w:szCs w:val="24"/>
        </w:rPr>
        <w:t>Where</w:t>
      </w:r>
      <w:r w:rsidRPr="000C0C66">
        <w:rPr>
          <w:spacing w:val="-5"/>
          <w:sz w:val="24"/>
          <w:szCs w:val="24"/>
        </w:rPr>
        <w:t xml:space="preserve"> </w:t>
      </w:r>
      <w:r w:rsidRPr="000C0C66">
        <w:rPr>
          <w:sz w:val="24"/>
          <w:szCs w:val="24"/>
        </w:rPr>
        <w:t>the</w:t>
      </w:r>
      <w:r w:rsidRPr="000C0C66">
        <w:rPr>
          <w:spacing w:val="-8"/>
          <w:sz w:val="24"/>
          <w:szCs w:val="24"/>
        </w:rPr>
        <w:t xml:space="preserve"> </w:t>
      </w:r>
      <w:r w:rsidRPr="000C0C66">
        <w:rPr>
          <w:sz w:val="24"/>
          <w:szCs w:val="24"/>
        </w:rPr>
        <w:t>service proposes</w:t>
      </w:r>
      <w:r w:rsidRPr="000C0C66">
        <w:rPr>
          <w:spacing w:val="-2"/>
          <w:sz w:val="24"/>
          <w:szCs w:val="24"/>
        </w:rPr>
        <w:t xml:space="preserve"> </w:t>
      </w:r>
      <w:r w:rsidRPr="000C0C66">
        <w:rPr>
          <w:sz w:val="24"/>
          <w:szCs w:val="24"/>
        </w:rPr>
        <w:t>changes</w:t>
      </w:r>
      <w:r w:rsidRPr="000C0C66">
        <w:rPr>
          <w:spacing w:val="-5"/>
          <w:sz w:val="24"/>
          <w:szCs w:val="24"/>
        </w:rPr>
        <w:t xml:space="preserve"> </w:t>
      </w:r>
      <w:r w:rsidRPr="000C0C66">
        <w:rPr>
          <w:sz w:val="24"/>
          <w:szCs w:val="24"/>
        </w:rPr>
        <w:t>to</w:t>
      </w:r>
      <w:r w:rsidRPr="000C0C66">
        <w:rPr>
          <w:spacing w:val="-5"/>
          <w:sz w:val="24"/>
          <w:szCs w:val="24"/>
        </w:rPr>
        <w:t xml:space="preserve"> </w:t>
      </w:r>
      <w:r w:rsidRPr="000C0C66">
        <w:rPr>
          <w:sz w:val="24"/>
          <w:szCs w:val="24"/>
        </w:rPr>
        <w:t>the</w:t>
      </w:r>
      <w:r w:rsidRPr="000C0C66">
        <w:rPr>
          <w:spacing w:val="-5"/>
          <w:sz w:val="24"/>
          <w:szCs w:val="24"/>
        </w:rPr>
        <w:t xml:space="preserve"> </w:t>
      </w:r>
      <w:r w:rsidRPr="000C0C66">
        <w:rPr>
          <w:sz w:val="24"/>
          <w:szCs w:val="24"/>
        </w:rPr>
        <w:t>scheduling</w:t>
      </w:r>
      <w:r w:rsidRPr="000C0C66">
        <w:rPr>
          <w:spacing w:val="-1"/>
          <w:sz w:val="24"/>
          <w:szCs w:val="24"/>
        </w:rPr>
        <w:t xml:space="preserve"> </w:t>
      </w:r>
      <w:r w:rsidRPr="000C0C66">
        <w:rPr>
          <w:sz w:val="24"/>
          <w:szCs w:val="24"/>
        </w:rPr>
        <w:t>of</w:t>
      </w:r>
      <w:r w:rsidRPr="000C0C66">
        <w:rPr>
          <w:spacing w:val="-1"/>
          <w:sz w:val="24"/>
          <w:szCs w:val="24"/>
        </w:rPr>
        <w:t xml:space="preserve"> </w:t>
      </w:r>
      <w:r w:rsidRPr="000C0C66">
        <w:rPr>
          <w:sz w:val="24"/>
          <w:szCs w:val="24"/>
        </w:rPr>
        <w:t>NHS</w:t>
      </w:r>
      <w:r w:rsidRPr="000C0C66">
        <w:rPr>
          <w:spacing w:val="-3"/>
          <w:sz w:val="24"/>
          <w:szCs w:val="24"/>
        </w:rPr>
        <w:t xml:space="preserve"> </w:t>
      </w:r>
      <w:r w:rsidRPr="000C0C66">
        <w:rPr>
          <w:sz w:val="24"/>
          <w:szCs w:val="24"/>
        </w:rPr>
        <w:t xml:space="preserve">work, </w:t>
      </w:r>
      <w:r w:rsidRPr="000C0C66">
        <w:rPr>
          <w:spacing w:val="-4"/>
          <w:sz w:val="24"/>
          <w:szCs w:val="24"/>
        </w:rPr>
        <w:t xml:space="preserve">this should be agreed via job planning and </w:t>
      </w:r>
      <w:r w:rsidRPr="000C0C66">
        <w:rPr>
          <w:sz w:val="24"/>
          <w:szCs w:val="24"/>
        </w:rPr>
        <w:t xml:space="preserve">reasonable notice given to Consultants in order to rearrange private sessions and </w:t>
      </w:r>
      <w:r w:rsidRPr="000C0C66">
        <w:rPr>
          <w:spacing w:val="-2"/>
          <w:sz w:val="24"/>
          <w:szCs w:val="24"/>
        </w:rPr>
        <w:t>commitments.</w:t>
      </w:r>
    </w:p>
    <w:p w:rsidR="000C0C66" w:rsidRPr="000C0C66" w:rsidRDefault="000C0C66" w:rsidP="004A6765">
      <w:pPr>
        <w:pStyle w:val="ListParagraph"/>
        <w:jc w:val="both"/>
        <w:rPr>
          <w:sz w:val="24"/>
          <w:szCs w:val="24"/>
        </w:rPr>
      </w:pPr>
    </w:p>
    <w:p w:rsidR="000C0C66" w:rsidRPr="000C0C66" w:rsidRDefault="000C0C66" w:rsidP="004A6765">
      <w:pPr>
        <w:pStyle w:val="ListParagraph"/>
        <w:numPr>
          <w:ilvl w:val="2"/>
          <w:numId w:val="3"/>
        </w:numPr>
        <w:tabs>
          <w:tab w:val="left" w:pos="1529"/>
          <w:tab w:val="left" w:pos="1531"/>
        </w:tabs>
        <w:ind w:right="335"/>
        <w:jc w:val="both"/>
        <w:rPr>
          <w:sz w:val="24"/>
          <w:szCs w:val="24"/>
        </w:rPr>
      </w:pPr>
      <w:r w:rsidRPr="000C0C66">
        <w:rPr>
          <w:rFonts w:eastAsia="Calibri"/>
          <w:sz w:val="24"/>
          <w:szCs w:val="24"/>
          <w:lang w:val="en-GB"/>
        </w:rPr>
        <w:t>P</w:t>
      </w:r>
      <w:r w:rsidRPr="000C0C66">
        <w:rPr>
          <w:rFonts w:eastAsia="Times New Roman"/>
          <w:color w:val="000000"/>
          <w:sz w:val="24"/>
          <w:szCs w:val="24"/>
          <w:lang w:val="en-GB"/>
        </w:rPr>
        <w:t>rivate work therefore should only be undertaken in defined non-working time or by agreement in up to one session of time shifted non-DCC activity</w:t>
      </w:r>
    </w:p>
    <w:p w:rsidR="00660CFA" w:rsidRPr="000C0C66" w:rsidRDefault="00660CFA" w:rsidP="004A6765">
      <w:pPr>
        <w:pStyle w:val="BodyText"/>
        <w:spacing w:before="10"/>
        <w:jc w:val="both"/>
        <w:rPr>
          <w:sz w:val="24"/>
          <w:szCs w:val="24"/>
        </w:rPr>
      </w:pPr>
    </w:p>
    <w:p w:rsidR="00660CFA" w:rsidRPr="000C0C66" w:rsidRDefault="00C253C5" w:rsidP="004A6765">
      <w:pPr>
        <w:pStyle w:val="Heading1"/>
        <w:numPr>
          <w:ilvl w:val="1"/>
          <w:numId w:val="3"/>
        </w:numPr>
        <w:tabs>
          <w:tab w:val="left" w:pos="821"/>
        </w:tabs>
        <w:jc w:val="both"/>
        <w:rPr>
          <w:sz w:val="24"/>
          <w:szCs w:val="24"/>
        </w:rPr>
      </w:pPr>
      <w:bookmarkStart w:id="8" w:name="_bookmark7"/>
      <w:bookmarkEnd w:id="8"/>
      <w:r w:rsidRPr="000C0C66">
        <w:rPr>
          <w:sz w:val="24"/>
          <w:szCs w:val="24"/>
        </w:rPr>
        <w:t>Use</w:t>
      </w:r>
      <w:r w:rsidRPr="000C0C66">
        <w:rPr>
          <w:spacing w:val="-3"/>
          <w:sz w:val="24"/>
          <w:szCs w:val="24"/>
        </w:rPr>
        <w:t xml:space="preserve"> </w:t>
      </w:r>
      <w:r w:rsidRPr="000C0C66">
        <w:rPr>
          <w:sz w:val="24"/>
          <w:szCs w:val="24"/>
        </w:rPr>
        <w:t>of</w:t>
      </w:r>
      <w:r w:rsidRPr="000C0C66">
        <w:rPr>
          <w:spacing w:val="-1"/>
          <w:sz w:val="24"/>
          <w:szCs w:val="24"/>
        </w:rPr>
        <w:t xml:space="preserve"> </w:t>
      </w:r>
      <w:r w:rsidRPr="000C0C66">
        <w:rPr>
          <w:sz w:val="24"/>
          <w:szCs w:val="24"/>
        </w:rPr>
        <w:t>NHS</w:t>
      </w:r>
      <w:r w:rsidRPr="000C0C66">
        <w:rPr>
          <w:spacing w:val="-2"/>
          <w:sz w:val="24"/>
          <w:szCs w:val="24"/>
        </w:rPr>
        <w:t xml:space="preserve"> Facilities</w:t>
      </w:r>
    </w:p>
    <w:p w:rsidR="00660CFA" w:rsidRPr="000C0C66" w:rsidRDefault="00660CFA" w:rsidP="004A6765">
      <w:pPr>
        <w:pStyle w:val="BodyText"/>
        <w:spacing w:before="3"/>
        <w:jc w:val="both"/>
        <w:rPr>
          <w:b/>
          <w:sz w:val="24"/>
          <w:szCs w:val="24"/>
        </w:rPr>
      </w:pPr>
    </w:p>
    <w:p w:rsidR="00660CFA" w:rsidRPr="000C0C66" w:rsidRDefault="00E632A0" w:rsidP="004A6765">
      <w:pPr>
        <w:pStyle w:val="ListParagraph"/>
        <w:numPr>
          <w:ilvl w:val="2"/>
          <w:numId w:val="3"/>
        </w:numPr>
        <w:tabs>
          <w:tab w:val="left" w:pos="1530"/>
        </w:tabs>
        <w:ind w:left="1530" w:hanging="709"/>
        <w:jc w:val="both"/>
        <w:rPr>
          <w:sz w:val="24"/>
          <w:szCs w:val="24"/>
        </w:rPr>
      </w:pPr>
      <w:r w:rsidRPr="000C0C66">
        <w:rPr>
          <w:sz w:val="24"/>
          <w:szCs w:val="24"/>
        </w:rPr>
        <w:t>Clinicians</w:t>
      </w:r>
      <w:r w:rsidR="00C253C5" w:rsidRPr="000C0C66">
        <w:rPr>
          <w:spacing w:val="-9"/>
          <w:sz w:val="24"/>
          <w:szCs w:val="24"/>
        </w:rPr>
        <w:t xml:space="preserve"> </w:t>
      </w:r>
      <w:r w:rsidR="00222B98" w:rsidRPr="000C0C66">
        <w:rPr>
          <w:sz w:val="24"/>
          <w:szCs w:val="24"/>
        </w:rPr>
        <w:t>can</w:t>
      </w:r>
      <w:r w:rsidR="00C253C5" w:rsidRPr="000C0C66">
        <w:rPr>
          <w:sz w:val="24"/>
          <w:szCs w:val="24"/>
        </w:rPr>
        <w:t>not</w:t>
      </w:r>
      <w:r w:rsidR="00C253C5" w:rsidRPr="000C0C66">
        <w:rPr>
          <w:spacing w:val="-5"/>
          <w:sz w:val="24"/>
          <w:szCs w:val="24"/>
        </w:rPr>
        <w:t xml:space="preserve"> </w:t>
      </w:r>
      <w:r w:rsidR="00C253C5" w:rsidRPr="000C0C66">
        <w:rPr>
          <w:sz w:val="24"/>
          <w:szCs w:val="24"/>
        </w:rPr>
        <w:t>use</w:t>
      </w:r>
      <w:r w:rsidR="00C253C5" w:rsidRPr="000C0C66">
        <w:rPr>
          <w:spacing w:val="-10"/>
          <w:sz w:val="24"/>
          <w:szCs w:val="24"/>
        </w:rPr>
        <w:t xml:space="preserve"> </w:t>
      </w:r>
      <w:r w:rsidR="002201C4" w:rsidRPr="000C0C66">
        <w:rPr>
          <w:sz w:val="24"/>
          <w:szCs w:val="24"/>
        </w:rPr>
        <w:t>Board</w:t>
      </w:r>
      <w:r w:rsidR="00C253C5" w:rsidRPr="000C0C66">
        <w:rPr>
          <w:spacing w:val="-5"/>
          <w:sz w:val="24"/>
          <w:szCs w:val="24"/>
        </w:rPr>
        <w:t xml:space="preserve"> </w:t>
      </w:r>
      <w:r w:rsidR="00C253C5" w:rsidRPr="000C0C66">
        <w:rPr>
          <w:sz w:val="24"/>
          <w:szCs w:val="24"/>
        </w:rPr>
        <w:t>facilities</w:t>
      </w:r>
      <w:r w:rsidR="000F13EE" w:rsidRPr="000C0C66">
        <w:rPr>
          <w:sz w:val="24"/>
          <w:szCs w:val="24"/>
        </w:rPr>
        <w:t xml:space="preserve"> e.g. clinics, theatres, IT systems</w:t>
      </w:r>
      <w:r w:rsidR="00C253C5" w:rsidRPr="000C0C66">
        <w:rPr>
          <w:spacing w:val="-7"/>
          <w:sz w:val="24"/>
          <w:szCs w:val="24"/>
        </w:rPr>
        <w:t xml:space="preserve"> </w:t>
      </w:r>
      <w:r w:rsidR="00C253C5" w:rsidRPr="000C0C66">
        <w:rPr>
          <w:sz w:val="24"/>
          <w:szCs w:val="24"/>
        </w:rPr>
        <w:t>for</w:t>
      </w:r>
      <w:r w:rsidR="00C253C5" w:rsidRPr="000C0C66">
        <w:rPr>
          <w:spacing w:val="-5"/>
          <w:sz w:val="24"/>
          <w:szCs w:val="24"/>
        </w:rPr>
        <w:t xml:space="preserve"> </w:t>
      </w:r>
      <w:r w:rsidR="00C253C5" w:rsidRPr="000C0C66">
        <w:rPr>
          <w:sz w:val="24"/>
          <w:szCs w:val="24"/>
        </w:rPr>
        <w:t>the</w:t>
      </w:r>
      <w:r w:rsidR="00C253C5" w:rsidRPr="000C0C66">
        <w:rPr>
          <w:spacing w:val="-5"/>
          <w:sz w:val="24"/>
          <w:szCs w:val="24"/>
        </w:rPr>
        <w:t xml:space="preserve"> </w:t>
      </w:r>
      <w:r w:rsidR="00C253C5" w:rsidRPr="000C0C66">
        <w:rPr>
          <w:sz w:val="24"/>
          <w:szCs w:val="24"/>
        </w:rPr>
        <w:t>provision</w:t>
      </w:r>
      <w:r w:rsidR="00C253C5" w:rsidRPr="000C0C66">
        <w:rPr>
          <w:spacing w:val="-5"/>
          <w:sz w:val="24"/>
          <w:szCs w:val="24"/>
        </w:rPr>
        <w:t xml:space="preserve"> </w:t>
      </w:r>
      <w:r w:rsidR="00C253C5" w:rsidRPr="000C0C66">
        <w:rPr>
          <w:sz w:val="24"/>
          <w:szCs w:val="24"/>
        </w:rPr>
        <w:t>of</w:t>
      </w:r>
      <w:r w:rsidR="00C253C5" w:rsidRPr="000C0C66">
        <w:rPr>
          <w:spacing w:val="-1"/>
          <w:sz w:val="24"/>
          <w:szCs w:val="24"/>
        </w:rPr>
        <w:t xml:space="preserve"> </w:t>
      </w:r>
      <w:r w:rsidR="00C253C5" w:rsidRPr="000C0C66">
        <w:rPr>
          <w:sz w:val="24"/>
          <w:szCs w:val="24"/>
        </w:rPr>
        <w:t>private</w:t>
      </w:r>
      <w:r w:rsidR="00C253C5" w:rsidRPr="000C0C66">
        <w:rPr>
          <w:spacing w:val="-3"/>
          <w:sz w:val="24"/>
          <w:szCs w:val="24"/>
        </w:rPr>
        <w:t xml:space="preserve"> </w:t>
      </w:r>
      <w:r w:rsidR="004D43FA" w:rsidRPr="000C0C66">
        <w:rPr>
          <w:spacing w:val="-2"/>
          <w:sz w:val="24"/>
          <w:szCs w:val="24"/>
        </w:rPr>
        <w:t>services without agreement of their NHS employer. This applies whether private services are carried out in their own time or during periods of leave.</w:t>
      </w:r>
    </w:p>
    <w:p w:rsidR="00D263D5" w:rsidRPr="000C0C66" w:rsidRDefault="00D263D5" w:rsidP="004A6765">
      <w:pPr>
        <w:pStyle w:val="ListParagraph"/>
        <w:numPr>
          <w:ilvl w:val="2"/>
          <w:numId w:val="3"/>
        </w:numPr>
        <w:tabs>
          <w:tab w:val="left" w:pos="1530"/>
        </w:tabs>
        <w:jc w:val="both"/>
        <w:rPr>
          <w:sz w:val="24"/>
          <w:szCs w:val="24"/>
        </w:rPr>
      </w:pPr>
      <w:r w:rsidRPr="000C0C66">
        <w:rPr>
          <w:sz w:val="24"/>
          <w:szCs w:val="24"/>
        </w:rPr>
        <w:t>Private procedures should take place at a time that does not impact on normal service for NHS patients. Private patients should not be booked on routine, elective NHS operating or other procedure lists. Private patients should normally be seen separately from scheduled NHS patients.</w:t>
      </w:r>
    </w:p>
    <w:p w:rsidR="00271638" w:rsidRPr="000C0C66" w:rsidRDefault="00271638" w:rsidP="004A6765">
      <w:pPr>
        <w:pStyle w:val="ListParagraph"/>
        <w:numPr>
          <w:ilvl w:val="2"/>
          <w:numId w:val="3"/>
        </w:numPr>
        <w:tabs>
          <w:tab w:val="left" w:pos="1530"/>
        </w:tabs>
        <w:jc w:val="both"/>
        <w:rPr>
          <w:sz w:val="24"/>
          <w:szCs w:val="24"/>
        </w:rPr>
      </w:pPr>
      <w:r w:rsidRPr="000C0C66">
        <w:rPr>
          <w:sz w:val="24"/>
          <w:szCs w:val="24"/>
        </w:rPr>
        <w:t>Clinicians may only see patients privately within Board facilities with the explicit agreement of the Board. It is for the Board to decide to what extent, if any, their facilities, staff and equipment may be used for private patient services and to ensure that any such services do not interfere with the Boards obligations to NHS patients. This must be discussed and approved with the relevant COM and or Deputy Medical Director.</w:t>
      </w:r>
    </w:p>
    <w:p w:rsidR="00351F49" w:rsidRPr="000C0C66" w:rsidRDefault="00351F49" w:rsidP="004A6765">
      <w:pPr>
        <w:tabs>
          <w:tab w:val="left" w:pos="1530"/>
        </w:tabs>
        <w:ind w:left="821"/>
        <w:jc w:val="both"/>
        <w:rPr>
          <w:sz w:val="24"/>
          <w:szCs w:val="24"/>
        </w:rPr>
      </w:pPr>
    </w:p>
    <w:p w:rsidR="00660CFA" w:rsidRPr="000C0C66" w:rsidRDefault="00C253C5" w:rsidP="004A6765">
      <w:pPr>
        <w:pStyle w:val="Heading1"/>
        <w:numPr>
          <w:ilvl w:val="1"/>
          <w:numId w:val="3"/>
        </w:numPr>
        <w:tabs>
          <w:tab w:val="left" w:pos="821"/>
        </w:tabs>
        <w:jc w:val="both"/>
        <w:rPr>
          <w:sz w:val="24"/>
          <w:szCs w:val="24"/>
        </w:rPr>
      </w:pPr>
      <w:bookmarkStart w:id="9" w:name="_bookmark8"/>
      <w:bookmarkEnd w:id="9"/>
      <w:r w:rsidRPr="000C0C66">
        <w:rPr>
          <w:sz w:val="24"/>
          <w:szCs w:val="24"/>
        </w:rPr>
        <w:t>Use</w:t>
      </w:r>
      <w:r w:rsidRPr="000C0C66">
        <w:rPr>
          <w:spacing w:val="-5"/>
          <w:sz w:val="24"/>
          <w:szCs w:val="24"/>
        </w:rPr>
        <w:t xml:space="preserve"> </w:t>
      </w:r>
      <w:r w:rsidRPr="000C0C66">
        <w:rPr>
          <w:sz w:val="24"/>
          <w:szCs w:val="24"/>
        </w:rPr>
        <w:t>of</w:t>
      </w:r>
      <w:r w:rsidRPr="000C0C66">
        <w:rPr>
          <w:spacing w:val="-1"/>
          <w:sz w:val="24"/>
          <w:szCs w:val="24"/>
        </w:rPr>
        <w:t xml:space="preserve"> </w:t>
      </w:r>
      <w:r w:rsidRPr="000C0C66">
        <w:rPr>
          <w:sz w:val="24"/>
          <w:szCs w:val="24"/>
        </w:rPr>
        <w:t>NHS</w:t>
      </w:r>
      <w:r w:rsidRPr="000C0C66">
        <w:rPr>
          <w:spacing w:val="-2"/>
          <w:sz w:val="24"/>
          <w:szCs w:val="24"/>
        </w:rPr>
        <w:t xml:space="preserve"> </w:t>
      </w:r>
      <w:r w:rsidRPr="000C0C66">
        <w:rPr>
          <w:spacing w:val="-4"/>
          <w:sz w:val="24"/>
          <w:szCs w:val="24"/>
        </w:rPr>
        <w:t>Staff</w:t>
      </w:r>
    </w:p>
    <w:p w:rsidR="00660CFA" w:rsidRPr="000C0C66" w:rsidRDefault="00660CFA" w:rsidP="004A6765">
      <w:pPr>
        <w:pStyle w:val="BodyText"/>
        <w:spacing w:before="3"/>
        <w:jc w:val="both"/>
        <w:rPr>
          <w:b/>
          <w:sz w:val="24"/>
          <w:szCs w:val="24"/>
        </w:rPr>
      </w:pPr>
    </w:p>
    <w:p w:rsidR="00660CFA" w:rsidRPr="000C0C66" w:rsidRDefault="00E632A0" w:rsidP="004A6765">
      <w:pPr>
        <w:pStyle w:val="ListParagraph"/>
        <w:numPr>
          <w:ilvl w:val="2"/>
          <w:numId w:val="3"/>
        </w:numPr>
        <w:tabs>
          <w:tab w:val="left" w:pos="1530"/>
        </w:tabs>
        <w:ind w:left="1530" w:hanging="709"/>
        <w:jc w:val="both"/>
        <w:rPr>
          <w:spacing w:val="-2"/>
          <w:sz w:val="24"/>
          <w:szCs w:val="24"/>
          <w:lang w:val="en-GB"/>
        </w:rPr>
      </w:pPr>
      <w:r w:rsidRPr="000C0C66">
        <w:rPr>
          <w:spacing w:val="-2"/>
          <w:sz w:val="24"/>
          <w:szCs w:val="24"/>
          <w:lang w:val="en-GB"/>
        </w:rPr>
        <w:t xml:space="preserve">Clinicians </w:t>
      </w:r>
      <w:r w:rsidR="00222B98" w:rsidRPr="000C0C66">
        <w:rPr>
          <w:spacing w:val="-2"/>
          <w:sz w:val="24"/>
          <w:szCs w:val="24"/>
          <w:lang w:val="en-GB"/>
        </w:rPr>
        <w:t>can</w:t>
      </w:r>
      <w:r w:rsidR="002712CF" w:rsidRPr="000C0C66">
        <w:rPr>
          <w:spacing w:val="-2"/>
          <w:sz w:val="24"/>
          <w:szCs w:val="24"/>
          <w:lang w:val="en-GB"/>
        </w:rPr>
        <w:t>not use NHS staff for the provision of private services without the agreement of their NHS employer.</w:t>
      </w:r>
    </w:p>
    <w:p w:rsidR="002712CF" w:rsidRPr="000C0C66" w:rsidRDefault="002712CF" w:rsidP="004A6765">
      <w:pPr>
        <w:tabs>
          <w:tab w:val="left" w:pos="1529"/>
          <w:tab w:val="left" w:pos="1531"/>
        </w:tabs>
        <w:spacing w:before="1"/>
        <w:ind w:right="127"/>
        <w:jc w:val="both"/>
        <w:rPr>
          <w:sz w:val="24"/>
          <w:szCs w:val="24"/>
        </w:rPr>
      </w:pPr>
    </w:p>
    <w:p w:rsidR="00660CFA" w:rsidRPr="000C0C66" w:rsidRDefault="00C253C5" w:rsidP="004A6765">
      <w:pPr>
        <w:pStyle w:val="ListParagraph"/>
        <w:numPr>
          <w:ilvl w:val="2"/>
          <w:numId w:val="3"/>
        </w:numPr>
        <w:tabs>
          <w:tab w:val="left" w:pos="1529"/>
          <w:tab w:val="left" w:pos="1531"/>
        </w:tabs>
        <w:ind w:right="223"/>
        <w:jc w:val="both"/>
        <w:rPr>
          <w:sz w:val="24"/>
          <w:szCs w:val="24"/>
        </w:rPr>
      </w:pPr>
      <w:r w:rsidRPr="000C0C66">
        <w:rPr>
          <w:sz w:val="24"/>
          <w:szCs w:val="24"/>
        </w:rPr>
        <w:t>T</w:t>
      </w:r>
      <w:r w:rsidR="00E632A0" w:rsidRPr="000C0C66">
        <w:rPr>
          <w:sz w:val="24"/>
          <w:szCs w:val="24"/>
        </w:rPr>
        <w:t>he clinicians</w:t>
      </w:r>
      <w:r w:rsidRPr="000C0C66">
        <w:rPr>
          <w:sz w:val="24"/>
          <w:szCs w:val="24"/>
        </w:rPr>
        <w:t xml:space="preserve"> responsible for admitting a private patient to NHS facilities must ensure,</w:t>
      </w:r>
      <w:r w:rsidRPr="000C0C66">
        <w:rPr>
          <w:spacing w:val="-4"/>
          <w:sz w:val="24"/>
          <w:szCs w:val="24"/>
        </w:rPr>
        <w:t xml:space="preserve"> </w:t>
      </w:r>
      <w:r w:rsidRPr="000C0C66">
        <w:rPr>
          <w:sz w:val="24"/>
          <w:szCs w:val="24"/>
        </w:rPr>
        <w:t>in</w:t>
      </w:r>
      <w:r w:rsidRPr="000C0C66">
        <w:rPr>
          <w:spacing w:val="-3"/>
          <w:sz w:val="24"/>
          <w:szCs w:val="24"/>
        </w:rPr>
        <w:t xml:space="preserve"> </w:t>
      </w:r>
      <w:r w:rsidRPr="000C0C66">
        <w:rPr>
          <w:sz w:val="24"/>
          <w:szCs w:val="24"/>
        </w:rPr>
        <w:t>accordance</w:t>
      </w:r>
      <w:r w:rsidRPr="000C0C66">
        <w:rPr>
          <w:spacing w:val="-5"/>
          <w:sz w:val="24"/>
          <w:szCs w:val="24"/>
        </w:rPr>
        <w:t xml:space="preserve"> </w:t>
      </w:r>
      <w:r w:rsidRPr="000C0C66">
        <w:rPr>
          <w:sz w:val="24"/>
          <w:szCs w:val="24"/>
        </w:rPr>
        <w:t>with</w:t>
      </w:r>
      <w:r w:rsidRPr="000C0C66">
        <w:rPr>
          <w:spacing w:val="-3"/>
          <w:sz w:val="24"/>
          <w:szCs w:val="24"/>
        </w:rPr>
        <w:t xml:space="preserve"> </w:t>
      </w:r>
      <w:r w:rsidRPr="000C0C66">
        <w:rPr>
          <w:sz w:val="24"/>
          <w:szCs w:val="24"/>
        </w:rPr>
        <w:t>local</w:t>
      </w:r>
      <w:r w:rsidRPr="000C0C66">
        <w:rPr>
          <w:spacing w:val="-4"/>
          <w:sz w:val="24"/>
          <w:szCs w:val="24"/>
        </w:rPr>
        <w:t xml:space="preserve"> </w:t>
      </w:r>
      <w:r w:rsidRPr="000C0C66">
        <w:rPr>
          <w:sz w:val="24"/>
          <w:szCs w:val="24"/>
        </w:rPr>
        <w:t>procedures,</w:t>
      </w:r>
      <w:r w:rsidRPr="000C0C66">
        <w:rPr>
          <w:spacing w:val="-4"/>
          <w:sz w:val="24"/>
          <w:szCs w:val="24"/>
        </w:rPr>
        <w:t xml:space="preserve"> </w:t>
      </w:r>
      <w:r w:rsidRPr="000C0C66">
        <w:rPr>
          <w:sz w:val="24"/>
          <w:szCs w:val="24"/>
        </w:rPr>
        <w:t>that</w:t>
      </w:r>
      <w:r w:rsidRPr="000C0C66">
        <w:rPr>
          <w:spacing w:val="-4"/>
          <w:sz w:val="24"/>
          <w:szCs w:val="24"/>
        </w:rPr>
        <w:t xml:space="preserve"> </w:t>
      </w:r>
      <w:r w:rsidRPr="000C0C66">
        <w:rPr>
          <w:sz w:val="24"/>
          <w:szCs w:val="24"/>
        </w:rPr>
        <w:t>the</w:t>
      </w:r>
      <w:r w:rsidRPr="000C0C66">
        <w:rPr>
          <w:spacing w:val="-5"/>
          <w:sz w:val="24"/>
          <w:szCs w:val="24"/>
        </w:rPr>
        <w:t xml:space="preserve"> </w:t>
      </w:r>
      <w:r w:rsidRPr="000C0C66">
        <w:rPr>
          <w:sz w:val="24"/>
          <w:szCs w:val="24"/>
        </w:rPr>
        <w:t>responsible</w:t>
      </w:r>
      <w:r w:rsidRPr="000C0C66">
        <w:rPr>
          <w:spacing w:val="-3"/>
          <w:sz w:val="24"/>
          <w:szCs w:val="24"/>
        </w:rPr>
        <w:t xml:space="preserve"> </w:t>
      </w:r>
      <w:r w:rsidRPr="000C0C66">
        <w:rPr>
          <w:sz w:val="24"/>
          <w:szCs w:val="24"/>
        </w:rPr>
        <w:t>manager</w:t>
      </w:r>
      <w:r w:rsidRPr="000C0C66">
        <w:rPr>
          <w:spacing w:val="-4"/>
          <w:sz w:val="24"/>
          <w:szCs w:val="24"/>
        </w:rPr>
        <w:t xml:space="preserve"> </w:t>
      </w:r>
      <w:r w:rsidRPr="000C0C66">
        <w:rPr>
          <w:sz w:val="24"/>
          <w:szCs w:val="24"/>
        </w:rPr>
        <w:t>and</w:t>
      </w:r>
      <w:r w:rsidRPr="000C0C66">
        <w:rPr>
          <w:spacing w:val="-3"/>
          <w:sz w:val="24"/>
          <w:szCs w:val="24"/>
        </w:rPr>
        <w:t xml:space="preserve"> </w:t>
      </w:r>
      <w:r w:rsidRPr="000C0C66">
        <w:rPr>
          <w:sz w:val="24"/>
          <w:szCs w:val="24"/>
        </w:rPr>
        <w:t>any other staff assisting in providing services are aware of the patient’s private status.</w:t>
      </w:r>
    </w:p>
    <w:p w:rsidR="00271638" w:rsidRPr="000C0C66" w:rsidRDefault="00271638" w:rsidP="004A6765">
      <w:pPr>
        <w:pStyle w:val="Heading1"/>
        <w:tabs>
          <w:tab w:val="left" w:pos="821"/>
        </w:tabs>
        <w:ind w:firstLine="0"/>
        <w:jc w:val="both"/>
        <w:rPr>
          <w:sz w:val="24"/>
          <w:szCs w:val="24"/>
        </w:rPr>
      </w:pPr>
      <w:bookmarkStart w:id="10" w:name="_bookmark9"/>
      <w:bookmarkEnd w:id="10"/>
    </w:p>
    <w:p w:rsidR="00660CFA" w:rsidRPr="000C0C66" w:rsidRDefault="00C253C5" w:rsidP="004A6765">
      <w:pPr>
        <w:pStyle w:val="Heading1"/>
        <w:numPr>
          <w:ilvl w:val="1"/>
          <w:numId w:val="3"/>
        </w:numPr>
        <w:tabs>
          <w:tab w:val="left" w:pos="821"/>
        </w:tabs>
        <w:jc w:val="both"/>
        <w:rPr>
          <w:sz w:val="24"/>
          <w:szCs w:val="24"/>
        </w:rPr>
      </w:pPr>
      <w:r w:rsidRPr="000C0C66">
        <w:rPr>
          <w:sz w:val="24"/>
          <w:szCs w:val="24"/>
        </w:rPr>
        <w:t>Medical</w:t>
      </w:r>
      <w:r w:rsidRPr="000C0C66">
        <w:rPr>
          <w:spacing w:val="-7"/>
          <w:sz w:val="24"/>
          <w:szCs w:val="24"/>
        </w:rPr>
        <w:t xml:space="preserve"> </w:t>
      </w:r>
      <w:r w:rsidRPr="000C0C66">
        <w:rPr>
          <w:spacing w:val="-2"/>
          <w:sz w:val="24"/>
          <w:szCs w:val="24"/>
        </w:rPr>
        <w:t>Indemnity</w:t>
      </w:r>
    </w:p>
    <w:p w:rsidR="00660CFA" w:rsidRPr="000C0C66" w:rsidRDefault="00660CFA" w:rsidP="004A6765">
      <w:pPr>
        <w:pStyle w:val="BodyText"/>
        <w:spacing w:before="3"/>
        <w:jc w:val="both"/>
        <w:rPr>
          <w:b/>
          <w:sz w:val="24"/>
          <w:szCs w:val="24"/>
        </w:rPr>
      </w:pPr>
    </w:p>
    <w:p w:rsidR="00660CFA" w:rsidRPr="000C0C66" w:rsidRDefault="00C253C5" w:rsidP="004A6765">
      <w:pPr>
        <w:pStyle w:val="ListParagraph"/>
        <w:numPr>
          <w:ilvl w:val="2"/>
          <w:numId w:val="3"/>
        </w:numPr>
        <w:tabs>
          <w:tab w:val="left" w:pos="1530"/>
        </w:tabs>
        <w:ind w:left="1530" w:hanging="709"/>
        <w:jc w:val="both"/>
        <w:rPr>
          <w:sz w:val="24"/>
          <w:szCs w:val="24"/>
        </w:rPr>
      </w:pPr>
      <w:r w:rsidRPr="000C0C66">
        <w:rPr>
          <w:sz w:val="24"/>
          <w:szCs w:val="24"/>
        </w:rPr>
        <w:t>NHS</w:t>
      </w:r>
      <w:r w:rsidRPr="000C0C66">
        <w:rPr>
          <w:spacing w:val="-4"/>
          <w:sz w:val="24"/>
          <w:szCs w:val="24"/>
        </w:rPr>
        <w:t xml:space="preserve"> </w:t>
      </w:r>
      <w:r w:rsidRPr="000C0C66">
        <w:rPr>
          <w:sz w:val="24"/>
          <w:szCs w:val="24"/>
        </w:rPr>
        <w:t>indemnity</w:t>
      </w:r>
      <w:r w:rsidRPr="000C0C66">
        <w:rPr>
          <w:spacing w:val="-5"/>
          <w:sz w:val="24"/>
          <w:szCs w:val="24"/>
        </w:rPr>
        <w:t xml:space="preserve"> </w:t>
      </w:r>
      <w:r w:rsidRPr="000C0C66">
        <w:rPr>
          <w:sz w:val="24"/>
          <w:szCs w:val="24"/>
        </w:rPr>
        <w:t>does</w:t>
      </w:r>
      <w:r w:rsidRPr="000C0C66">
        <w:rPr>
          <w:spacing w:val="-3"/>
          <w:sz w:val="24"/>
          <w:szCs w:val="24"/>
        </w:rPr>
        <w:t xml:space="preserve"> </w:t>
      </w:r>
      <w:r w:rsidRPr="000C0C66">
        <w:rPr>
          <w:sz w:val="24"/>
          <w:szCs w:val="24"/>
        </w:rPr>
        <w:t>not</w:t>
      </w:r>
      <w:r w:rsidRPr="000C0C66">
        <w:rPr>
          <w:spacing w:val="-7"/>
          <w:sz w:val="24"/>
          <w:szCs w:val="24"/>
        </w:rPr>
        <w:t xml:space="preserve"> </w:t>
      </w:r>
      <w:r w:rsidRPr="000C0C66">
        <w:rPr>
          <w:sz w:val="24"/>
          <w:szCs w:val="24"/>
        </w:rPr>
        <w:t>cover</w:t>
      </w:r>
      <w:r w:rsidRPr="000C0C66">
        <w:rPr>
          <w:spacing w:val="-2"/>
          <w:sz w:val="24"/>
          <w:szCs w:val="24"/>
        </w:rPr>
        <w:t xml:space="preserve"> </w:t>
      </w:r>
      <w:r w:rsidRPr="000C0C66">
        <w:rPr>
          <w:sz w:val="24"/>
          <w:szCs w:val="24"/>
        </w:rPr>
        <w:t>private</w:t>
      </w:r>
      <w:r w:rsidRPr="000C0C66">
        <w:rPr>
          <w:spacing w:val="-3"/>
          <w:sz w:val="24"/>
          <w:szCs w:val="24"/>
        </w:rPr>
        <w:t xml:space="preserve"> </w:t>
      </w:r>
      <w:r w:rsidRPr="000C0C66">
        <w:rPr>
          <w:spacing w:val="-2"/>
          <w:sz w:val="24"/>
          <w:szCs w:val="24"/>
        </w:rPr>
        <w:t>practice.</w:t>
      </w:r>
    </w:p>
    <w:p w:rsidR="00660CFA" w:rsidRPr="000C0C66" w:rsidRDefault="00660CFA" w:rsidP="004A6765">
      <w:pPr>
        <w:pStyle w:val="BodyText"/>
        <w:jc w:val="both"/>
        <w:rPr>
          <w:sz w:val="24"/>
          <w:szCs w:val="24"/>
        </w:rPr>
      </w:pPr>
    </w:p>
    <w:p w:rsidR="00660CFA" w:rsidRPr="000C0C66" w:rsidRDefault="00A92867" w:rsidP="004A6765">
      <w:pPr>
        <w:pStyle w:val="ListParagraph"/>
        <w:numPr>
          <w:ilvl w:val="2"/>
          <w:numId w:val="3"/>
        </w:numPr>
        <w:tabs>
          <w:tab w:val="left" w:pos="1529"/>
          <w:tab w:val="left" w:pos="1531"/>
        </w:tabs>
        <w:ind w:right="115"/>
        <w:jc w:val="both"/>
        <w:rPr>
          <w:sz w:val="24"/>
          <w:szCs w:val="24"/>
        </w:rPr>
      </w:pPr>
      <w:r w:rsidRPr="000C0C66">
        <w:rPr>
          <w:sz w:val="24"/>
          <w:szCs w:val="24"/>
        </w:rPr>
        <w:t>Clinicians</w:t>
      </w:r>
      <w:r w:rsidR="00C253C5" w:rsidRPr="000C0C66">
        <w:rPr>
          <w:sz w:val="24"/>
          <w:szCs w:val="24"/>
        </w:rPr>
        <w:t xml:space="preserve"> must ensure that any private practice is covered by their Medical Defence Organisation,</w:t>
      </w:r>
      <w:r w:rsidR="00C253C5" w:rsidRPr="000C0C66">
        <w:rPr>
          <w:spacing w:val="-4"/>
          <w:sz w:val="24"/>
          <w:szCs w:val="24"/>
        </w:rPr>
        <w:t xml:space="preserve"> </w:t>
      </w:r>
      <w:r w:rsidR="00C253C5" w:rsidRPr="000C0C66">
        <w:rPr>
          <w:sz w:val="24"/>
          <w:szCs w:val="24"/>
        </w:rPr>
        <w:t>taking</w:t>
      </w:r>
      <w:r w:rsidR="00C253C5" w:rsidRPr="000C0C66">
        <w:rPr>
          <w:spacing w:val="-1"/>
          <w:sz w:val="24"/>
          <w:szCs w:val="24"/>
        </w:rPr>
        <w:t xml:space="preserve"> </w:t>
      </w:r>
      <w:r w:rsidR="00C253C5" w:rsidRPr="000C0C66">
        <w:rPr>
          <w:sz w:val="24"/>
          <w:szCs w:val="24"/>
        </w:rPr>
        <w:t>out</w:t>
      </w:r>
      <w:r w:rsidR="00C253C5" w:rsidRPr="000C0C66">
        <w:rPr>
          <w:spacing w:val="-4"/>
          <w:sz w:val="24"/>
          <w:szCs w:val="24"/>
        </w:rPr>
        <w:t xml:space="preserve"> </w:t>
      </w:r>
      <w:r w:rsidR="00C253C5" w:rsidRPr="000C0C66">
        <w:rPr>
          <w:sz w:val="24"/>
          <w:szCs w:val="24"/>
        </w:rPr>
        <w:t>additional</w:t>
      </w:r>
      <w:r w:rsidR="00C253C5" w:rsidRPr="000C0C66">
        <w:rPr>
          <w:spacing w:val="-4"/>
          <w:sz w:val="24"/>
          <w:szCs w:val="24"/>
        </w:rPr>
        <w:t xml:space="preserve"> </w:t>
      </w:r>
      <w:r w:rsidR="00C253C5" w:rsidRPr="000C0C66">
        <w:rPr>
          <w:sz w:val="24"/>
          <w:szCs w:val="24"/>
        </w:rPr>
        <w:t>cover</w:t>
      </w:r>
      <w:r w:rsidR="00C253C5" w:rsidRPr="000C0C66">
        <w:rPr>
          <w:spacing w:val="-2"/>
          <w:sz w:val="24"/>
          <w:szCs w:val="24"/>
        </w:rPr>
        <w:t xml:space="preserve"> </w:t>
      </w:r>
      <w:r w:rsidR="00C253C5" w:rsidRPr="000C0C66">
        <w:rPr>
          <w:sz w:val="24"/>
          <w:szCs w:val="24"/>
        </w:rPr>
        <w:t>if necessary.</w:t>
      </w:r>
      <w:r w:rsidR="00C253C5" w:rsidRPr="000C0C66">
        <w:rPr>
          <w:spacing w:val="40"/>
          <w:sz w:val="24"/>
          <w:szCs w:val="24"/>
        </w:rPr>
        <w:t xml:space="preserve"> </w:t>
      </w:r>
      <w:r w:rsidR="00C253C5" w:rsidRPr="000C0C66">
        <w:rPr>
          <w:sz w:val="24"/>
          <w:szCs w:val="24"/>
        </w:rPr>
        <w:t>The</w:t>
      </w:r>
      <w:r w:rsidR="00C253C5" w:rsidRPr="000C0C66">
        <w:rPr>
          <w:spacing w:val="-7"/>
          <w:sz w:val="24"/>
          <w:szCs w:val="24"/>
        </w:rPr>
        <w:t xml:space="preserve"> </w:t>
      </w:r>
      <w:r w:rsidR="001F0A88" w:rsidRPr="000C0C66">
        <w:rPr>
          <w:spacing w:val="-4"/>
          <w:sz w:val="24"/>
          <w:szCs w:val="24"/>
        </w:rPr>
        <w:t xml:space="preserve">Board </w:t>
      </w:r>
      <w:r w:rsidR="00C253C5" w:rsidRPr="000C0C66">
        <w:rPr>
          <w:sz w:val="24"/>
          <w:szCs w:val="24"/>
        </w:rPr>
        <w:t>will</w:t>
      </w:r>
      <w:r w:rsidR="00C253C5" w:rsidRPr="000C0C66">
        <w:rPr>
          <w:spacing w:val="-3"/>
          <w:sz w:val="24"/>
          <w:szCs w:val="24"/>
        </w:rPr>
        <w:t xml:space="preserve"> </w:t>
      </w:r>
      <w:r w:rsidR="00C253C5" w:rsidRPr="000C0C66">
        <w:rPr>
          <w:sz w:val="24"/>
          <w:szCs w:val="24"/>
        </w:rPr>
        <w:t>not</w:t>
      </w:r>
      <w:r w:rsidR="00C253C5" w:rsidRPr="000C0C66">
        <w:rPr>
          <w:spacing w:val="-4"/>
          <w:sz w:val="24"/>
          <w:szCs w:val="24"/>
        </w:rPr>
        <w:t xml:space="preserve"> </w:t>
      </w:r>
      <w:r w:rsidR="00C253C5" w:rsidRPr="000C0C66">
        <w:rPr>
          <w:sz w:val="24"/>
          <w:szCs w:val="24"/>
        </w:rPr>
        <w:t>be</w:t>
      </w:r>
      <w:r w:rsidR="00C253C5" w:rsidRPr="000C0C66">
        <w:rPr>
          <w:spacing w:val="-3"/>
          <w:sz w:val="24"/>
          <w:szCs w:val="24"/>
        </w:rPr>
        <w:t xml:space="preserve"> </w:t>
      </w:r>
      <w:r w:rsidR="00C253C5" w:rsidRPr="000C0C66">
        <w:rPr>
          <w:sz w:val="24"/>
          <w:szCs w:val="24"/>
        </w:rPr>
        <w:t>liable</w:t>
      </w:r>
      <w:r w:rsidR="00C253C5" w:rsidRPr="000C0C66">
        <w:rPr>
          <w:spacing w:val="-4"/>
          <w:sz w:val="24"/>
          <w:szCs w:val="24"/>
        </w:rPr>
        <w:t xml:space="preserve"> </w:t>
      </w:r>
      <w:r w:rsidR="00C253C5" w:rsidRPr="000C0C66">
        <w:rPr>
          <w:sz w:val="24"/>
          <w:szCs w:val="24"/>
        </w:rPr>
        <w:t>for any private practice.</w:t>
      </w:r>
    </w:p>
    <w:p w:rsidR="00660CFA" w:rsidRPr="000C0C66" w:rsidRDefault="00660CFA" w:rsidP="004A6765">
      <w:pPr>
        <w:pStyle w:val="BodyText"/>
        <w:spacing w:before="10"/>
        <w:jc w:val="both"/>
        <w:rPr>
          <w:sz w:val="24"/>
          <w:szCs w:val="24"/>
        </w:rPr>
      </w:pPr>
    </w:p>
    <w:p w:rsidR="00660CFA" w:rsidRPr="000C0C66" w:rsidRDefault="00C253C5" w:rsidP="004A6765">
      <w:pPr>
        <w:pStyle w:val="Heading1"/>
        <w:numPr>
          <w:ilvl w:val="1"/>
          <w:numId w:val="3"/>
        </w:numPr>
        <w:tabs>
          <w:tab w:val="left" w:pos="821"/>
        </w:tabs>
        <w:jc w:val="both"/>
        <w:rPr>
          <w:sz w:val="24"/>
          <w:szCs w:val="24"/>
        </w:rPr>
      </w:pPr>
      <w:bookmarkStart w:id="11" w:name="_bookmark10"/>
      <w:bookmarkEnd w:id="11"/>
      <w:r w:rsidRPr="000C0C66">
        <w:rPr>
          <w:sz w:val="24"/>
          <w:szCs w:val="24"/>
        </w:rPr>
        <w:t>Tax</w:t>
      </w:r>
      <w:r w:rsidRPr="000C0C66">
        <w:rPr>
          <w:spacing w:val="-4"/>
          <w:sz w:val="24"/>
          <w:szCs w:val="24"/>
        </w:rPr>
        <w:t xml:space="preserve"> </w:t>
      </w:r>
      <w:r w:rsidRPr="000C0C66">
        <w:rPr>
          <w:spacing w:val="-2"/>
          <w:sz w:val="24"/>
          <w:szCs w:val="24"/>
        </w:rPr>
        <w:t>Liabilities</w:t>
      </w:r>
    </w:p>
    <w:p w:rsidR="00660CFA" w:rsidRPr="000C0C66" w:rsidRDefault="00660CFA" w:rsidP="004A6765">
      <w:pPr>
        <w:pStyle w:val="BodyText"/>
        <w:spacing w:before="1"/>
        <w:jc w:val="both"/>
        <w:rPr>
          <w:b/>
          <w:sz w:val="24"/>
          <w:szCs w:val="24"/>
        </w:rPr>
      </w:pPr>
    </w:p>
    <w:p w:rsidR="00660CFA" w:rsidRPr="000C0C66" w:rsidRDefault="00C253C5" w:rsidP="004A6765">
      <w:pPr>
        <w:pStyle w:val="ListParagraph"/>
        <w:numPr>
          <w:ilvl w:val="2"/>
          <w:numId w:val="3"/>
        </w:numPr>
        <w:tabs>
          <w:tab w:val="left" w:pos="1529"/>
          <w:tab w:val="left" w:pos="1531"/>
        </w:tabs>
        <w:spacing w:line="242" w:lineRule="auto"/>
        <w:ind w:right="319"/>
        <w:jc w:val="both"/>
        <w:rPr>
          <w:sz w:val="24"/>
          <w:szCs w:val="24"/>
        </w:rPr>
      </w:pPr>
      <w:r w:rsidRPr="000C0C66">
        <w:rPr>
          <w:sz w:val="24"/>
          <w:szCs w:val="24"/>
        </w:rPr>
        <w:t>It</w:t>
      </w:r>
      <w:r w:rsidRPr="000C0C66">
        <w:rPr>
          <w:spacing w:val="-2"/>
          <w:sz w:val="24"/>
          <w:szCs w:val="24"/>
        </w:rPr>
        <w:t xml:space="preserve"> </w:t>
      </w:r>
      <w:r w:rsidRPr="000C0C66">
        <w:rPr>
          <w:sz w:val="24"/>
          <w:szCs w:val="24"/>
        </w:rPr>
        <w:t>is</w:t>
      </w:r>
      <w:r w:rsidRPr="000C0C66">
        <w:rPr>
          <w:spacing w:val="-1"/>
          <w:sz w:val="24"/>
          <w:szCs w:val="24"/>
        </w:rPr>
        <w:t xml:space="preserve"> </w:t>
      </w:r>
      <w:r w:rsidRPr="000C0C66">
        <w:rPr>
          <w:sz w:val="24"/>
          <w:szCs w:val="24"/>
        </w:rPr>
        <w:t>the</w:t>
      </w:r>
      <w:r w:rsidRPr="000C0C66">
        <w:rPr>
          <w:spacing w:val="-4"/>
          <w:sz w:val="24"/>
          <w:szCs w:val="24"/>
        </w:rPr>
        <w:t xml:space="preserve"> </w:t>
      </w:r>
      <w:r w:rsidRPr="000C0C66">
        <w:rPr>
          <w:sz w:val="24"/>
          <w:szCs w:val="24"/>
        </w:rPr>
        <w:t>responsibility</w:t>
      </w:r>
      <w:r w:rsidRPr="000C0C66">
        <w:rPr>
          <w:spacing w:val="-4"/>
          <w:sz w:val="24"/>
          <w:szCs w:val="24"/>
        </w:rPr>
        <w:t xml:space="preserve"> </w:t>
      </w:r>
      <w:r w:rsidRPr="000C0C66">
        <w:rPr>
          <w:sz w:val="24"/>
          <w:szCs w:val="24"/>
        </w:rPr>
        <w:t>of the</w:t>
      </w:r>
      <w:r w:rsidRPr="000C0C66">
        <w:rPr>
          <w:spacing w:val="-2"/>
          <w:sz w:val="24"/>
          <w:szCs w:val="24"/>
        </w:rPr>
        <w:t xml:space="preserve"> </w:t>
      </w:r>
      <w:r w:rsidR="00A92867" w:rsidRPr="000C0C66">
        <w:rPr>
          <w:sz w:val="24"/>
          <w:szCs w:val="24"/>
        </w:rPr>
        <w:t xml:space="preserve">Clinicians </w:t>
      </w:r>
      <w:r w:rsidRPr="000C0C66">
        <w:rPr>
          <w:sz w:val="24"/>
          <w:szCs w:val="24"/>
        </w:rPr>
        <w:t>to</w:t>
      </w:r>
      <w:r w:rsidRPr="000C0C66">
        <w:rPr>
          <w:spacing w:val="-2"/>
          <w:sz w:val="24"/>
          <w:szCs w:val="24"/>
        </w:rPr>
        <w:t xml:space="preserve"> </w:t>
      </w:r>
      <w:r w:rsidRPr="000C0C66">
        <w:rPr>
          <w:sz w:val="24"/>
          <w:szCs w:val="24"/>
        </w:rPr>
        <w:t>declare</w:t>
      </w:r>
      <w:r w:rsidRPr="000C0C66">
        <w:rPr>
          <w:spacing w:val="-4"/>
          <w:sz w:val="24"/>
          <w:szCs w:val="24"/>
        </w:rPr>
        <w:t xml:space="preserve"> </w:t>
      </w:r>
      <w:r w:rsidRPr="000C0C66">
        <w:rPr>
          <w:sz w:val="24"/>
          <w:szCs w:val="24"/>
        </w:rPr>
        <w:t>to</w:t>
      </w:r>
      <w:r w:rsidRPr="000C0C66">
        <w:rPr>
          <w:spacing w:val="-4"/>
          <w:sz w:val="24"/>
          <w:szCs w:val="24"/>
        </w:rPr>
        <w:t xml:space="preserve"> </w:t>
      </w:r>
      <w:r w:rsidRPr="000C0C66">
        <w:rPr>
          <w:sz w:val="24"/>
          <w:szCs w:val="24"/>
        </w:rPr>
        <w:t>the</w:t>
      </w:r>
      <w:r w:rsidRPr="000C0C66">
        <w:rPr>
          <w:spacing w:val="-4"/>
          <w:sz w:val="24"/>
          <w:szCs w:val="24"/>
        </w:rPr>
        <w:t xml:space="preserve"> </w:t>
      </w:r>
      <w:r w:rsidR="002712CF" w:rsidRPr="000C0C66">
        <w:rPr>
          <w:sz w:val="24"/>
          <w:szCs w:val="24"/>
        </w:rPr>
        <w:t>HMRC</w:t>
      </w:r>
      <w:r w:rsidRPr="000C0C66">
        <w:rPr>
          <w:spacing w:val="-2"/>
          <w:sz w:val="24"/>
          <w:szCs w:val="24"/>
        </w:rPr>
        <w:t xml:space="preserve"> </w:t>
      </w:r>
      <w:r w:rsidRPr="000C0C66">
        <w:rPr>
          <w:sz w:val="24"/>
          <w:szCs w:val="24"/>
        </w:rPr>
        <w:t>all</w:t>
      </w:r>
      <w:r w:rsidRPr="000C0C66">
        <w:rPr>
          <w:spacing w:val="-2"/>
          <w:sz w:val="24"/>
          <w:szCs w:val="24"/>
        </w:rPr>
        <w:t xml:space="preserve"> </w:t>
      </w:r>
      <w:r w:rsidRPr="000C0C66">
        <w:rPr>
          <w:sz w:val="24"/>
          <w:szCs w:val="24"/>
        </w:rPr>
        <w:t>income in relation to private practice.</w:t>
      </w:r>
      <w:r w:rsidRPr="000C0C66">
        <w:rPr>
          <w:spacing w:val="40"/>
          <w:sz w:val="24"/>
          <w:szCs w:val="24"/>
        </w:rPr>
        <w:t xml:space="preserve"> </w:t>
      </w:r>
      <w:r w:rsidRPr="000C0C66">
        <w:rPr>
          <w:sz w:val="24"/>
          <w:szCs w:val="24"/>
        </w:rPr>
        <w:t xml:space="preserve">The </w:t>
      </w:r>
      <w:r w:rsidR="001F0A88" w:rsidRPr="000C0C66">
        <w:rPr>
          <w:sz w:val="24"/>
          <w:szCs w:val="24"/>
        </w:rPr>
        <w:t xml:space="preserve">Board </w:t>
      </w:r>
      <w:r w:rsidRPr="000C0C66">
        <w:rPr>
          <w:sz w:val="24"/>
          <w:szCs w:val="24"/>
        </w:rPr>
        <w:t>has no such obligation in this respect.</w:t>
      </w:r>
    </w:p>
    <w:p w:rsidR="000C0C66" w:rsidRPr="000C0C66" w:rsidRDefault="000C0C66" w:rsidP="004A6765">
      <w:pPr>
        <w:pStyle w:val="ListParagraph"/>
        <w:tabs>
          <w:tab w:val="left" w:pos="1529"/>
          <w:tab w:val="left" w:pos="1531"/>
        </w:tabs>
        <w:ind w:left="1531" w:right="668" w:firstLine="0"/>
        <w:jc w:val="both"/>
        <w:rPr>
          <w:sz w:val="24"/>
          <w:szCs w:val="24"/>
        </w:rPr>
      </w:pPr>
      <w:bookmarkStart w:id="12" w:name="_bookmark11"/>
      <w:bookmarkEnd w:id="12"/>
    </w:p>
    <w:p w:rsidR="00660CFA" w:rsidRPr="000C0C66" w:rsidRDefault="00660CFA" w:rsidP="004A6765">
      <w:pPr>
        <w:pStyle w:val="BodyText"/>
        <w:spacing w:before="9"/>
        <w:jc w:val="both"/>
        <w:rPr>
          <w:sz w:val="24"/>
          <w:szCs w:val="24"/>
        </w:rPr>
      </w:pPr>
      <w:bookmarkStart w:id="13" w:name="_bookmark12"/>
      <w:bookmarkEnd w:id="13"/>
    </w:p>
    <w:p w:rsidR="00660CFA" w:rsidRPr="000C0C66" w:rsidRDefault="00C253C5" w:rsidP="004A6765">
      <w:pPr>
        <w:pStyle w:val="Heading1"/>
        <w:numPr>
          <w:ilvl w:val="1"/>
          <w:numId w:val="3"/>
        </w:numPr>
        <w:tabs>
          <w:tab w:val="left" w:pos="821"/>
        </w:tabs>
        <w:jc w:val="both"/>
        <w:rPr>
          <w:sz w:val="24"/>
          <w:szCs w:val="24"/>
        </w:rPr>
      </w:pPr>
      <w:bookmarkStart w:id="14" w:name="_bookmark13"/>
      <w:bookmarkEnd w:id="14"/>
      <w:r w:rsidRPr="000C0C66">
        <w:rPr>
          <w:sz w:val="24"/>
          <w:szCs w:val="24"/>
        </w:rPr>
        <w:t>Information</w:t>
      </w:r>
      <w:r w:rsidRPr="000C0C66">
        <w:rPr>
          <w:spacing w:val="-11"/>
          <w:sz w:val="24"/>
          <w:szCs w:val="24"/>
        </w:rPr>
        <w:t xml:space="preserve"> </w:t>
      </w:r>
      <w:r w:rsidRPr="000C0C66">
        <w:rPr>
          <w:sz w:val="24"/>
          <w:szCs w:val="24"/>
        </w:rPr>
        <w:t>for</w:t>
      </w:r>
      <w:r w:rsidRPr="000C0C66">
        <w:rPr>
          <w:spacing w:val="-7"/>
          <w:sz w:val="24"/>
          <w:szCs w:val="24"/>
        </w:rPr>
        <w:t xml:space="preserve"> </w:t>
      </w:r>
      <w:r w:rsidRPr="000C0C66">
        <w:rPr>
          <w:sz w:val="24"/>
          <w:szCs w:val="24"/>
        </w:rPr>
        <w:t>NHS</w:t>
      </w:r>
      <w:r w:rsidRPr="000C0C66">
        <w:rPr>
          <w:spacing w:val="-6"/>
          <w:sz w:val="24"/>
          <w:szCs w:val="24"/>
        </w:rPr>
        <w:t xml:space="preserve"> </w:t>
      </w:r>
      <w:r w:rsidRPr="000C0C66">
        <w:rPr>
          <w:sz w:val="24"/>
          <w:szCs w:val="24"/>
        </w:rPr>
        <w:t>Patients</w:t>
      </w:r>
      <w:r w:rsidRPr="000C0C66">
        <w:rPr>
          <w:spacing w:val="-5"/>
          <w:sz w:val="24"/>
          <w:szCs w:val="24"/>
        </w:rPr>
        <w:t xml:space="preserve"> </w:t>
      </w:r>
      <w:r w:rsidRPr="000C0C66">
        <w:rPr>
          <w:sz w:val="24"/>
          <w:szCs w:val="24"/>
        </w:rPr>
        <w:t>about</w:t>
      </w:r>
      <w:r w:rsidRPr="000C0C66">
        <w:rPr>
          <w:spacing w:val="-5"/>
          <w:sz w:val="24"/>
          <w:szCs w:val="24"/>
        </w:rPr>
        <w:t xml:space="preserve"> </w:t>
      </w:r>
      <w:r w:rsidRPr="000C0C66">
        <w:rPr>
          <w:sz w:val="24"/>
          <w:szCs w:val="24"/>
        </w:rPr>
        <w:t>Private</w:t>
      </w:r>
      <w:r w:rsidRPr="000C0C66">
        <w:rPr>
          <w:spacing w:val="-4"/>
          <w:sz w:val="24"/>
          <w:szCs w:val="24"/>
        </w:rPr>
        <w:t xml:space="preserve"> </w:t>
      </w:r>
      <w:r w:rsidRPr="000C0C66">
        <w:rPr>
          <w:spacing w:val="-2"/>
          <w:sz w:val="24"/>
          <w:szCs w:val="24"/>
        </w:rPr>
        <w:t>Treatment</w:t>
      </w:r>
    </w:p>
    <w:p w:rsidR="00660CFA" w:rsidRPr="000C0C66" w:rsidRDefault="00660CFA" w:rsidP="004A6765">
      <w:pPr>
        <w:pStyle w:val="BodyText"/>
        <w:spacing w:before="1"/>
        <w:jc w:val="both"/>
        <w:rPr>
          <w:b/>
          <w:sz w:val="24"/>
          <w:szCs w:val="24"/>
        </w:rPr>
      </w:pPr>
    </w:p>
    <w:p w:rsidR="00660CFA" w:rsidRPr="000C0C66" w:rsidRDefault="00C253C5" w:rsidP="004A6765">
      <w:pPr>
        <w:pStyle w:val="ListParagraph"/>
        <w:numPr>
          <w:ilvl w:val="2"/>
          <w:numId w:val="3"/>
        </w:numPr>
        <w:tabs>
          <w:tab w:val="left" w:pos="1529"/>
          <w:tab w:val="left" w:pos="1531"/>
        </w:tabs>
        <w:ind w:right="272"/>
        <w:jc w:val="both"/>
        <w:rPr>
          <w:sz w:val="24"/>
          <w:szCs w:val="24"/>
        </w:rPr>
      </w:pPr>
      <w:r w:rsidRPr="000C0C66">
        <w:rPr>
          <w:sz w:val="24"/>
          <w:szCs w:val="24"/>
        </w:rPr>
        <w:t>In</w:t>
      </w:r>
      <w:r w:rsidRPr="000C0C66">
        <w:rPr>
          <w:spacing w:val="-5"/>
          <w:sz w:val="24"/>
          <w:szCs w:val="24"/>
        </w:rPr>
        <w:t xml:space="preserve"> </w:t>
      </w:r>
      <w:r w:rsidRPr="000C0C66">
        <w:rPr>
          <w:sz w:val="24"/>
          <w:szCs w:val="24"/>
        </w:rPr>
        <w:t>the</w:t>
      </w:r>
      <w:r w:rsidRPr="000C0C66">
        <w:rPr>
          <w:spacing w:val="-3"/>
          <w:sz w:val="24"/>
          <w:szCs w:val="24"/>
        </w:rPr>
        <w:t xml:space="preserve"> </w:t>
      </w:r>
      <w:r w:rsidRPr="000C0C66">
        <w:rPr>
          <w:sz w:val="24"/>
          <w:szCs w:val="24"/>
        </w:rPr>
        <w:t>course</w:t>
      </w:r>
      <w:r w:rsidRPr="000C0C66">
        <w:rPr>
          <w:spacing w:val="-5"/>
          <w:sz w:val="24"/>
          <w:szCs w:val="24"/>
        </w:rPr>
        <w:t xml:space="preserve"> </w:t>
      </w:r>
      <w:r w:rsidRPr="000C0C66">
        <w:rPr>
          <w:sz w:val="24"/>
          <w:szCs w:val="24"/>
        </w:rPr>
        <w:t>of</w:t>
      </w:r>
      <w:r w:rsidRPr="000C0C66">
        <w:rPr>
          <w:spacing w:val="-1"/>
          <w:sz w:val="24"/>
          <w:szCs w:val="24"/>
        </w:rPr>
        <w:t xml:space="preserve"> </w:t>
      </w:r>
      <w:r w:rsidRPr="000C0C66">
        <w:rPr>
          <w:sz w:val="24"/>
          <w:szCs w:val="24"/>
        </w:rPr>
        <w:t>their</w:t>
      </w:r>
      <w:r w:rsidRPr="000C0C66">
        <w:rPr>
          <w:spacing w:val="-4"/>
          <w:sz w:val="24"/>
          <w:szCs w:val="24"/>
        </w:rPr>
        <w:t xml:space="preserve"> </w:t>
      </w:r>
      <w:r w:rsidRPr="000C0C66">
        <w:rPr>
          <w:sz w:val="24"/>
          <w:szCs w:val="24"/>
        </w:rPr>
        <w:t>NHS</w:t>
      </w:r>
      <w:r w:rsidRPr="000C0C66">
        <w:rPr>
          <w:spacing w:val="-3"/>
          <w:sz w:val="24"/>
          <w:szCs w:val="24"/>
        </w:rPr>
        <w:t xml:space="preserve"> </w:t>
      </w:r>
      <w:r w:rsidRPr="000C0C66">
        <w:rPr>
          <w:sz w:val="24"/>
          <w:szCs w:val="24"/>
        </w:rPr>
        <w:t>duties</w:t>
      </w:r>
      <w:r w:rsidRPr="000C0C66">
        <w:rPr>
          <w:spacing w:val="-3"/>
          <w:sz w:val="24"/>
          <w:szCs w:val="24"/>
        </w:rPr>
        <w:t xml:space="preserve"> </w:t>
      </w:r>
      <w:r w:rsidRPr="000C0C66">
        <w:rPr>
          <w:sz w:val="24"/>
          <w:szCs w:val="24"/>
        </w:rPr>
        <w:t>and</w:t>
      </w:r>
      <w:r w:rsidRPr="000C0C66">
        <w:rPr>
          <w:spacing w:val="-5"/>
          <w:sz w:val="24"/>
          <w:szCs w:val="24"/>
        </w:rPr>
        <w:t xml:space="preserve"> </w:t>
      </w:r>
      <w:r w:rsidRPr="000C0C66">
        <w:rPr>
          <w:sz w:val="24"/>
          <w:szCs w:val="24"/>
        </w:rPr>
        <w:t>responsibilities</w:t>
      </w:r>
      <w:r w:rsidRPr="000C0C66">
        <w:rPr>
          <w:spacing w:val="-3"/>
          <w:sz w:val="24"/>
          <w:szCs w:val="24"/>
        </w:rPr>
        <w:t xml:space="preserve"> </w:t>
      </w:r>
      <w:r w:rsidR="00A92867" w:rsidRPr="000C0C66">
        <w:rPr>
          <w:sz w:val="24"/>
          <w:szCs w:val="24"/>
        </w:rPr>
        <w:t>clinicians</w:t>
      </w:r>
      <w:r w:rsidRPr="000C0C66">
        <w:rPr>
          <w:spacing w:val="-2"/>
          <w:sz w:val="24"/>
          <w:szCs w:val="24"/>
        </w:rPr>
        <w:t xml:space="preserve"> </w:t>
      </w:r>
      <w:r w:rsidRPr="000C0C66">
        <w:rPr>
          <w:sz w:val="24"/>
          <w:szCs w:val="24"/>
        </w:rPr>
        <w:t>should</w:t>
      </w:r>
      <w:r w:rsidRPr="000C0C66">
        <w:rPr>
          <w:spacing w:val="-5"/>
          <w:sz w:val="24"/>
          <w:szCs w:val="24"/>
        </w:rPr>
        <w:t xml:space="preserve"> </w:t>
      </w:r>
      <w:r w:rsidRPr="000C0C66">
        <w:rPr>
          <w:sz w:val="24"/>
          <w:szCs w:val="24"/>
        </w:rPr>
        <w:t>not</w:t>
      </w:r>
      <w:r w:rsidRPr="000C0C66">
        <w:rPr>
          <w:spacing w:val="-2"/>
          <w:sz w:val="24"/>
          <w:szCs w:val="24"/>
        </w:rPr>
        <w:t xml:space="preserve"> </w:t>
      </w:r>
      <w:r w:rsidRPr="000C0C66">
        <w:rPr>
          <w:sz w:val="24"/>
          <w:szCs w:val="24"/>
        </w:rPr>
        <w:t>initiate discussions about providing private services for NHS patients, nor should they ask other NHS staff to initiate such discussions on their behalf.</w:t>
      </w:r>
    </w:p>
    <w:p w:rsidR="00660CFA" w:rsidRPr="000C0C66" w:rsidRDefault="00660CFA" w:rsidP="004A6765">
      <w:pPr>
        <w:pStyle w:val="BodyText"/>
        <w:spacing w:before="1"/>
        <w:jc w:val="both"/>
        <w:rPr>
          <w:sz w:val="24"/>
          <w:szCs w:val="24"/>
        </w:rPr>
      </w:pPr>
    </w:p>
    <w:p w:rsidR="00660CFA" w:rsidRPr="000C0C66" w:rsidRDefault="00C253C5" w:rsidP="004A6765">
      <w:pPr>
        <w:pStyle w:val="ListParagraph"/>
        <w:numPr>
          <w:ilvl w:val="2"/>
          <w:numId w:val="3"/>
        </w:numPr>
        <w:tabs>
          <w:tab w:val="left" w:pos="1529"/>
          <w:tab w:val="left" w:pos="1531"/>
        </w:tabs>
        <w:ind w:right="141"/>
        <w:jc w:val="both"/>
        <w:rPr>
          <w:sz w:val="24"/>
          <w:szCs w:val="24"/>
        </w:rPr>
      </w:pPr>
      <w:r w:rsidRPr="000C0C66">
        <w:rPr>
          <w:sz w:val="24"/>
          <w:szCs w:val="24"/>
        </w:rPr>
        <w:t>Where</w:t>
      </w:r>
      <w:r w:rsidRPr="000C0C66">
        <w:rPr>
          <w:spacing w:val="-5"/>
          <w:sz w:val="24"/>
          <w:szCs w:val="24"/>
        </w:rPr>
        <w:t xml:space="preserve"> </w:t>
      </w:r>
      <w:r w:rsidRPr="000C0C66">
        <w:rPr>
          <w:sz w:val="24"/>
          <w:szCs w:val="24"/>
        </w:rPr>
        <w:t>a</w:t>
      </w:r>
      <w:r w:rsidRPr="000C0C66">
        <w:rPr>
          <w:spacing w:val="-3"/>
          <w:sz w:val="24"/>
          <w:szCs w:val="24"/>
        </w:rPr>
        <w:t xml:space="preserve"> </w:t>
      </w:r>
      <w:r w:rsidRPr="000C0C66">
        <w:rPr>
          <w:sz w:val="24"/>
          <w:szCs w:val="24"/>
        </w:rPr>
        <w:t>NHS</w:t>
      </w:r>
      <w:r w:rsidRPr="000C0C66">
        <w:rPr>
          <w:spacing w:val="-3"/>
          <w:sz w:val="24"/>
          <w:szCs w:val="24"/>
        </w:rPr>
        <w:t xml:space="preserve"> </w:t>
      </w:r>
      <w:r w:rsidRPr="000C0C66">
        <w:rPr>
          <w:sz w:val="24"/>
          <w:szCs w:val="24"/>
        </w:rPr>
        <w:t>patient</w:t>
      </w:r>
      <w:r w:rsidRPr="000C0C66">
        <w:rPr>
          <w:spacing w:val="-1"/>
          <w:sz w:val="24"/>
          <w:szCs w:val="24"/>
        </w:rPr>
        <w:t xml:space="preserve"> </w:t>
      </w:r>
      <w:r w:rsidRPr="000C0C66">
        <w:rPr>
          <w:sz w:val="24"/>
          <w:szCs w:val="24"/>
        </w:rPr>
        <w:t>seeks</w:t>
      </w:r>
      <w:r w:rsidRPr="000C0C66">
        <w:rPr>
          <w:spacing w:val="-5"/>
          <w:sz w:val="24"/>
          <w:szCs w:val="24"/>
        </w:rPr>
        <w:t xml:space="preserve"> </w:t>
      </w:r>
      <w:r w:rsidRPr="000C0C66">
        <w:rPr>
          <w:sz w:val="24"/>
          <w:szCs w:val="24"/>
        </w:rPr>
        <w:t>information</w:t>
      </w:r>
      <w:r w:rsidRPr="000C0C66">
        <w:rPr>
          <w:spacing w:val="-3"/>
          <w:sz w:val="24"/>
          <w:szCs w:val="24"/>
        </w:rPr>
        <w:t xml:space="preserve"> </w:t>
      </w:r>
      <w:r w:rsidRPr="000C0C66">
        <w:rPr>
          <w:sz w:val="24"/>
          <w:szCs w:val="24"/>
        </w:rPr>
        <w:t>about</w:t>
      </w:r>
      <w:r w:rsidRPr="000C0C66">
        <w:rPr>
          <w:spacing w:val="-4"/>
          <w:sz w:val="24"/>
          <w:szCs w:val="24"/>
        </w:rPr>
        <w:t xml:space="preserve"> </w:t>
      </w:r>
      <w:r w:rsidRPr="000C0C66">
        <w:rPr>
          <w:sz w:val="24"/>
          <w:szCs w:val="24"/>
        </w:rPr>
        <w:t>the availability</w:t>
      </w:r>
      <w:r w:rsidRPr="000C0C66">
        <w:rPr>
          <w:spacing w:val="-5"/>
          <w:sz w:val="24"/>
          <w:szCs w:val="24"/>
        </w:rPr>
        <w:t xml:space="preserve"> </w:t>
      </w:r>
      <w:r w:rsidRPr="000C0C66">
        <w:rPr>
          <w:sz w:val="24"/>
          <w:szCs w:val="24"/>
        </w:rPr>
        <w:t>of,</w:t>
      </w:r>
      <w:r w:rsidRPr="000C0C66">
        <w:rPr>
          <w:spacing w:val="-4"/>
          <w:sz w:val="24"/>
          <w:szCs w:val="24"/>
        </w:rPr>
        <w:t xml:space="preserve"> </w:t>
      </w:r>
      <w:r w:rsidRPr="000C0C66">
        <w:rPr>
          <w:sz w:val="24"/>
          <w:szCs w:val="24"/>
        </w:rPr>
        <w:t>or</w:t>
      </w:r>
      <w:r w:rsidRPr="000C0C66">
        <w:rPr>
          <w:spacing w:val="-4"/>
          <w:sz w:val="24"/>
          <w:szCs w:val="24"/>
        </w:rPr>
        <w:t xml:space="preserve"> </w:t>
      </w:r>
      <w:r w:rsidRPr="000C0C66">
        <w:rPr>
          <w:sz w:val="24"/>
          <w:szCs w:val="24"/>
        </w:rPr>
        <w:t>waiting</w:t>
      </w:r>
      <w:r w:rsidRPr="000C0C66">
        <w:rPr>
          <w:spacing w:val="-3"/>
          <w:sz w:val="24"/>
          <w:szCs w:val="24"/>
        </w:rPr>
        <w:t xml:space="preserve"> </w:t>
      </w:r>
      <w:r w:rsidRPr="000C0C66">
        <w:rPr>
          <w:sz w:val="24"/>
          <w:szCs w:val="24"/>
        </w:rPr>
        <w:t>times</w:t>
      </w:r>
      <w:r w:rsidRPr="000C0C66">
        <w:rPr>
          <w:spacing w:val="-5"/>
          <w:sz w:val="24"/>
          <w:szCs w:val="24"/>
        </w:rPr>
        <w:t xml:space="preserve"> </w:t>
      </w:r>
      <w:r w:rsidRPr="000C0C66">
        <w:rPr>
          <w:sz w:val="24"/>
          <w:szCs w:val="24"/>
        </w:rPr>
        <w:t xml:space="preserve">for, NHS and/or private services, consultants should ensure that any information provided by them, is accurate and up-to-date and </w:t>
      </w:r>
      <w:r w:rsidR="00494C96" w:rsidRPr="000C0C66">
        <w:rPr>
          <w:sz w:val="24"/>
          <w:szCs w:val="24"/>
        </w:rPr>
        <w:t>conforms to</w:t>
      </w:r>
      <w:r w:rsidR="00C40F3F" w:rsidRPr="000C0C66">
        <w:rPr>
          <w:sz w:val="24"/>
          <w:szCs w:val="24"/>
        </w:rPr>
        <w:t xml:space="preserve"> </w:t>
      </w:r>
      <w:r w:rsidRPr="000C0C66">
        <w:rPr>
          <w:sz w:val="24"/>
          <w:szCs w:val="24"/>
        </w:rPr>
        <w:t>local</w:t>
      </w:r>
      <w:r w:rsidRPr="000C0C66">
        <w:rPr>
          <w:spacing w:val="40"/>
          <w:sz w:val="24"/>
          <w:szCs w:val="24"/>
        </w:rPr>
        <w:t xml:space="preserve"> </w:t>
      </w:r>
      <w:r w:rsidRPr="000C0C66">
        <w:rPr>
          <w:spacing w:val="-2"/>
          <w:sz w:val="24"/>
          <w:szCs w:val="24"/>
        </w:rPr>
        <w:t>guidelines.</w:t>
      </w:r>
    </w:p>
    <w:p w:rsidR="00660CFA" w:rsidRPr="000C0C66" w:rsidRDefault="00660CFA" w:rsidP="004A6765">
      <w:pPr>
        <w:pStyle w:val="BodyText"/>
        <w:jc w:val="both"/>
        <w:rPr>
          <w:sz w:val="24"/>
          <w:szCs w:val="24"/>
        </w:rPr>
      </w:pPr>
    </w:p>
    <w:p w:rsidR="00F5161A" w:rsidRPr="000C0C66" w:rsidRDefault="00C253C5" w:rsidP="004A6765">
      <w:pPr>
        <w:pStyle w:val="ListParagraph"/>
        <w:numPr>
          <w:ilvl w:val="2"/>
          <w:numId w:val="3"/>
        </w:numPr>
        <w:tabs>
          <w:tab w:val="left" w:pos="1529"/>
          <w:tab w:val="left" w:pos="1531"/>
        </w:tabs>
        <w:ind w:right="133"/>
        <w:jc w:val="both"/>
        <w:rPr>
          <w:sz w:val="24"/>
          <w:szCs w:val="24"/>
        </w:rPr>
      </w:pPr>
      <w:r w:rsidRPr="000C0C66">
        <w:rPr>
          <w:sz w:val="24"/>
          <w:szCs w:val="24"/>
        </w:rPr>
        <w:t>Except where</w:t>
      </w:r>
      <w:r w:rsidRPr="000C0C66">
        <w:rPr>
          <w:spacing w:val="-1"/>
          <w:sz w:val="24"/>
          <w:szCs w:val="24"/>
        </w:rPr>
        <w:t xml:space="preserve"> </w:t>
      </w:r>
      <w:r w:rsidRPr="000C0C66">
        <w:rPr>
          <w:sz w:val="24"/>
          <w:szCs w:val="24"/>
        </w:rPr>
        <w:t>immediate</w:t>
      </w:r>
      <w:r w:rsidRPr="000C0C66">
        <w:rPr>
          <w:spacing w:val="-3"/>
          <w:sz w:val="24"/>
          <w:szCs w:val="24"/>
        </w:rPr>
        <w:t xml:space="preserve"> </w:t>
      </w:r>
      <w:r w:rsidRPr="000C0C66">
        <w:rPr>
          <w:sz w:val="24"/>
          <w:szCs w:val="24"/>
        </w:rPr>
        <w:t>care</w:t>
      </w:r>
      <w:r w:rsidRPr="000C0C66">
        <w:rPr>
          <w:spacing w:val="-3"/>
          <w:sz w:val="24"/>
          <w:szCs w:val="24"/>
        </w:rPr>
        <w:t xml:space="preserve"> </w:t>
      </w:r>
      <w:r w:rsidRPr="000C0C66">
        <w:rPr>
          <w:sz w:val="24"/>
          <w:szCs w:val="24"/>
        </w:rPr>
        <w:t>is</w:t>
      </w:r>
      <w:r w:rsidRPr="000C0C66">
        <w:rPr>
          <w:spacing w:val="-3"/>
          <w:sz w:val="24"/>
          <w:szCs w:val="24"/>
        </w:rPr>
        <w:t xml:space="preserve"> </w:t>
      </w:r>
      <w:r w:rsidRPr="000C0C66">
        <w:rPr>
          <w:sz w:val="24"/>
          <w:szCs w:val="24"/>
        </w:rPr>
        <w:t>justified</w:t>
      </w:r>
      <w:r w:rsidRPr="000C0C66">
        <w:rPr>
          <w:spacing w:val="-3"/>
          <w:sz w:val="24"/>
          <w:szCs w:val="24"/>
        </w:rPr>
        <w:t xml:space="preserve"> </w:t>
      </w:r>
      <w:r w:rsidRPr="000C0C66">
        <w:rPr>
          <w:sz w:val="24"/>
          <w:szCs w:val="24"/>
        </w:rPr>
        <w:t>on</w:t>
      </w:r>
      <w:r w:rsidRPr="000C0C66">
        <w:rPr>
          <w:spacing w:val="-1"/>
          <w:sz w:val="24"/>
          <w:szCs w:val="24"/>
        </w:rPr>
        <w:t xml:space="preserve"> </w:t>
      </w:r>
      <w:r w:rsidRPr="000C0C66">
        <w:rPr>
          <w:sz w:val="24"/>
          <w:szCs w:val="24"/>
        </w:rPr>
        <w:t>clinical grounds,</w:t>
      </w:r>
      <w:r w:rsidRPr="000C0C66">
        <w:rPr>
          <w:spacing w:val="-2"/>
          <w:sz w:val="24"/>
          <w:szCs w:val="24"/>
        </w:rPr>
        <w:t xml:space="preserve"> </w:t>
      </w:r>
      <w:r w:rsidR="00A92867" w:rsidRPr="000C0C66">
        <w:rPr>
          <w:sz w:val="24"/>
          <w:szCs w:val="24"/>
        </w:rPr>
        <w:t>clinicians</w:t>
      </w:r>
      <w:r w:rsidRPr="000C0C66">
        <w:rPr>
          <w:spacing w:val="-3"/>
          <w:sz w:val="24"/>
          <w:szCs w:val="24"/>
        </w:rPr>
        <w:t xml:space="preserve"> </w:t>
      </w:r>
      <w:r w:rsidRPr="000C0C66">
        <w:rPr>
          <w:sz w:val="24"/>
          <w:szCs w:val="24"/>
        </w:rPr>
        <w:t>should</w:t>
      </w:r>
      <w:r w:rsidRPr="000C0C66">
        <w:rPr>
          <w:spacing w:val="-1"/>
          <w:sz w:val="24"/>
          <w:szCs w:val="24"/>
        </w:rPr>
        <w:t xml:space="preserve"> </w:t>
      </w:r>
      <w:r w:rsidRPr="000C0C66">
        <w:rPr>
          <w:sz w:val="24"/>
          <w:szCs w:val="24"/>
        </w:rPr>
        <w:t>not, in</w:t>
      </w:r>
      <w:r w:rsidRPr="000C0C66">
        <w:rPr>
          <w:spacing w:val="-3"/>
          <w:sz w:val="24"/>
          <w:szCs w:val="24"/>
        </w:rPr>
        <w:t xml:space="preserve"> </w:t>
      </w:r>
      <w:r w:rsidRPr="000C0C66">
        <w:rPr>
          <w:sz w:val="24"/>
          <w:szCs w:val="24"/>
        </w:rPr>
        <w:t>the</w:t>
      </w:r>
      <w:r w:rsidRPr="000C0C66">
        <w:rPr>
          <w:spacing w:val="-3"/>
          <w:sz w:val="24"/>
          <w:szCs w:val="24"/>
        </w:rPr>
        <w:t xml:space="preserve"> </w:t>
      </w:r>
      <w:r w:rsidRPr="000C0C66">
        <w:rPr>
          <w:sz w:val="24"/>
          <w:szCs w:val="24"/>
        </w:rPr>
        <w:t>course</w:t>
      </w:r>
      <w:r w:rsidRPr="000C0C66">
        <w:rPr>
          <w:spacing w:val="-5"/>
          <w:sz w:val="24"/>
          <w:szCs w:val="24"/>
        </w:rPr>
        <w:t xml:space="preserve"> </w:t>
      </w:r>
      <w:r w:rsidRPr="000C0C66">
        <w:rPr>
          <w:sz w:val="24"/>
          <w:szCs w:val="24"/>
        </w:rPr>
        <w:t>of</w:t>
      </w:r>
      <w:r w:rsidRPr="000C0C66">
        <w:rPr>
          <w:spacing w:val="-1"/>
          <w:sz w:val="24"/>
          <w:szCs w:val="24"/>
        </w:rPr>
        <w:t xml:space="preserve"> </w:t>
      </w:r>
      <w:r w:rsidRPr="000C0C66">
        <w:rPr>
          <w:sz w:val="24"/>
          <w:szCs w:val="24"/>
        </w:rPr>
        <w:t>their</w:t>
      </w:r>
      <w:r w:rsidRPr="000C0C66">
        <w:rPr>
          <w:spacing w:val="-4"/>
          <w:sz w:val="24"/>
          <w:szCs w:val="24"/>
        </w:rPr>
        <w:t xml:space="preserve"> </w:t>
      </w:r>
      <w:r w:rsidRPr="000C0C66">
        <w:rPr>
          <w:sz w:val="24"/>
          <w:szCs w:val="24"/>
        </w:rPr>
        <w:t>NHS</w:t>
      </w:r>
      <w:r w:rsidRPr="000C0C66">
        <w:rPr>
          <w:spacing w:val="-3"/>
          <w:sz w:val="24"/>
          <w:szCs w:val="24"/>
        </w:rPr>
        <w:t xml:space="preserve"> </w:t>
      </w:r>
      <w:r w:rsidRPr="000C0C66">
        <w:rPr>
          <w:sz w:val="24"/>
          <w:szCs w:val="24"/>
        </w:rPr>
        <w:t>duties</w:t>
      </w:r>
      <w:r w:rsidRPr="000C0C66">
        <w:rPr>
          <w:spacing w:val="-3"/>
          <w:sz w:val="24"/>
          <w:szCs w:val="24"/>
        </w:rPr>
        <w:t xml:space="preserve"> </w:t>
      </w:r>
      <w:r w:rsidRPr="000C0C66">
        <w:rPr>
          <w:sz w:val="24"/>
          <w:szCs w:val="24"/>
        </w:rPr>
        <w:t>and</w:t>
      </w:r>
      <w:r w:rsidRPr="000C0C66">
        <w:rPr>
          <w:spacing w:val="-5"/>
          <w:sz w:val="24"/>
          <w:szCs w:val="24"/>
        </w:rPr>
        <w:t xml:space="preserve"> </w:t>
      </w:r>
      <w:r w:rsidRPr="000C0C66">
        <w:rPr>
          <w:sz w:val="24"/>
          <w:szCs w:val="24"/>
        </w:rPr>
        <w:t>responsibilities,</w:t>
      </w:r>
      <w:r w:rsidRPr="000C0C66">
        <w:rPr>
          <w:spacing w:val="-4"/>
          <w:sz w:val="24"/>
          <w:szCs w:val="24"/>
        </w:rPr>
        <w:t xml:space="preserve"> </w:t>
      </w:r>
      <w:r w:rsidRPr="000C0C66">
        <w:rPr>
          <w:sz w:val="24"/>
          <w:szCs w:val="24"/>
        </w:rPr>
        <w:t>make</w:t>
      </w:r>
      <w:r w:rsidRPr="000C0C66">
        <w:rPr>
          <w:spacing w:val="-3"/>
          <w:sz w:val="24"/>
          <w:szCs w:val="24"/>
        </w:rPr>
        <w:t xml:space="preserve"> </w:t>
      </w:r>
      <w:r w:rsidRPr="000C0C66">
        <w:rPr>
          <w:sz w:val="24"/>
          <w:szCs w:val="24"/>
        </w:rPr>
        <w:t>arrangements</w:t>
      </w:r>
      <w:r w:rsidRPr="000C0C66">
        <w:rPr>
          <w:spacing w:val="-5"/>
          <w:sz w:val="24"/>
          <w:szCs w:val="24"/>
        </w:rPr>
        <w:t xml:space="preserve"> </w:t>
      </w:r>
      <w:r w:rsidRPr="000C0C66">
        <w:rPr>
          <w:sz w:val="24"/>
          <w:szCs w:val="24"/>
        </w:rPr>
        <w:t>to</w:t>
      </w:r>
      <w:r w:rsidRPr="000C0C66">
        <w:rPr>
          <w:spacing w:val="-3"/>
          <w:sz w:val="24"/>
          <w:szCs w:val="24"/>
        </w:rPr>
        <w:t xml:space="preserve"> </w:t>
      </w:r>
      <w:r w:rsidRPr="000C0C66">
        <w:rPr>
          <w:sz w:val="24"/>
          <w:szCs w:val="24"/>
        </w:rPr>
        <w:t>provide private services, nor should they ask any other NHS staff to make such arrangements on their behalf unless the patient is to be treated as a private patien</w:t>
      </w:r>
      <w:r w:rsidR="00F5161A" w:rsidRPr="000C0C66">
        <w:rPr>
          <w:sz w:val="24"/>
          <w:szCs w:val="24"/>
        </w:rPr>
        <w:t>t of the NHS facility concerned.</w:t>
      </w:r>
    </w:p>
    <w:p w:rsidR="004D2F4A" w:rsidRPr="000C0C66" w:rsidRDefault="004D2F4A" w:rsidP="004A6765">
      <w:pPr>
        <w:pStyle w:val="ListParagraph"/>
        <w:jc w:val="both"/>
        <w:rPr>
          <w:sz w:val="24"/>
          <w:szCs w:val="24"/>
        </w:rPr>
      </w:pPr>
    </w:p>
    <w:p w:rsidR="004D2F4A" w:rsidRDefault="004D2F4A" w:rsidP="004A6765">
      <w:pPr>
        <w:pStyle w:val="ListParagraph"/>
        <w:tabs>
          <w:tab w:val="left" w:pos="1529"/>
          <w:tab w:val="left" w:pos="1531"/>
        </w:tabs>
        <w:ind w:left="1531" w:right="133" w:firstLine="0"/>
        <w:jc w:val="both"/>
        <w:rPr>
          <w:b/>
          <w:sz w:val="24"/>
          <w:szCs w:val="24"/>
        </w:rPr>
      </w:pPr>
    </w:p>
    <w:p w:rsidR="003B71DF" w:rsidRDefault="003B71DF" w:rsidP="004A6765">
      <w:pPr>
        <w:pStyle w:val="ListParagraph"/>
        <w:tabs>
          <w:tab w:val="left" w:pos="1529"/>
          <w:tab w:val="left" w:pos="1531"/>
        </w:tabs>
        <w:ind w:left="1531" w:right="133" w:firstLine="0"/>
        <w:jc w:val="both"/>
        <w:rPr>
          <w:b/>
          <w:sz w:val="24"/>
          <w:szCs w:val="24"/>
        </w:rPr>
      </w:pPr>
    </w:p>
    <w:p w:rsidR="003B71DF" w:rsidRPr="004A6765" w:rsidRDefault="003B71DF" w:rsidP="004A6765">
      <w:pPr>
        <w:pStyle w:val="ListParagraph"/>
        <w:tabs>
          <w:tab w:val="left" w:pos="1529"/>
          <w:tab w:val="left" w:pos="1531"/>
        </w:tabs>
        <w:ind w:left="1531" w:right="133" w:firstLine="0"/>
        <w:jc w:val="both"/>
        <w:rPr>
          <w:b/>
          <w:sz w:val="24"/>
          <w:szCs w:val="24"/>
        </w:rPr>
      </w:pPr>
    </w:p>
    <w:p w:rsidR="004D2F4A" w:rsidRPr="004A6765" w:rsidRDefault="004D2F4A" w:rsidP="004A6765">
      <w:pPr>
        <w:pStyle w:val="ListParagraph"/>
        <w:numPr>
          <w:ilvl w:val="1"/>
          <w:numId w:val="3"/>
        </w:numPr>
        <w:tabs>
          <w:tab w:val="left" w:pos="1529"/>
          <w:tab w:val="left" w:pos="1531"/>
        </w:tabs>
        <w:ind w:right="133"/>
        <w:jc w:val="both"/>
        <w:rPr>
          <w:b/>
          <w:sz w:val="24"/>
          <w:szCs w:val="24"/>
        </w:rPr>
      </w:pPr>
      <w:r w:rsidRPr="004A6765">
        <w:rPr>
          <w:b/>
          <w:sz w:val="24"/>
          <w:szCs w:val="24"/>
        </w:rPr>
        <w:t>Referral of private patients to NHS Lists</w:t>
      </w:r>
    </w:p>
    <w:p w:rsidR="00237E98" w:rsidRPr="000C0C66" w:rsidRDefault="00237E98" w:rsidP="004A6765">
      <w:pPr>
        <w:pStyle w:val="ListParagraph"/>
        <w:tabs>
          <w:tab w:val="left" w:pos="1529"/>
          <w:tab w:val="left" w:pos="1531"/>
        </w:tabs>
        <w:ind w:right="133" w:firstLine="0"/>
        <w:jc w:val="both"/>
        <w:rPr>
          <w:sz w:val="24"/>
          <w:szCs w:val="24"/>
        </w:rPr>
      </w:pPr>
    </w:p>
    <w:p w:rsidR="004D2F4A" w:rsidRPr="000C0C66" w:rsidRDefault="0034692A" w:rsidP="004A6765">
      <w:pPr>
        <w:pStyle w:val="ListParagraph"/>
        <w:numPr>
          <w:ilvl w:val="2"/>
          <w:numId w:val="3"/>
        </w:numPr>
        <w:tabs>
          <w:tab w:val="left" w:pos="1529"/>
          <w:tab w:val="left" w:pos="1531"/>
        </w:tabs>
        <w:ind w:right="133"/>
        <w:jc w:val="both"/>
        <w:rPr>
          <w:sz w:val="24"/>
          <w:szCs w:val="24"/>
        </w:rPr>
      </w:pPr>
      <w:r w:rsidRPr="000C0C66">
        <w:rPr>
          <w:sz w:val="24"/>
          <w:szCs w:val="24"/>
        </w:rPr>
        <w:t>Patients who choose to be treated privately are still entitled to NHS services on the same basis of clinical need as any other patient</w:t>
      </w:r>
    </w:p>
    <w:p w:rsidR="00237E98" w:rsidRPr="000C0C66" w:rsidRDefault="00237E98" w:rsidP="004A6765">
      <w:pPr>
        <w:pStyle w:val="ListParagraph"/>
        <w:tabs>
          <w:tab w:val="left" w:pos="1529"/>
          <w:tab w:val="left" w:pos="1531"/>
        </w:tabs>
        <w:ind w:left="1531" w:right="133" w:firstLine="0"/>
        <w:jc w:val="both"/>
        <w:rPr>
          <w:sz w:val="24"/>
          <w:szCs w:val="24"/>
        </w:rPr>
      </w:pPr>
    </w:p>
    <w:p w:rsidR="00467DA3" w:rsidRPr="000C0C66" w:rsidRDefault="0034692A" w:rsidP="004A6765">
      <w:pPr>
        <w:pStyle w:val="ListParagraph"/>
        <w:numPr>
          <w:ilvl w:val="2"/>
          <w:numId w:val="3"/>
        </w:numPr>
        <w:tabs>
          <w:tab w:val="left" w:pos="1529"/>
          <w:tab w:val="left" w:pos="1531"/>
        </w:tabs>
        <w:ind w:right="133"/>
        <w:jc w:val="both"/>
        <w:rPr>
          <w:sz w:val="24"/>
          <w:szCs w:val="24"/>
        </w:rPr>
      </w:pPr>
      <w:r w:rsidRPr="000C0C66">
        <w:rPr>
          <w:sz w:val="24"/>
          <w:szCs w:val="24"/>
        </w:rPr>
        <w:t>Where a patient wishes to change from private to NHS</w:t>
      </w:r>
      <w:r w:rsidR="00467DA3" w:rsidRPr="000C0C66">
        <w:rPr>
          <w:sz w:val="24"/>
          <w:szCs w:val="24"/>
        </w:rPr>
        <w:t xml:space="preserve"> status clinicians will help ensure the following principles apply</w:t>
      </w:r>
    </w:p>
    <w:p w:rsidR="00237E98" w:rsidRPr="000C0C66" w:rsidRDefault="00237E98" w:rsidP="004A6765">
      <w:pPr>
        <w:pStyle w:val="ListParagraph"/>
        <w:jc w:val="both"/>
        <w:rPr>
          <w:sz w:val="24"/>
          <w:szCs w:val="24"/>
        </w:rPr>
      </w:pPr>
    </w:p>
    <w:p w:rsidR="00237E98" w:rsidRPr="000C0C66" w:rsidRDefault="00237E98" w:rsidP="004A6765">
      <w:pPr>
        <w:pStyle w:val="ListParagraph"/>
        <w:tabs>
          <w:tab w:val="left" w:pos="1529"/>
          <w:tab w:val="left" w:pos="1531"/>
        </w:tabs>
        <w:ind w:left="1531" w:right="133" w:firstLine="0"/>
        <w:jc w:val="both"/>
        <w:rPr>
          <w:sz w:val="24"/>
          <w:szCs w:val="24"/>
        </w:rPr>
      </w:pPr>
    </w:p>
    <w:p w:rsidR="0034692A" w:rsidRPr="000C0C66" w:rsidRDefault="00471032" w:rsidP="004A6765">
      <w:pPr>
        <w:pStyle w:val="ListParagraph"/>
        <w:numPr>
          <w:ilvl w:val="3"/>
          <w:numId w:val="3"/>
        </w:numPr>
        <w:tabs>
          <w:tab w:val="left" w:pos="1529"/>
          <w:tab w:val="left" w:pos="1531"/>
        </w:tabs>
        <w:ind w:right="133"/>
        <w:jc w:val="both"/>
        <w:rPr>
          <w:sz w:val="24"/>
          <w:szCs w:val="24"/>
        </w:rPr>
      </w:pPr>
      <w:r>
        <w:rPr>
          <w:sz w:val="24"/>
          <w:szCs w:val="24"/>
        </w:rPr>
        <w:t>A</w:t>
      </w:r>
      <w:r w:rsidR="0034692A" w:rsidRPr="000C0C66">
        <w:rPr>
          <w:sz w:val="24"/>
          <w:szCs w:val="24"/>
        </w:rPr>
        <w:t xml:space="preserve">ny patient seen privately is entitled to change their status and seek treatment </w:t>
      </w:r>
      <w:r w:rsidR="00467DA3" w:rsidRPr="000C0C66">
        <w:rPr>
          <w:sz w:val="24"/>
          <w:szCs w:val="24"/>
        </w:rPr>
        <w:t>as an NHS patient if eligi</w:t>
      </w:r>
      <w:r w:rsidR="0034692A" w:rsidRPr="000C0C66">
        <w:rPr>
          <w:sz w:val="24"/>
          <w:szCs w:val="24"/>
        </w:rPr>
        <w:t>ble</w:t>
      </w:r>
      <w:r w:rsidR="00467DA3" w:rsidRPr="000C0C66">
        <w:rPr>
          <w:sz w:val="24"/>
          <w:szCs w:val="24"/>
        </w:rPr>
        <w:t xml:space="preserve"> </w:t>
      </w:r>
    </w:p>
    <w:p w:rsidR="00467DA3" w:rsidRPr="000C0C66" w:rsidRDefault="00471032" w:rsidP="004A6765">
      <w:pPr>
        <w:pStyle w:val="ListParagraph"/>
        <w:numPr>
          <w:ilvl w:val="3"/>
          <w:numId w:val="3"/>
        </w:numPr>
        <w:tabs>
          <w:tab w:val="left" w:pos="1529"/>
          <w:tab w:val="left" w:pos="1531"/>
        </w:tabs>
        <w:ind w:right="133"/>
        <w:jc w:val="both"/>
        <w:rPr>
          <w:sz w:val="24"/>
          <w:szCs w:val="24"/>
        </w:rPr>
      </w:pPr>
      <w:r>
        <w:rPr>
          <w:sz w:val="24"/>
          <w:szCs w:val="24"/>
        </w:rPr>
        <w:t>A</w:t>
      </w:r>
      <w:r w:rsidR="00467DA3" w:rsidRPr="000C0C66">
        <w:rPr>
          <w:sz w:val="24"/>
          <w:szCs w:val="24"/>
        </w:rPr>
        <w:t>ny patient changing status form private to NHS will not be treated on a different basis to other NHS patients as a result of previously holding private status. They will not gain any advantage or disadvantage over other NHS patients by doing so and will not be treated on a different basis.</w:t>
      </w:r>
    </w:p>
    <w:p w:rsidR="0034692A" w:rsidRPr="000C0C66" w:rsidRDefault="00467DA3" w:rsidP="004A6765">
      <w:pPr>
        <w:pStyle w:val="ListParagraph"/>
        <w:numPr>
          <w:ilvl w:val="3"/>
          <w:numId w:val="3"/>
        </w:numPr>
        <w:tabs>
          <w:tab w:val="left" w:pos="1529"/>
          <w:tab w:val="left" w:pos="1531"/>
        </w:tabs>
        <w:ind w:right="133"/>
        <w:jc w:val="both"/>
        <w:rPr>
          <w:sz w:val="24"/>
          <w:szCs w:val="24"/>
        </w:rPr>
      </w:pPr>
      <w:r w:rsidRPr="000C0C66">
        <w:rPr>
          <w:sz w:val="24"/>
          <w:szCs w:val="24"/>
        </w:rPr>
        <w:t xml:space="preserve">Referral </w:t>
      </w:r>
      <w:r w:rsidR="00237E98" w:rsidRPr="000C0C66">
        <w:rPr>
          <w:sz w:val="24"/>
          <w:szCs w:val="24"/>
        </w:rPr>
        <w:t xml:space="preserve">to NHS </w:t>
      </w:r>
      <w:r w:rsidRPr="000C0C66">
        <w:rPr>
          <w:sz w:val="24"/>
          <w:szCs w:val="24"/>
        </w:rPr>
        <w:t>following a private consultation or treatment</w:t>
      </w:r>
      <w:r w:rsidR="00237E98" w:rsidRPr="000C0C66">
        <w:rPr>
          <w:sz w:val="24"/>
          <w:szCs w:val="24"/>
        </w:rPr>
        <w:t>, private patients</w:t>
      </w:r>
      <w:r w:rsidRPr="000C0C66">
        <w:rPr>
          <w:sz w:val="24"/>
          <w:szCs w:val="24"/>
        </w:rPr>
        <w:t xml:space="preserve"> will join an NHS waiting list at a point determined by their clinical need. S</w:t>
      </w:r>
      <w:r w:rsidR="00237E98" w:rsidRPr="000C0C66">
        <w:rPr>
          <w:sz w:val="24"/>
          <w:szCs w:val="24"/>
        </w:rPr>
        <w:t xml:space="preserve">ubject to clinical considerations, a </w:t>
      </w:r>
      <w:r w:rsidRPr="000C0C66">
        <w:rPr>
          <w:sz w:val="24"/>
          <w:szCs w:val="24"/>
        </w:rPr>
        <w:t xml:space="preserve">previous private consultation should not lead to an earlier NHS admission or earlier access to NHS diagnostic procedures </w:t>
      </w:r>
    </w:p>
    <w:p w:rsidR="00986671" w:rsidRPr="000C0C66" w:rsidRDefault="00986671" w:rsidP="004A6765">
      <w:pPr>
        <w:pStyle w:val="ListParagraph"/>
        <w:jc w:val="both"/>
        <w:rPr>
          <w:sz w:val="24"/>
          <w:szCs w:val="24"/>
        </w:rPr>
      </w:pPr>
    </w:p>
    <w:p w:rsidR="00986671" w:rsidRPr="000C0C66" w:rsidRDefault="00986671" w:rsidP="004A6765">
      <w:pPr>
        <w:pStyle w:val="Heading1"/>
        <w:numPr>
          <w:ilvl w:val="0"/>
          <w:numId w:val="3"/>
        </w:numPr>
        <w:tabs>
          <w:tab w:val="left" w:pos="471"/>
        </w:tabs>
        <w:spacing w:before="69"/>
        <w:jc w:val="both"/>
      </w:pPr>
      <w:r w:rsidRPr="000C0C66">
        <w:rPr>
          <w:spacing w:val="-2"/>
        </w:rPr>
        <w:t xml:space="preserve">        </w:t>
      </w:r>
      <w:r w:rsidRPr="000C0C66">
        <w:t>Fee</w:t>
      </w:r>
      <w:r w:rsidRPr="000C0C66">
        <w:rPr>
          <w:spacing w:val="-4"/>
        </w:rPr>
        <w:t xml:space="preserve"> </w:t>
      </w:r>
      <w:r w:rsidRPr="000C0C66">
        <w:t>Paying</w:t>
      </w:r>
      <w:r w:rsidRPr="000C0C66">
        <w:rPr>
          <w:spacing w:val="-3"/>
        </w:rPr>
        <w:t xml:space="preserve"> </w:t>
      </w:r>
      <w:r w:rsidRPr="000C0C66">
        <w:t>Work</w:t>
      </w:r>
      <w:r w:rsidRPr="000C0C66">
        <w:rPr>
          <w:spacing w:val="-2"/>
        </w:rPr>
        <w:t xml:space="preserve"> </w:t>
      </w:r>
    </w:p>
    <w:p w:rsidR="00986671" w:rsidRPr="000C0C66" w:rsidRDefault="00986671" w:rsidP="004A6765">
      <w:pPr>
        <w:pStyle w:val="BodyText"/>
        <w:spacing w:before="1"/>
        <w:jc w:val="both"/>
      </w:pPr>
    </w:p>
    <w:p w:rsidR="00986671" w:rsidRPr="000C0C66" w:rsidRDefault="00986671" w:rsidP="004A6765">
      <w:pPr>
        <w:pStyle w:val="ListParagraph"/>
        <w:numPr>
          <w:ilvl w:val="2"/>
          <w:numId w:val="3"/>
        </w:numPr>
        <w:tabs>
          <w:tab w:val="left" w:pos="821"/>
        </w:tabs>
        <w:spacing w:before="11"/>
        <w:ind w:right="327"/>
        <w:jc w:val="both"/>
        <w:rPr>
          <w:sz w:val="21"/>
        </w:rPr>
      </w:pPr>
      <w:r w:rsidRPr="000C0C66">
        <w:t>Although not defined under the TCS as private practice. Fee paying is defined as work that arises when individuals, employers, courts or the Department of Work and Pensions (DWP) request medical examinations, reports and associated</w:t>
      </w:r>
      <w:r w:rsidRPr="000C0C66">
        <w:rPr>
          <w:spacing w:val="-3"/>
        </w:rPr>
        <w:t xml:space="preserve"> </w:t>
      </w:r>
      <w:r w:rsidRPr="000C0C66">
        <w:t>diagnostic</w:t>
      </w:r>
      <w:r w:rsidRPr="000C0C66">
        <w:rPr>
          <w:spacing w:val="-2"/>
        </w:rPr>
        <w:t xml:space="preserve"> </w:t>
      </w:r>
      <w:r w:rsidRPr="000C0C66">
        <w:t>services</w:t>
      </w:r>
      <w:r w:rsidRPr="000C0C66">
        <w:rPr>
          <w:spacing w:val="-5"/>
        </w:rPr>
        <w:t xml:space="preserve"> </w:t>
      </w:r>
      <w:r w:rsidRPr="000C0C66">
        <w:t>from</w:t>
      </w:r>
      <w:r w:rsidRPr="000C0C66">
        <w:rPr>
          <w:spacing w:val="-2"/>
        </w:rPr>
        <w:t xml:space="preserve"> </w:t>
      </w:r>
      <w:r w:rsidRPr="000C0C66">
        <w:t>practitioners</w:t>
      </w:r>
      <w:r w:rsidRPr="000C0C66">
        <w:rPr>
          <w:spacing w:val="-7"/>
        </w:rPr>
        <w:t xml:space="preserve"> </w:t>
      </w:r>
      <w:r w:rsidRPr="000C0C66">
        <w:t>directly</w:t>
      </w:r>
      <w:r w:rsidRPr="000C0C66">
        <w:rPr>
          <w:spacing w:val="-5"/>
        </w:rPr>
        <w:t xml:space="preserve"> </w:t>
      </w:r>
      <w:r w:rsidRPr="000C0C66">
        <w:t>e.g.</w:t>
      </w:r>
      <w:r w:rsidRPr="000C0C66">
        <w:rPr>
          <w:spacing w:val="-4"/>
        </w:rPr>
        <w:t xml:space="preserve"> </w:t>
      </w:r>
      <w:r w:rsidRPr="000C0C66">
        <w:t>court</w:t>
      </w:r>
      <w:r w:rsidRPr="000C0C66">
        <w:rPr>
          <w:spacing w:val="-4"/>
        </w:rPr>
        <w:t xml:space="preserve"> </w:t>
      </w:r>
      <w:r w:rsidRPr="000C0C66">
        <w:t>reports,</w:t>
      </w:r>
      <w:r w:rsidRPr="000C0C66">
        <w:rPr>
          <w:spacing w:val="-1"/>
        </w:rPr>
        <w:t xml:space="preserve"> </w:t>
      </w:r>
      <w:r w:rsidRPr="000C0C66">
        <w:t>DVLA</w:t>
      </w:r>
      <w:r w:rsidRPr="000C0C66">
        <w:rPr>
          <w:spacing w:val="-6"/>
        </w:rPr>
        <w:t xml:space="preserve"> </w:t>
      </w:r>
      <w:r w:rsidRPr="000C0C66">
        <w:t xml:space="preserve">reports, Court of Protection Orders, </w:t>
      </w:r>
    </w:p>
    <w:p w:rsidR="00986671" w:rsidRPr="000C0C66" w:rsidRDefault="00986671" w:rsidP="004A6765">
      <w:pPr>
        <w:pStyle w:val="BodyText"/>
        <w:spacing w:before="9"/>
        <w:jc w:val="both"/>
        <w:rPr>
          <w:sz w:val="21"/>
        </w:rPr>
      </w:pPr>
    </w:p>
    <w:p w:rsidR="00986671" w:rsidRPr="000C0C66" w:rsidRDefault="00986671" w:rsidP="004A6765">
      <w:pPr>
        <w:pStyle w:val="Heading1"/>
        <w:numPr>
          <w:ilvl w:val="2"/>
          <w:numId w:val="3"/>
        </w:numPr>
        <w:tabs>
          <w:tab w:val="left" w:pos="821"/>
        </w:tabs>
        <w:jc w:val="both"/>
        <w:rPr>
          <w:b w:val="0"/>
        </w:rPr>
      </w:pPr>
      <w:bookmarkStart w:id="15" w:name="_bookmark15"/>
      <w:bookmarkEnd w:id="15"/>
      <w:r w:rsidRPr="000C0C66">
        <w:rPr>
          <w:b w:val="0"/>
        </w:rPr>
        <w:t>One</w:t>
      </w:r>
      <w:r w:rsidRPr="000C0C66">
        <w:rPr>
          <w:b w:val="0"/>
          <w:spacing w:val="-3"/>
        </w:rPr>
        <w:t xml:space="preserve"> </w:t>
      </w:r>
      <w:r w:rsidRPr="000C0C66">
        <w:rPr>
          <w:b w:val="0"/>
        </w:rPr>
        <w:t>of</w:t>
      </w:r>
      <w:r w:rsidRPr="000C0C66">
        <w:rPr>
          <w:b w:val="0"/>
          <w:spacing w:val="-4"/>
        </w:rPr>
        <w:t xml:space="preserve"> </w:t>
      </w:r>
      <w:r w:rsidRPr="000C0C66">
        <w:rPr>
          <w:b w:val="0"/>
        </w:rPr>
        <w:t>the</w:t>
      </w:r>
      <w:r w:rsidRPr="000C0C66">
        <w:rPr>
          <w:b w:val="0"/>
          <w:spacing w:val="-4"/>
        </w:rPr>
        <w:t xml:space="preserve"> </w:t>
      </w:r>
      <w:r w:rsidRPr="000C0C66">
        <w:rPr>
          <w:b w:val="0"/>
        </w:rPr>
        <w:t>key</w:t>
      </w:r>
      <w:r w:rsidRPr="000C0C66">
        <w:rPr>
          <w:b w:val="0"/>
          <w:spacing w:val="-4"/>
        </w:rPr>
        <w:t xml:space="preserve"> </w:t>
      </w:r>
      <w:r w:rsidRPr="000C0C66">
        <w:rPr>
          <w:b w:val="0"/>
        </w:rPr>
        <w:t>principles</w:t>
      </w:r>
      <w:r w:rsidRPr="000C0C66">
        <w:rPr>
          <w:b w:val="0"/>
          <w:spacing w:val="-3"/>
        </w:rPr>
        <w:t xml:space="preserve"> </w:t>
      </w:r>
      <w:r w:rsidRPr="000C0C66">
        <w:rPr>
          <w:b w:val="0"/>
        </w:rPr>
        <w:t>of</w:t>
      </w:r>
      <w:r w:rsidRPr="000C0C66">
        <w:rPr>
          <w:b w:val="0"/>
          <w:spacing w:val="-1"/>
        </w:rPr>
        <w:t xml:space="preserve"> </w:t>
      </w:r>
      <w:r w:rsidRPr="000C0C66">
        <w:rPr>
          <w:b w:val="0"/>
        </w:rPr>
        <w:t>the</w:t>
      </w:r>
      <w:r w:rsidRPr="000C0C66">
        <w:rPr>
          <w:b w:val="0"/>
          <w:spacing w:val="-4"/>
        </w:rPr>
        <w:t xml:space="preserve"> </w:t>
      </w:r>
      <w:r w:rsidRPr="000C0C66">
        <w:rPr>
          <w:b w:val="0"/>
        </w:rPr>
        <w:t>medical contracts</w:t>
      </w:r>
      <w:r w:rsidRPr="000C0C66">
        <w:rPr>
          <w:b w:val="0"/>
          <w:spacing w:val="-1"/>
        </w:rPr>
        <w:t xml:space="preserve"> </w:t>
      </w:r>
      <w:r w:rsidRPr="000C0C66">
        <w:rPr>
          <w:b w:val="0"/>
        </w:rPr>
        <w:t>is</w:t>
      </w:r>
      <w:r w:rsidRPr="000C0C66">
        <w:rPr>
          <w:b w:val="0"/>
          <w:spacing w:val="-4"/>
        </w:rPr>
        <w:t xml:space="preserve"> </w:t>
      </w:r>
      <w:r w:rsidRPr="000C0C66">
        <w:rPr>
          <w:b w:val="0"/>
        </w:rPr>
        <w:t>that</w:t>
      </w:r>
      <w:r w:rsidRPr="000C0C66">
        <w:rPr>
          <w:b w:val="0"/>
          <w:spacing w:val="-1"/>
        </w:rPr>
        <w:t xml:space="preserve"> </w:t>
      </w:r>
      <w:r w:rsidRPr="000C0C66">
        <w:rPr>
          <w:b w:val="0"/>
        </w:rPr>
        <w:t>an</w:t>
      </w:r>
      <w:r w:rsidRPr="000C0C66">
        <w:rPr>
          <w:b w:val="0"/>
          <w:spacing w:val="-4"/>
        </w:rPr>
        <w:t xml:space="preserve"> </w:t>
      </w:r>
      <w:r w:rsidRPr="000C0C66">
        <w:rPr>
          <w:b w:val="0"/>
        </w:rPr>
        <w:t>individual</w:t>
      </w:r>
      <w:r w:rsidRPr="000C0C66">
        <w:rPr>
          <w:b w:val="0"/>
          <w:spacing w:val="-4"/>
        </w:rPr>
        <w:t xml:space="preserve"> </w:t>
      </w:r>
      <w:r w:rsidRPr="000C0C66">
        <w:rPr>
          <w:b w:val="0"/>
        </w:rPr>
        <w:t>cannot</w:t>
      </w:r>
      <w:r w:rsidRPr="000C0C66">
        <w:rPr>
          <w:b w:val="0"/>
          <w:spacing w:val="-2"/>
        </w:rPr>
        <w:t xml:space="preserve"> </w:t>
      </w:r>
      <w:r w:rsidRPr="000C0C66">
        <w:rPr>
          <w:b w:val="0"/>
        </w:rPr>
        <w:t>be paid twice for the same work. Time</w:t>
      </w:r>
      <w:r w:rsidR="00140004" w:rsidRPr="000C0C66">
        <w:rPr>
          <w:b w:val="0"/>
        </w:rPr>
        <w:t>-</w:t>
      </w:r>
      <w:r w:rsidRPr="000C0C66">
        <w:rPr>
          <w:b w:val="0"/>
        </w:rPr>
        <w:t>shifting ther</w:t>
      </w:r>
      <w:r w:rsidR="00140004" w:rsidRPr="000C0C66">
        <w:rPr>
          <w:b w:val="0"/>
        </w:rPr>
        <w:t>e</w:t>
      </w:r>
      <w:r w:rsidRPr="000C0C66">
        <w:rPr>
          <w:b w:val="0"/>
        </w:rPr>
        <w:t>fore needs to be explicitly agreed with service management and occurs when fee-paying work is undertaken in place of scheduled Clinical</w:t>
      </w:r>
      <w:r w:rsidRPr="000C0C66">
        <w:rPr>
          <w:b w:val="0"/>
          <w:spacing w:val="-5"/>
        </w:rPr>
        <w:t xml:space="preserve"> </w:t>
      </w:r>
      <w:r w:rsidRPr="000C0C66">
        <w:rPr>
          <w:b w:val="0"/>
        </w:rPr>
        <w:t>Care</w:t>
      </w:r>
      <w:r w:rsidRPr="000C0C66">
        <w:rPr>
          <w:b w:val="0"/>
          <w:spacing w:val="-3"/>
        </w:rPr>
        <w:t xml:space="preserve"> </w:t>
      </w:r>
      <w:r w:rsidRPr="000C0C66">
        <w:rPr>
          <w:b w:val="0"/>
        </w:rPr>
        <w:t>activities.</w:t>
      </w:r>
      <w:r w:rsidRPr="000C0C66">
        <w:rPr>
          <w:b w:val="0"/>
          <w:spacing w:val="-3"/>
        </w:rPr>
        <w:t xml:space="preserve"> </w:t>
      </w:r>
      <w:r w:rsidRPr="000C0C66">
        <w:rPr>
          <w:b w:val="0"/>
        </w:rPr>
        <w:t>When</w:t>
      </w:r>
      <w:r w:rsidRPr="000C0C66">
        <w:rPr>
          <w:b w:val="0"/>
          <w:spacing w:val="-6"/>
        </w:rPr>
        <w:t xml:space="preserve"> </w:t>
      </w:r>
      <w:r w:rsidRPr="000C0C66">
        <w:rPr>
          <w:b w:val="0"/>
        </w:rPr>
        <w:t>this</w:t>
      </w:r>
      <w:r w:rsidRPr="000C0C66">
        <w:rPr>
          <w:b w:val="0"/>
          <w:spacing w:val="-3"/>
        </w:rPr>
        <w:t xml:space="preserve"> </w:t>
      </w:r>
      <w:r w:rsidRPr="000C0C66">
        <w:rPr>
          <w:b w:val="0"/>
        </w:rPr>
        <w:t>happens,</w:t>
      </w:r>
      <w:r w:rsidRPr="000C0C66">
        <w:rPr>
          <w:b w:val="0"/>
          <w:spacing w:val="-5"/>
        </w:rPr>
        <w:t xml:space="preserve"> </w:t>
      </w:r>
      <w:r w:rsidRPr="000C0C66">
        <w:rPr>
          <w:b w:val="0"/>
        </w:rPr>
        <w:t>the</w:t>
      </w:r>
      <w:r w:rsidRPr="000C0C66">
        <w:rPr>
          <w:b w:val="0"/>
          <w:spacing w:val="-6"/>
        </w:rPr>
        <w:t xml:space="preserve"> </w:t>
      </w:r>
      <w:r w:rsidRPr="000C0C66">
        <w:rPr>
          <w:b w:val="0"/>
        </w:rPr>
        <w:t>equivalent</w:t>
      </w:r>
      <w:r w:rsidRPr="000C0C66">
        <w:rPr>
          <w:b w:val="0"/>
          <w:spacing w:val="-2"/>
        </w:rPr>
        <w:t xml:space="preserve"> </w:t>
      </w:r>
      <w:r w:rsidRPr="000C0C66">
        <w:rPr>
          <w:b w:val="0"/>
        </w:rPr>
        <w:t>amount</w:t>
      </w:r>
      <w:r w:rsidRPr="000C0C66">
        <w:rPr>
          <w:b w:val="0"/>
          <w:spacing w:val="-2"/>
        </w:rPr>
        <w:t xml:space="preserve"> </w:t>
      </w:r>
      <w:r w:rsidRPr="000C0C66">
        <w:rPr>
          <w:b w:val="0"/>
        </w:rPr>
        <w:t>of</w:t>
      </w:r>
      <w:r w:rsidRPr="000C0C66">
        <w:rPr>
          <w:b w:val="0"/>
          <w:spacing w:val="-2"/>
        </w:rPr>
        <w:t xml:space="preserve"> </w:t>
      </w:r>
      <w:r w:rsidRPr="000C0C66">
        <w:rPr>
          <w:b w:val="0"/>
        </w:rPr>
        <w:t>Direct</w:t>
      </w:r>
      <w:r w:rsidRPr="000C0C66">
        <w:rPr>
          <w:b w:val="0"/>
          <w:spacing w:val="-3"/>
        </w:rPr>
        <w:t xml:space="preserve"> </w:t>
      </w:r>
      <w:r w:rsidRPr="000C0C66">
        <w:rPr>
          <w:b w:val="0"/>
        </w:rPr>
        <w:t xml:space="preserve">Clinical Care activity is built back into the job plan and undertaken without additional </w:t>
      </w:r>
      <w:r w:rsidRPr="000C0C66">
        <w:rPr>
          <w:b w:val="0"/>
          <w:spacing w:val="-2"/>
        </w:rPr>
        <w:t>payment.</w:t>
      </w:r>
    </w:p>
    <w:p w:rsidR="00986671" w:rsidRPr="000C0C66" w:rsidRDefault="00986671" w:rsidP="004A6765">
      <w:pPr>
        <w:tabs>
          <w:tab w:val="left" w:pos="1529"/>
          <w:tab w:val="left" w:pos="1531"/>
        </w:tabs>
        <w:ind w:right="262"/>
        <w:jc w:val="both"/>
      </w:pPr>
    </w:p>
    <w:p w:rsidR="00986671" w:rsidRPr="000C0C66" w:rsidRDefault="00986671" w:rsidP="004A6765">
      <w:pPr>
        <w:pStyle w:val="ListParagraph"/>
        <w:jc w:val="both"/>
      </w:pPr>
    </w:p>
    <w:p w:rsidR="00986671" w:rsidRPr="000C0C66" w:rsidRDefault="00986671" w:rsidP="004A6765">
      <w:pPr>
        <w:pStyle w:val="ListParagraph"/>
        <w:numPr>
          <w:ilvl w:val="2"/>
          <w:numId w:val="3"/>
        </w:numPr>
        <w:tabs>
          <w:tab w:val="left" w:pos="1529"/>
          <w:tab w:val="left" w:pos="1531"/>
        </w:tabs>
        <w:ind w:right="133"/>
        <w:jc w:val="both"/>
        <w:rPr>
          <w:sz w:val="24"/>
          <w:szCs w:val="24"/>
        </w:rPr>
      </w:pPr>
      <w:r w:rsidRPr="000C0C66">
        <w:rPr>
          <w:sz w:val="24"/>
          <w:szCs w:val="24"/>
        </w:rPr>
        <w:t xml:space="preserve">Appendix 2 is the </w:t>
      </w:r>
      <w:r w:rsidRPr="000C0C66">
        <w:rPr>
          <w:rFonts w:eastAsia="Times New Roman"/>
          <w:color w:val="000000"/>
          <w:sz w:val="24"/>
          <w:szCs w:val="24"/>
        </w:rPr>
        <w:t xml:space="preserve">guidelines on </w:t>
      </w:r>
      <w:r w:rsidRPr="000C0C66">
        <w:rPr>
          <w:rFonts w:eastAsia="Times New Roman"/>
          <w:i/>
          <w:iCs/>
          <w:color w:val="000000"/>
          <w:sz w:val="24"/>
          <w:szCs w:val="24"/>
        </w:rPr>
        <w:t>fee-paying work</w:t>
      </w:r>
      <w:r w:rsidRPr="000C0C66">
        <w:rPr>
          <w:rFonts w:eastAsia="Times New Roman"/>
          <w:color w:val="000000"/>
          <w:sz w:val="24"/>
          <w:szCs w:val="24"/>
        </w:rPr>
        <w:t xml:space="preserve"> in Mental Health</w:t>
      </w:r>
      <w:r w:rsidRPr="000C0C66">
        <w:rPr>
          <w:rFonts w:eastAsia="Times New Roman"/>
          <w:color w:val="000000"/>
          <w:sz w:val="28"/>
          <w:szCs w:val="28"/>
        </w:rPr>
        <w:t xml:space="preserve"> </w:t>
      </w:r>
      <w:r w:rsidRPr="000C0C66">
        <w:rPr>
          <w:rFonts w:eastAsia="Times New Roman"/>
          <w:color w:val="000000"/>
          <w:sz w:val="24"/>
          <w:szCs w:val="24"/>
        </w:rPr>
        <w:t xml:space="preserve">Services </w:t>
      </w:r>
    </w:p>
    <w:p w:rsidR="00684FA3" w:rsidRPr="000C0C66" w:rsidRDefault="00684FA3" w:rsidP="004A6765">
      <w:pPr>
        <w:pStyle w:val="ListParagraph"/>
        <w:jc w:val="both"/>
        <w:rPr>
          <w:sz w:val="24"/>
          <w:szCs w:val="24"/>
        </w:rPr>
      </w:pPr>
    </w:p>
    <w:p w:rsidR="00684FA3" w:rsidRDefault="00684FA3" w:rsidP="004A6765">
      <w:pPr>
        <w:jc w:val="both"/>
        <w:rPr>
          <w:rFonts w:eastAsia="Times New Roman"/>
          <w:color w:val="FF0000"/>
          <w:sz w:val="28"/>
          <w:szCs w:val="28"/>
        </w:rPr>
      </w:pPr>
    </w:p>
    <w:p w:rsidR="005970F3" w:rsidRDefault="005970F3" w:rsidP="004A6765">
      <w:pPr>
        <w:jc w:val="both"/>
        <w:rPr>
          <w:rFonts w:eastAsia="Times New Roman"/>
          <w:color w:val="FF0000"/>
          <w:sz w:val="28"/>
          <w:szCs w:val="28"/>
        </w:rPr>
      </w:pPr>
    </w:p>
    <w:p w:rsidR="005970F3" w:rsidRDefault="005970F3" w:rsidP="004A6765">
      <w:pPr>
        <w:jc w:val="both"/>
        <w:rPr>
          <w:rFonts w:eastAsia="Times New Roman"/>
          <w:color w:val="FF0000"/>
          <w:sz w:val="28"/>
          <w:szCs w:val="28"/>
        </w:rPr>
      </w:pPr>
    </w:p>
    <w:p w:rsidR="005970F3" w:rsidRDefault="005970F3" w:rsidP="004A6765">
      <w:pPr>
        <w:jc w:val="both"/>
        <w:rPr>
          <w:rFonts w:eastAsia="Times New Roman"/>
          <w:color w:val="FF0000"/>
          <w:sz w:val="28"/>
          <w:szCs w:val="28"/>
        </w:rPr>
      </w:pPr>
    </w:p>
    <w:p w:rsidR="005970F3" w:rsidRDefault="005970F3" w:rsidP="004A6765">
      <w:pPr>
        <w:jc w:val="both"/>
        <w:rPr>
          <w:rFonts w:eastAsia="Times New Roman"/>
          <w:color w:val="FF0000"/>
          <w:sz w:val="28"/>
          <w:szCs w:val="28"/>
        </w:rPr>
      </w:pPr>
    </w:p>
    <w:p w:rsidR="00827F1A" w:rsidRDefault="00827F1A" w:rsidP="004A6765">
      <w:pPr>
        <w:jc w:val="both"/>
        <w:rPr>
          <w:rFonts w:eastAsia="Times New Roman"/>
          <w:color w:val="FF0000"/>
          <w:sz w:val="28"/>
          <w:szCs w:val="28"/>
        </w:rPr>
      </w:pPr>
    </w:p>
    <w:p w:rsidR="00827F1A" w:rsidRDefault="00827F1A" w:rsidP="004A6765">
      <w:pPr>
        <w:jc w:val="both"/>
        <w:rPr>
          <w:rFonts w:eastAsia="Times New Roman"/>
          <w:color w:val="FF0000"/>
          <w:sz w:val="28"/>
          <w:szCs w:val="28"/>
        </w:rPr>
      </w:pPr>
    </w:p>
    <w:p w:rsidR="00827F1A" w:rsidRDefault="00827F1A" w:rsidP="004A6765">
      <w:pPr>
        <w:jc w:val="both"/>
        <w:rPr>
          <w:rFonts w:eastAsia="Times New Roman"/>
          <w:color w:val="FF0000"/>
          <w:sz w:val="28"/>
          <w:szCs w:val="28"/>
        </w:rPr>
      </w:pPr>
    </w:p>
    <w:p w:rsidR="00827F1A" w:rsidRDefault="00827F1A" w:rsidP="004A6765">
      <w:pPr>
        <w:jc w:val="both"/>
        <w:rPr>
          <w:rFonts w:eastAsia="Times New Roman"/>
          <w:color w:val="FF0000"/>
          <w:sz w:val="28"/>
          <w:szCs w:val="28"/>
        </w:rPr>
      </w:pPr>
    </w:p>
    <w:p w:rsidR="00827F1A" w:rsidRDefault="00827F1A" w:rsidP="004A6765">
      <w:pPr>
        <w:jc w:val="both"/>
        <w:rPr>
          <w:rFonts w:eastAsia="Times New Roman"/>
          <w:color w:val="FF0000"/>
          <w:sz w:val="28"/>
          <w:szCs w:val="28"/>
        </w:rPr>
      </w:pPr>
    </w:p>
    <w:p w:rsidR="005970F3" w:rsidRDefault="005970F3" w:rsidP="004A6765">
      <w:pPr>
        <w:jc w:val="both"/>
        <w:rPr>
          <w:rFonts w:eastAsia="Times New Roman"/>
          <w:color w:val="FF0000"/>
          <w:sz w:val="28"/>
          <w:szCs w:val="28"/>
        </w:rPr>
      </w:pPr>
    </w:p>
    <w:p w:rsidR="005970F3" w:rsidRDefault="005970F3" w:rsidP="004A6765">
      <w:pPr>
        <w:jc w:val="both"/>
        <w:rPr>
          <w:rFonts w:eastAsia="Times New Roman"/>
          <w:color w:val="FF0000"/>
          <w:sz w:val="28"/>
          <w:szCs w:val="28"/>
        </w:rPr>
      </w:pPr>
    </w:p>
    <w:p w:rsidR="003B71DF" w:rsidRDefault="003B71DF" w:rsidP="004A6765">
      <w:pPr>
        <w:jc w:val="both"/>
        <w:rPr>
          <w:b/>
          <w:sz w:val="24"/>
          <w:szCs w:val="24"/>
        </w:rPr>
      </w:pPr>
    </w:p>
    <w:p w:rsidR="005970F3" w:rsidRPr="005970F3" w:rsidRDefault="005970F3" w:rsidP="005970F3">
      <w:pPr>
        <w:pStyle w:val="ListParagraph"/>
        <w:numPr>
          <w:ilvl w:val="0"/>
          <w:numId w:val="3"/>
        </w:numPr>
        <w:jc w:val="both"/>
        <w:rPr>
          <w:b/>
          <w:sz w:val="24"/>
          <w:szCs w:val="24"/>
        </w:rPr>
      </w:pPr>
      <w:r>
        <w:rPr>
          <w:b/>
          <w:sz w:val="24"/>
          <w:szCs w:val="24"/>
        </w:rPr>
        <w:t xml:space="preserve">FAQ’s  </w:t>
      </w:r>
    </w:p>
    <w:p w:rsidR="007D2FAD" w:rsidRPr="000C0C66" w:rsidRDefault="000F399E" w:rsidP="004A6765">
      <w:pPr>
        <w:jc w:val="both"/>
        <w:rPr>
          <w:b/>
          <w:sz w:val="24"/>
          <w:szCs w:val="24"/>
        </w:rPr>
      </w:pPr>
      <w:r w:rsidRPr="000C0C66">
        <w:rPr>
          <w:b/>
          <w:sz w:val="24"/>
          <w:szCs w:val="24"/>
        </w:rPr>
        <w:t>Appendix 1</w:t>
      </w:r>
    </w:p>
    <w:p w:rsidR="00395E81" w:rsidRPr="000C0C66" w:rsidRDefault="00395E81" w:rsidP="004A676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F399E" w:rsidRPr="000C0C66" w:rsidTr="00F12DFC">
        <w:tc>
          <w:tcPr>
            <w:tcW w:w="9242" w:type="dxa"/>
            <w:shd w:val="clear" w:color="auto" w:fill="E7E6E6"/>
          </w:tcPr>
          <w:p w:rsidR="000F399E" w:rsidRPr="000C0C66" w:rsidRDefault="000F399E" w:rsidP="004A6765">
            <w:pPr>
              <w:jc w:val="both"/>
              <w:rPr>
                <w:b/>
                <w:sz w:val="24"/>
                <w:szCs w:val="24"/>
              </w:rPr>
            </w:pPr>
            <w:r w:rsidRPr="000C0C66">
              <w:rPr>
                <w:b/>
                <w:sz w:val="24"/>
                <w:szCs w:val="24"/>
              </w:rPr>
              <w:t>Frequently Asked Questions Private Practice</w:t>
            </w:r>
          </w:p>
        </w:tc>
      </w:tr>
    </w:tbl>
    <w:p w:rsidR="00271638" w:rsidRPr="000C0C66" w:rsidRDefault="00271638" w:rsidP="004A6765">
      <w:pPr>
        <w:jc w:val="both"/>
        <w:rPr>
          <w:b/>
        </w:rPr>
      </w:pPr>
    </w:p>
    <w:p w:rsidR="00270DD7" w:rsidRPr="000C0C66" w:rsidRDefault="00270DD7" w:rsidP="004A6765">
      <w:pPr>
        <w:jc w:val="both"/>
        <w:rPr>
          <w:b/>
        </w:rPr>
      </w:pPr>
    </w:p>
    <w:p w:rsidR="00F5161A" w:rsidRPr="000C0C66" w:rsidRDefault="00F5161A" w:rsidP="004A6765">
      <w:pPr>
        <w:widowControl/>
        <w:shd w:val="clear" w:color="auto" w:fill="FFFFFF"/>
        <w:autoSpaceDE/>
        <w:autoSpaceDN/>
        <w:spacing w:after="160" w:line="259" w:lineRule="auto"/>
        <w:jc w:val="both"/>
        <w:rPr>
          <w:rFonts w:eastAsia="Calibri"/>
          <w:color w:val="000000"/>
          <w:sz w:val="24"/>
          <w:szCs w:val="24"/>
          <w:lang w:val="en-GB"/>
        </w:rPr>
      </w:pPr>
      <w:r w:rsidRPr="000C0C66">
        <w:rPr>
          <w:rFonts w:eastAsia="Calibri"/>
          <w:color w:val="000000"/>
          <w:sz w:val="24"/>
          <w:szCs w:val="24"/>
          <w:lang w:val="en-GB"/>
        </w:rPr>
        <w:t>The provision of private practice is governed by the code of conduct (appendix 8 of the New Consultant TCS, Appendix 2 of the Specialty Doctor and Specialist Doctor TCS). There have been some recent questions and queries around the provision of private practice by Medical Staff. The following FAQ’s have been developed for future reference.</w:t>
      </w:r>
    </w:p>
    <w:p w:rsidR="00270DD7" w:rsidRPr="000C0C66" w:rsidRDefault="00270DD7" w:rsidP="004A6765">
      <w:pPr>
        <w:widowControl/>
        <w:shd w:val="clear" w:color="auto" w:fill="FFFFFF"/>
        <w:autoSpaceDE/>
        <w:autoSpaceDN/>
        <w:spacing w:after="160" w:line="259" w:lineRule="auto"/>
        <w:jc w:val="both"/>
        <w:rPr>
          <w:rFonts w:eastAsia="Calibri"/>
          <w:color w:val="00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5161A" w:rsidRPr="000C0C66" w:rsidTr="008A53D9">
        <w:tc>
          <w:tcPr>
            <w:tcW w:w="9242" w:type="dxa"/>
            <w:shd w:val="clear" w:color="auto" w:fill="E7E6E6"/>
          </w:tcPr>
          <w:p w:rsidR="00F5161A" w:rsidRPr="000C0C66" w:rsidRDefault="00F5161A" w:rsidP="004A6765">
            <w:pPr>
              <w:widowControl/>
              <w:autoSpaceDE/>
              <w:autoSpaceDN/>
              <w:spacing w:after="160" w:line="259" w:lineRule="auto"/>
              <w:jc w:val="both"/>
              <w:rPr>
                <w:rFonts w:eastAsia="Calibri"/>
                <w:b/>
                <w:color w:val="000000"/>
                <w:sz w:val="24"/>
                <w:szCs w:val="24"/>
                <w:u w:val="single"/>
                <w:lang w:val="en-GB"/>
              </w:rPr>
            </w:pPr>
            <w:r w:rsidRPr="000C0C66">
              <w:rPr>
                <w:rFonts w:eastAsia="Calibri"/>
                <w:b/>
                <w:color w:val="000000"/>
                <w:sz w:val="24"/>
                <w:szCs w:val="24"/>
                <w:lang w:val="en-GB"/>
              </w:rPr>
              <w:t>Disclosure of information</w:t>
            </w:r>
          </w:p>
        </w:tc>
      </w:tr>
    </w:tbl>
    <w:p w:rsidR="00F5161A" w:rsidRPr="000C0C66" w:rsidRDefault="00F5161A" w:rsidP="004A6765">
      <w:pPr>
        <w:widowControl/>
        <w:shd w:val="clear" w:color="auto" w:fill="FFFFFF"/>
        <w:autoSpaceDE/>
        <w:autoSpaceDN/>
        <w:spacing w:after="160" w:line="259" w:lineRule="auto"/>
        <w:jc w:val="both"/>
        <w:rPr>
          <w:rFonts w:eastAsia="Calibri"/>
          <w:b/>
          <w:color w:val="000000"/>
          <w:sz w:val="24"/>
          <w:szCs w:val="24"/>
          <w:u w:val="single"/>
          <w:lang w:val="en-GB"/>
        </w:rPr>
      </w:pPr>
    </w:p>
    <w:p w:rsidR="00271638" w:rsidRPr="000C0C66" w:rsidRDefault="00F5161A" w:rsidP="004A6765">
      <w:pPr>
        <w:widowControl/>
        <w:numPr>
          <w:ilvl w:val="0"/>
          <w:numId w:val="15"/>
        </w:numPr>
        <w:shd w:val="clear" w:color="auto" w:fill="FFFFFF"/>
        <w:autoSpaceDE/>
        <w:autoSpaceDN/>
        <w:spacing w:after="160" w:line="259" w:lineRule="auto"/>
        <w:jc w:val="both"/>
        <w:rPr>
          <w:rFonts w:eastAsia="Calibri"/>
          <w:b/>
          <w:color w:val="000000"/>
          <w:sz w:val="24"/>
          <w:szCs w:val="24"/>
          <w:lang w:val="en-GB"/>
        </w:rPr>
      </w:pPr>
      <w:r w:rsidRPr="000C0C66">
        <w:rPr>
          <w:rFonts w:eastAsia="Calibri"/>
          <w:b/>
          <w:color w:val="000000"/>
          <w:sz w:val="24"/>
          <w:szCs w:val="24"/>
          <w:lang w:val="en-GB"/>
        </w:rPr>
        <w:t>Do I need to inform my employer that I intend undertaking private practice?</w:t>
      </w:r>
    </w:p>
    <w:p w:rsidR="00F5161A" w:rsidRPr="000C0C66" w:rsidRDefault="00F5161A" w:rsidP="004A6765">
      <w:pPr>
        <w:widowControl/>
        <w:numPr>
          <w:ilvl w:val="0"/>
          <w:numId w:val="9"/>
        </w:numPr>
        <w:shd w:val="clear" w:color="auto" w:fill="FFFFFF"/>
        <w:autoSpaceDE/>
        <w:autoSpaceDN/>
        <w:spacing w:after="160" w:line="259" w:lineRule="auto"/>
        <w:jc w:val="both"/>
        <w:rPr>
          <w:rFonts w:eastAsia="Calibri"/>
          <w:color w:val="000000"/>
          <w:sz w:val="24"/>
          <w:szCs w:val="24"/>
          <w:lang w:val="en-GB"/>
        </w:rPr>
      </w:pPr>
      <w:r w:rsidRPr="000C0C66">
        <w:rPr>
          <w:rFonts w:eastAsia="Calibri"/>
          <w:color w:val="000000"/>
          <w:sz w:val="24"/>
          <w:szCs w:val="24"/>
          <w:lang w:val="en-GB"/>
        </w:rPr>
        <w:t>Yes a consultant who working either full time or part time who wishes to undertake private practice, they must inform the employer in writing of t</w:t>
      </w:r>
      <w:r w:rsidR="00FC585C" w:rsidRPr="000C0C66">
        <w:rPr>
          <w:rFonts w:eastAsia="Calibri"/>
          <w:color w:val="000000"/>
          <w:sz w:val="24"/>
          <w:szCs w:val="24"/>
          <w:lang w:val="en-GB"/>
        </w:rPr>
        <w:t>heir intention.</w:t>
      </w:r>
    </w:p>
    <w:p w:rsidR="00E55D8B" w:rsidRPr="000C0C66" w:rsidRDefault="00E55D8B" w:rsidP="004A6765">
      <w:pPr>
        <w:pStyle w:val="ListParagraph"/>
        <w:widowControl/>
        <w:numPr>
          <w:ilvl w:val="0"/>
          <w:numId w:val="15"/>
        </w:numPr>
        <w:shd w:val="clear" w:color="auto" w:fill="FFFFFF"/>
        <w:autoSpaceDE/>
        <w:autoSpaceDN/>
        <w:spacing w:after="160" w:line="259" w:lineRule="auto"/>
        <w:jc w:val="both"/>
        <w:rPr>
          <w:rFonts w:eastAsia="Calibri"/>
          <w:b/>
          <w:color w:val="000000"/>
          <w:sz w:val="24"/>
          <w:szCs w:val="24"/>
          <w:lang w:val="en-GB"/>
        </w:rPr>
      </w:pPr>
      <w:r w:rsidRPr="000C0C66">
        <w:rPr>
          <w:rFonts w:eastAsia="Calibri"/>
          <w:b/>
          <w:color w:val="000000"/>
          <w:sz w:val="24"/>
          <w:szCs w:val="24"/>
          <w:lang w:val="en-GB"/>
        </w:rPr>
        <w:t>Do I need to inform my employer that I int</w:t>
      </w:r>
      <w:r w:rsidR="00FC585C" w:rsidRPr="000C0C66">
        <w:rPr>
          <w:rFonts w:eastAsia="Calibri"/>
          <w:b/>
          <w:color w:val="000000"/>
          <w:sz w:val="24"/>
          <w:szCs w:val="24"/>
          <w:lang w:val="en-GB"/>
        </w:rPr>
        <w:t>end undertaking Secondary employment</w:t>
      </w:r>
      <w:r w:rsidRPr="000C0C66">
        <w:rPr>
          <w:rFonts w:eastAsia="Calibri"/>
          <w:b/>
          <w:color w:val="000000"/>
          <w:sz w:val="24"/>
          <w:szCs w:val="24"/>
          <w:lang w:val="en-GB"/>
        </w:rPr>
        <w:t>?</w:t>
      </w:r>
    </w:p>
    <w:p w:rsidR="00FC585C" w:rsidRPr="000C0C66" w:rsidRDefault="00FC585C" w:rsidP="004A6765">
      <w:pPr>
        <w:pStyle w:val="ListParagraph"/>
        <w:widowControl/>
        <w:numPr>
          <w:ilvl w:val="0"/>
          <w:numId w:val="20"/>
        </w:numPr>
        <w:shd w:val="clear" w:color="auto" w:fill="FFFFFF"/>
        <w:autoSpaceDE/>
        <w:autoSpaceDN/>
        <w:spacing w:after="160" w:line="259" w:lineRule="auto"/>
        <w:jc w:val="both"/>
        <w:rPr>
          <w:rFonts w:eastAsia="Calibri"/>
          <w:b/>
          <w:color w:val="000000"/>
          <w:sz w:val="24"/>
          <w:szCs w:val="24"/>
          <w:lang w:val="en-GB"/>
        </w:rPr>
      </w:pPr>
      <w:r w:rsidRPr="000C0C66">
        <w:rPr>
          <w:rFonts w:eastAsia="Calibri"/>
          <w:color w:val="000000"/>
          <w:sz w:val="24"/>
          <w:szCs w:val="24"/>
          <w:lang w:val="en-GB"/>
        </w:rPr>
        <w:t xml:space="preserve">Yes a consultant who working either full time or part time who wishes to undertake secondary employment, they must inform the employer in writing of their intention. This also applies to work with another NHS Health Board or </w:t>
      </w:r>
      <w:r w:rsidRPr="000C0C66">
        <w:rPr>
          <w:rFonts w:eastAsia="Calibri"/>
          <w:color w:val="000000"/>
          <w:sz w:val="24"/>
          <w:szCs w:val="24"/>
          <w:u w:val="single"/>
          <w:lang w:val="en-GB"/>
        </w:rPr>
        <w:t>any</w:t>
      </w:r>
      <w:r w:rsidRPr="000C0C66">
        <w:rPr>
          <w:rFonts w:eastAsia="Calibri"/>
          <w:color w:val="000000"/>
          <w:sz w:val="24"/>
          <w:szCs w:val="24"/>
          <w:lang w:val="en-GB"/>
        </w:rPr>
        <w:t xml:space="preserve"> external employment by private companies e.g. Medinet or Synaptic.</w:t>
      </w:r>
    </w:p>
    <w:p w:rsidR="00F5161A" w:rsidRPr="000C0C66" w:rsidRDefault="00F5161A" w:rsidP="004A6765">
      <w:pPr>
        <w:pStyle w:val="ListParagraph"/>
        <w:widowControl/>
        <w:numPr>
          <w:ilvl w:val="0"/>
          <w:numId w:val="15"/>
        </w:numPr>
        <w:shd w:val="clear" w:color="auto" w:fill="FFFFFF"/>
        <w:autoSpaceDE/>
        <w:autoSpaceDN/>
        <w:spacing w:after="160" w:line="259" w:lineRule="auto"/>
        <w:jc w:val="both"/>
        <w:rPr>
          <w:rFonts w:eastAsia="Calibri"/>
          <w:b/>
          <w:color w:val="000000"/>
          <w:sz w:val="24"/>
          <w:szCs w:val="24"/>
          <w:lang w:val="en-GB"/>
        </w:rPr>
      </w:pPr>
      <w:r w:rsidRPr="000C0C66">
        <w:rPr>
          <w:rFonts w:eastAsia="Calibri"/>
          <w:b/>
          <w:color w:val="000000"/>
          <w:sz w:val="24"/>
          <w:szCs w:val="24"/>
          <w:lang w:val="en-GB"/>
        </w:rPr>
        <w:t>Do I need permission to undert</w:t>
      </w:r>
      <w:r w:rsidR="00FC585C" w:rsidRPr="000C0C66">
        <w:rPr>
          <w:rFonts w:eastAsia="Calibri"/>
          <w:b/>
          <w:color w:val="000000"/>
          <w:sz w:val="24"/>
          <w:szCs w:val="24"/>
          <w:lang w:val="en-GB"/>
        </w:rPr>
        <w:t>ake private practice</w:t>
      </w:r>
      <w:r w:rsidR="00270DD7" w:rsidRPr="000C0C66">
        <w:rPr>
          <w:rFonts w:eastAsia="Calibri"/>
          <w:b/>
          <w:color w:val="000000"/>
          <w:sz w:val="24"/>
          <w:szCs w:val="24"/>
          <w:lang w:val="en-GB"/>
        </w:rPr>
        <w:t>?</w:t>
      </w:r>
    </w:p>
    <w:p w:rsidR="00FC585C" w:rsidRPr="000C0C66" w:rsidRDefault="00F5161A" w:rsidP="004A6765">
      <w:pPr>
        <w:widowControl/>
        <w:numPr>
          <w:ilvl w:val="0"/>
          <w:numId w:val="10"/>
        </w:numPr>
        <w:shd w:val="clear" w:color="auto" w:fill="FFFFFF"/>
        <w:autoSpaceDE/>
        <w:autoSpaceDN/>
        <w:spacing w:after="160" w:line="259" w:lineRule="auto"/>
        <w:jc w:val="both"/>
        <w:rPr>
          <w:rFonts w:eastAsia="Calibri"/>
          <w:color w:val="000000"/>
          <w:sz w:val="24"/>
          <w:szCs w:val="24"/>
          <w:lang w:val="en-GB"/>
        </w:rPr>
      </w:pPr>
      <w:r w:rsidRPr="000C0C66">
        <w:rPr>
          <w:rFonts w:eastAsia="Calibri"/>
          <w:color w:val="000000"/>
          <w:sz w:val="24"/>
          <w:szCs w:val="24"/>
          <w:lang w:val="en-GB"/>
        </w:rPr>
        <w:t xml:space="preserve">No </w:t>
      </w:r>
      <w:r w:rsidR="000A7C66" w:rsidRPr="000C0C66">
        <w:rPr>
          <w:rFonts w:eastAsia="Calibri"/>
          <w:color w:val="000000"/>
          <w:sz w:val="24"/>
          <w:szCs w:val="24"/>
          <w:lang w:val="en-GB"/>
        </w:rPr>
        <w:t>a</w:t>
      </w:r>
      <w:r w:rsidRPr="000C0C66">
        <w:rPr>
          <w:rFonts w:eastAsia="Calibri"/>
          <w:color w:val="000000"/>
          <w:sz w:val="24"/>
          <w:szCs w:val="24"/>
          <w:lang w:val="en-GB"/>
        </w:rPr>
        <w:t xml:space="preserve"> </w:t>
      </w:r>
      <w:r w:rsidR="000A7C66" w:rsidRPr="000C0C66">
        <w:rPr>
          <w:rFonts w:eastAsia="Calibri"/>
          <w:color w:val="000000"/>
          <w:sz w:val="24"/>
          <w:szCs w:val="24"/>
          <w:lang w:val="en-GB"/>
        </w:rPr>
        <w:t>clinician</w:t>
      </w:r>
      <w:r w:rsidRPr="000C0C66">
        <w:rPr>
          <w:rFonts w:eastAsia="Calibri"/>
          <w:color w:val="000000"/>
          <w:sz w:val="24"/>
          <w:szCs w:val="24"/>
          <w:lang w:val="en-GB"/>
        </w:rPr>
        <w:t xml:space="preserve"> will be free to undertake private practice without seeking formal approval </w:t>
      </w:r>
      <w:r w:rsidR="00F038E8" w:rsidRPr="000C0C66">
        <w:rPr>
          <w:rFonts w:eastAsia="Calibri"/>
          <w:color w:val="000000"/>
          <w:sz w:val="24"/>
          <w:szCs w:val="24"/>
          <w:lang w:val="en-GB"/>
        </w:rPr>
        <w:t>but it is their responsibility to ensure this does not impact on their NHS commitments.</w:t>
      </w:r>
    </w:p>
    <w:p w:rsidR="00F5161A" w:rsidRPr="000C0C66" w:rsidRDefault="00F5161A" w:rsidP="004A6765">
      <w:pPr>
        <w:widowControl/>
        <w:numPr>
          <w:ilvl w:val="0"/>
          <w:numId w:val="15"/>
        </w:numPr>
        <w:shd w:val="clear" w:color="auto" w:fill="FFFFFF"/>
        <w:autoSpaceDE/>
        <w:autoSpaceDN/>
        <w:spacing w:after="160" w:line="259" w:lineRule="auto"/>
        <w:jc w:val="both"/>
        <w:rPr>
          <w:rFonts w:eastAsia="Calibri"/>
          <w:b/>
          <w:color w:val="000000"/>
          <w:sz w:val="24"/>
          <w:szCs w:val="24"/>
          <w:lang w:val="en-GB"/>
        </w:rPr>
      </w:pPr>
      <w:r w:rsidRPr="000C0C66">
        <w:rPr>
          <w:rFonts w:eastAsia="Calibri"/>
          <w:b/>
          <w:color w:val="000000"/>
          <w:sz w:val="24"/>
          <w:szCs w:val="24"/>
          <w:lang w:val="en-GB"/>
        </w:rPr>
        <w:t>Do I need to disclose details of private practice in my job plan?</w:t>
      </w:r>
    </w:p>
    <w:p w:rsidR="00F5161A" w:rsidRPr="000C0C66" w:rsidRDefault="000A7C66" w:rsidP="004A6765">
      <w:pPr>
        <w:widowControl/>
        <w:numPr>
          <w:ilvl w:val="0"/>
          <w:numId w:val="11"/>
        </w:numPr>
        <w:shd w:val="clear" w:color="auto" w:fill="FFFFFF"/>
        <w:autoSpaceDE/>
        <w:autoSpaceDN/>
        <w:spacing w:after="160" w:line="259" w:lineRule="auto"/>
        <w:jc w:val="both"/>
        <w:rPr>
          <w:rFonts w:eastAsia="Calibri"/>
          <w:color w:val="000000"/>
          <w:sz w:val="24"/>
          <w:szCs w:val="24"/>
          <w:lang w:val="en-GB"/>
        </w:rPr>
      </w:pPr>
      <w:r w:rsidRPr="000C0C66">
        <w:rPr>
          <w:rFonts w:eastAsia="Calibri"/>
          <w:color w:val="000000"/>
          <w:sz w:val="24"/>
          <w:szCs w:val="24"/>
          <w:lang w:val="en-GB"/>
        </w:rPr>
        <w:t>Clinicians</w:t>
      </w:r>
      <w:r w:rsidR="00FC585C" w:rsidRPr="000C0C66">
        <w:rPr>
          <w:rFonts w:eastAsia="Calibri"/>
          <w:color w:val="000000"/>
          <w:sz w:val="24"/>
          <w:szCs w:val="24"/>
          <w:lang w:val="en-GB"/>
        </w:rPr>
        <w:t xml:space="preserve"> must</w:t>
      </w:r>
      <w:r w:rsidR="00F5161A" w:rsidRPr="000C0C66">
        <w:rPr>
          <w:rFonts w:eastAsia="Calibri"/>
          <w:color w:val="000000"/>
          <w:sz w:val="24"/>
          <w:szCs w:val="24"/>
          <w:lang w:val="en-GB"/>
        </w:rPr>
        <w:t xml:space="preserve"> disclose details of regular private practice commitments including the timing, location and broad type of activity, to facilitate effective planning of NHS work and out of hours cover.</w:t>
      </w:r>
    </w:p>
    <w:p w:rsidR="00F5161A" w:rsidRPr="000C0C66" w:rsidRDefault="00F5161A" w:rsidP="004A6765">
      <w:pPr>
        <w:widowControl/>
        <w:numPr>
          <w:ilvl w:val="0"/>
          <w:numId w:val="15"/>
        </w:numPr>
        <w:shd w:val="clear" w:color="auto" w:fill="FFFFFF"/>
        <w:autoSpaceDE/>
        <w:autoSpaceDN/>
        <w:spacing w:after="160" w:line="259" w:lineRule="auto"/>
        <w:jc w:val="both"/>
        <w:rPr>
          <w:rFonts w:eastAsia="Calibri"/>
          <w:b/>
          <w:color w:val="000000"/>
          <w:sz w:val="24"/>
          <w:szCs w:val="24"/>
          <w:lang w:val="en-GB"/>
        </w:rPr>
      </w:pPr>
      <w:r w:rsidRPr="000C0C66">
        <w:rPr>
          <w:rFonts w:eastAsia="Calibri"/>
          <w:b/>
          <w:color w:val="000000"/>
          <w:sz w:val="24"/>
          <w:szCs w:val="24"/>
          <w:lang w:val="en-GB"/>
        </w:rPr>
        <w:t>Should I refer to my private practice at my appraisal?</w:t>
      </w:r>
    </w:p>
    <w:p w:rsidR="00F5161A" w:rsidRPr="000C0C66" w:rsidRDefault="00F5161A" w:rsidP="004A6765">
      <w:pPr>
        <w:widowControl/>
        <w:numPr>
          <w:ilvl w:val="0"/>
          <w:numId w:val="12"/>
        </w:numPr>
        <w:shd w:val="clear" w:color="auto" w:fill="FFFFFF"/>
        <w:autoSpaceDE/>
        <w:autoSpaceDN/>
        <w:spacing w:after="160" w:line="259" w:lineRule="auto"/>
        <w:jc w:val="both"/>
        <w:rPr>
          <w:rFonts w:eastAsia="Calibri"/>
          <w:color w:val="000000"/>
          <w:sz w:val="24"/>
          <w:szCs w:val="24"/>
          <w:lang w:val="en-GB"/>
        </w:rPr>
      </w:pPr>
      <w:r w:rsidRPr="000C0C66">
        <w:rPr>
          <w:rFonts w:eastAsia="Calibri"/>
          <w:color w:val="000000"/>
          <w:sz w:val="24"/>
          <w:szCs w:val="24"/>
          <w:lang w:val="en-GB"/>
        </w:rPr>
        <w:t xml:space="preserve">Yes NHS </w:t>
      </w:r>
      <w:r w:rsidR="000A7C66" w:rsidRPr="000C0C66">
        <w:rPr>
          <w:rFonts w:eastAsia="Calibri"/>
          <w:color w:val="000000"/>
          <w:sz w:val="24"/>
          <w:szCs w:val="24"/>
          <w:lang w:val="en-GB"/>
        </w:rPr>
        <w:t>clinicians</w:t>
      </w:r>
      <w:r w:rsidRPr="000C0C66">
        <w:rPr>
          <w:rFonts w:eastAsia="Calibri"/>
          <w:color w:val="000000"/>
          <w:sz w:val="24"/>
          <w:szCs w:val="24"/>
          <w:lang w:val="en-GB"/>
        </w:rPr>
        <w:t xml:space="preserve"> should cover the whole scope of their practice including private work.</w:t>
      </w:r>
    </w:p>
    <w:p w:rsidR="00F5161A" w:rsidRDefault="00F5161A" w:rsidP="004A6765">
      <w:pPr>
        <w:widowControl/>
        <w:shd w:val="clear" w:color="auto" w:fill="FFFFFF"/>
        <w:autoSpaceDE/>
        <w:autoSpaceDN/>
        <w:spacing w:after="160" w:line="259" w:lineRule="auto"/>
        <w:ind w:left="720"/>
        <w:jc w:val="both"/>
        <w:rPr>
          <w:rFonts w:eastAsia="Calibri"/>
          <w:color w:val="000000"/>
          <w:sz w:val="24"/>
          <w:szCs w:val="24"/>
          <w:lang w:val="en-GB"/>
        </w:rPr>
      </w:pPr>
    </w:p>
    <w:p w:rsidR="003B71DF" w:rsidRDefault="003B71DF" w:rsidP="004A6765">
      <w:pPr>
        <w:widowControl/>
        <w:shd w:val="clear" w:color="auto" w:fill="FFFFFF"/>
        <w:autoSpaceDE/>
        <w:autoSpaceDN/>
        <w:spacing w:after="160" w:line="259" w:lineRule="auto"/>
        <w:ind w:left="720"/>
        <w:jc w:val="both"/>
        <w:rPr>
          <w:rFonts w:eastAsia="Calibri"/>
          <w:color w:val="000000"/>
          <w:sz w:val="24"/>
          <w:szCs w:val="24"/>
          <w:lang w:val="en-GB"/>
        </w:rPr>
      </w:pPr>
    </w:p>
    <w:p w:rsidR="003B71DF" w:rsidRDefault="003B71DF" w:rsidP="004A6765">
      <w:pPr>
        <w:widowControl/>
        <w:shd w:val="clear" w:color="auto" w:fill="FFFFFF"/>
        <w:autoSpaceDE/>
        <w:autoSpaceDN/>
        <w:spacing w:after="160" w:line="259" w:lineRule="auto"/>
        <w:ind w:left="720"/>
        <w:jc w:val="both"/>
        <w:rPr>
          <w:rFonts w:eastAsia="Calibri"/>
          <w:color w:val="000000"/>
          <w:sz w:val="24"/>
          <w:szCs w:val="24"/>
          <w:lang w:val="en-GB"/>
        </w:rPr>
      </w:pPr>
    </w:p>
    <w:p w:rsidR="003B71DF" w:rsidRDefault="003B71DF" w:rsidP="004A6765">
      <w:pPr>
        <w:widowControl/>
        <w:shd w:val="clear" w:color="auto" w:fill="FFFFFF"/>
        <w:autoSpaceDE/>
        <w:autoSpaceDN/>
        <w:spacing w:after="160" w:line="259" w:lineRule="auto"/>
        <w:ind w:left="720"/>
        <w:jc w:val="both"/>
        <w:rPr>
          <w:rFonts w:eastAsia="Calibri"/>
          <w:color w:val="000000"/>
          <w:sz w:val="24"/>
          <w:szCs w:val="24"/>
          <w:lang w:val="en-GB"/>
        </w:rPr>
      </w:pPr>
    </w:p>
    <w:p w:rsidR="003B71DF" w:rsidRDefault="003B71DF" w:rsidP="004A6765">
      <w:pPr>
        <w:widowControl/>
        <w:shd w:val="clear" w:color="auto" w:fill="FFFFFF"/>
        <w:autoSpaceDE/>
        <w:autoSpaceDN/>
        <w:spacing w:after="160" w:line="259" w:lineRule="auto"/>
        <w:ind w:left="720"/>
        <w:jc w:val="both"/>
        <w:rPr>
          <w:rFonts w:eastAsia="Calibri"/>
          <w:color w:val="000000"/>
          <w:sz w:val="24"/>
          <w:szCs w:val="24"/>
          <w:lang w:val="en-GB"/>
        </w:rPr>
      </w:pPr>
    </w:p>
    <w:p w:rsidR="003B71DF" w:rsidRPr="000C0C66" w:rsidRDefault="003B71DF" w:rsidP="004A6765">
      <w:pPr>
        <w:widowControl/>
        <w:shd w:val="clear" w:color="auto" w:fill="FFFFFF"/>
        <w:autoSpaceDE/>
        <w:autoSpaceDN/>
        <w:spacing w:after="160" w:line="259" w:lineRule="auto"/>
        <w:ind w:left="720"/>
        <w:jc w:val="both"/>
        <w:rPr>
          <w:rFonts w:eastAsia="Calibri"/>
          <w:color w:val="00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5161A" w:rsidRPr="000C0C66" w:rsidTr="008A53D9">
        <w:tc>
          <w:tcPr>
            <w:tcW w:w="9242" w:type="dxa"/>
            <w:shd w:val="clear" w:color="auto" w:fill="E7E6E6"/>
          </w:tcPr>
          <w:p w:rsidR="00F5161A" w:rsidRPr="000C0C66" w:rsidRDefault="00F5161A" w:rsidP="004A6765">
            <w:pPr>
              <w:widowControl/>
              <w:autoSpaceDE/>
              <w:autoSpaceDN/>
              <w:spacing w:after="160" w:line="259" w:lineRule="auto"/>
              <w:jc w:val="both"/>
              <w:rPr>
                <w:rFonts w:eastAsia="Calibri"/>
                <w:b/>
                <w:color w:val="000000"/>
                <w:sz w:val="24"/>
                <w:szCs w:val="24"/>
                <w:u w:val="single"/>
                <w:lang w:val="en-GB"/>
              </w:rPr>
            </w:pPr>
            <w:r w:rsidRPr="000C0C66">
              <w:rPr>
                <w:rFonts w:eastAsia="Calibri"/>
                <w:b/>
                <w:color w:val="000000"/>
                <w:sz w:val="24"/>
                <w:szCs w:val="24"/>
                <w:lang w:val="en-GB"/>
              </w:rPr>
              <w:t>Scheduling of work and on call duties</w:t>
            </w:r>
          </w:p>
        </w:tc>
      </w:tr>
    </w:tbl>
    <w:p w:rsidR="00F5161A" w:rsidRPr="000C0C66" w:rsidRDefault="00F5161A" w:rsidP="004A6765">
      <w:pPr>
        <w:widowControl/>
        <w:shd w:val="clear" w:color="auto" w:fill="FFFFFF"/>
        <w:autoSpaceDE/>
        <w:autoSpaceDN/>
        <w:spacing w:after="160" w:line="259" w:lineRule="auto"/>
        <w:jc w:val="both"/>
        <w:rPr>
          <w:rFonts w:eastAsia="Calibri"/>
          <w:b/>
          <w:color w:val="000000"/>
          <w:sz w:val="24"/>
          <w:szCs w:val="24"/>
          <w:u w:val="single"/>
          <w:lang w:val="en-GB"/>
        </w:rPr>
      </w:pPr>
    </w:p>
    <w:p w:rsidR="00F5161A" w:rsidRPr="000C0C66" w:rsidRDefault="00F5161A" w:rsidP="004A6765">
      <w:pPr>
        <w:widowControl/>
        <w:numPr>
          <w:ilvl w:val="0"/>
          <w:numId w:val="15"/>
        </w:numPr>
        <w:shd w:val="clear" w:color="auto" w:fill="FFFFFF"/>
        <w:autoSpaceDE/>
        <w:autoSpaceDN/>
        <w:spacing w:after="160" w:line="259" w:lineRule="auto"/>
        <w:jc w:val="both"/>
        <w:rPr>
          <w:rFonts w:eastAsia="Calibri"/>
          <w:b/>
          <w:color w:val="000000"/>
          <w:sz w:val="24"/>
          <w:szCs w:val="24"/>
          <w:lang w:val="en-GB"/>
        </w:rPr>
      </w:pPr>
      <w:r w:rsidRPr="000C0C66">
        <w:rPr>
          <w:rFonts w:eastAsia="Calibri"/>
          <w:b/>
          <w:color w:val="000000"/>
          <w:sz w:val="24"/>
          <w:szCs w:val="24"/>
          <w:lang w:val="en-GB"/>
        </w:rPr>
        <w:t xml:space="preserve">Can a </w:t>
      </w:r>
      <w:r w:rsidR="000A7C66" w:rsidRPr="000C0C66">
        <w:rPr>
          <w:rFonts w:eastAsia="Calibri"/>
          <w:b/>
          <w:color w:val="000000"/>
          <w:sz w:val="24"/>
          <w:szCs w:val="24"/>
          <w:lang w:val="en-GB"/>
        </w:rPr>
        <w:t>clinician</w:t>
      </w:r>
      <w:r w:rsidRPr="000C0C66">
        <w:rPr>
          <w:rFonts w:eastAsia="Calibri"/>
          <w:b/>
          <w:color w:val="000000"/>
          <w:sz w:val="24"/>
          <w:szCs w:val="24"/>
          <w:lang w:val="en-GB"/>
        </w:rPr>
        <w:t xml:space="preserve"> schedule private commitments including on call duties during the period scheduled to be working for the NHS?</w:t>
      </w:r>
    </w:p>
    <w:p w:rsidR="00F5161A" w:rsidRPr="000C0C66" w:rsidRDefault="00F5161A" w:rsidP="004A6765">
      <w:pPr>
        <w:widowControl/>
        <w:numPr>
          <w:ilvl w:val="0"/>
          <w:numId w:val="16"/>
        </w:numPr>
        <w:shd w:val="clear" w:color="auto" w:fill="FFFFFF"/>
        <w:autoSpaceDE/>
        <w:autoSpaceDN/>
        <w:spacing w:after="160" w:line="259" w:lineRule="auto"/>
        <w:jc w:val="both"/>
        <w:rPr>
          <w:rFonts w:eastAsia="Calibri"/>
          <w:sz w:val="24"/>
          <w:szCs w:val="24"/>
          <w:lang w:val="en-GB"/>
        </w:rPr>
      </w:pPr>
      <w:r w:rsidRPr="000C0C66">
        <w:rPr>
          <w:rFonts w:eastAsia="Calibri"/>
          <w:color w:val="000000"/>
          <w:sz w:val="24"/>
          <w:szCs w:val="24"/>
          <w:lang w:val="en-GB"/>
        </w:rPr>
        <w:t xml:space="preserve">Private commitments including on call duties should not be scheduled during times at which they are scheduled to be working </w:t>
      </w:r>
      <w:r w:rsidRPr="000C0C66">
        <w:rPr>
          <w:rFonts w:eastAsia="Calibri"/>
          <w:sz w:val="24"/>
          <w:szCs w:val="24"/>
          <w:lang w:val="en-GB"/>
        </w:rPr>
        <w:t xml:space="preserve">for the NHS (2.4) TCS. It is NHSGGC’s interpretation that private work should not be undertaken at the same time as an NHS activity </w:t>
      </w:r>
      <w:r w:rsidR="002D4B2F" w:rsidRPr="000C0C66">
        <w:rPr>
          <w:rFonts w:eastAsia="Calibri"/>
          <w:sz w:val="24"/>
          <w:szCs w:val="24"/>
          <w:lang w:val="en-GB"/>
        </w:rPr>
        <w:t>including on call</w:t>
      </w:r>
      <w:r w:rsidRPr="000C0C66">
        <w:rPr>
          <w:rFonts w:eastAsia="Calibri"/>
          <w:sz w:val="24"/>
          <w:szCs w:val="24"/>
          <w:lang w:val="en-GB"/>
        </w:rPr>
        <w:t>.</w:t>
      </w:r>
    </w:p>
    <w:p w:rsidR="00F5161A" w:rsidRPr="000C0C66" w:rsidRDefault="00F5161A" w:rsidP="004A6765">
      <w:pPr>
        <w:widowControl/>
        <w:shd w:val="clear" w:color="auto" w:fill="FFFFFF"/>
        <w:autoSpaceDE/>
        <w:autoSpaceDN/>
        <w:spacing w:after="160" w:line="259" w:lineRule="auto"/>
        <w:ind w:left="720"/>
        <w:jc w:val="both"/>
        <w:rPr>
          <w:rFonts w:eastAsia="Calibri"/>
          <w:sz w:val="24"/>
          <w:szCs w:val="24"/>
          <w:lang w:val="en-GB"/>
        </w:rPr>
      </w:pPr>
      <w:r w:rsidRPr="000C0C66">
        <w:rPr>
          <w:rFonts w:eastAsia="Calibri"/>
          <w:sz w:val="24"/>
          <w:szCs w:val="24"/>
          <w:lang w:val="en-GB"/>
        </w:rPr>
        <w:t xml:space="preserve">There is provision in TCS that NHS employers may at their discretion allow some private practice to be undertaken alongside a </w:t>
      </w:r>
      <w:r w:rsidR="000A7C66" w:rsidRPr="000C0C66">
        <w:rPr>
          <w:rFonts w:eastAsia="Calibri"/>
          <w:sz w:val="24"/>
          <w:szCs w:val="24"/>
          <w:lang w:val="en-GB"/>
        </w:rPr>
        <w:t xml:space="preserve">clinician’s </w:t>
      </w:r>
      <w:r w:rsidRPr="000C0C66">
        <w:rPr>
          <w:rFonts w:eastAsia="Calibri"/>
          <w:sz w:val="24"/>
          <w:szCs w:val="24"/>
          <w:lang w:val="en-GB"/>
        </w:rPr>
        <w:t xml:space="preserve">scheduled NHS duties, provided that they are satisfied that there will be no disruption to NHS services e.g. Where it is possible for a </w:t>
      </w:r>
      <w:r w:rsidR="000A7C66" w:rsidRPr="000C0C66">
        <w:rPr>
          <w:rFonts w:eastAsia="Calibri"/>
          <w:sz w:val="24"/>
          <w:szCs w:val="24"/>
          <w:lang w:val="en-GB"/>
        </w:rPr>
        <w:t>clinician</w:t>
      </w:r>
      <w:r w:rsidRPr="000C0C66">
        <w:rPr>
          <w:rFonts w:eastAsia="Calibri"/>
          <w:sz w:val="24"/>
          <w:szCs w:val="24"/>
          <w:lang w:val="en-GB"/>
        </w:rPr>
        <w:t xml:space="preserve"> to time shift their non-direct clinical care time, to allow private practice to take place.</w:t>
      </w:r>
      <w:r w:rsidR="002D4B2F" w:rsidRPr="000C0C66">
        <w:rPr>
          <w:rFonts w:eastAsia="Calibri"/>
          <w:sz w:val="24"/>
          <w:szCs w:val="24"/>
          <w:lang w:val="en-GB"/>
        </w:rPr>
        <w:t xml:space="preserve"> Written permission would be required from the Clinical Director.</w:t>
      </w:r>
    </w:p>
    <w:p w:rsidR="00F5161A" w:rsidRPr="000C0C66" w:rsidRDefault="00F5161A" w:rsidP="004A6765">
      <w:pPr>
        <w:widowControl/>
        <w:shd w:val="clear" w:color="auto" w:fill="FFFFFF"/>
        <w:autoSpaceDE/>
        <w:autoSpaceDN/>
        <w:spacing w:after="160" w:line="259" w:lineRule="auto"/>
        <w:ind w:left="720"/>
        <w:jc w:val="both"/>
        <w:rPr>
          <w:rFonts w:eastAsia="Calibri"/>
          <w:sz w:val="24"/>
          <w:szCs w:val="24"/>
          <w:lang w:val="en-GB"/>
        </w:rPr>
      </w:pPr>
    </w:p>
    <w:p w:rsidR="00F5161A" w:rsidRPr="000C0C66" w:rsidRDefault="00F5161A" w:rsidP="004A6765">
      <w:pPr>
        <w:widowControl/>
        <w:numPr>
          <w:ilvl w:val="0"/>
          <w:numId w:val="15"/>
        </w:numPr>
        <w:shd w:val="clear" w:color="auto" w:fill="FFFFFF"/>
        <w:autoSpaceDE/>
        <w:autoSpaceDN/>
        <w:spacing w:after="160" w:line="259" w:lineRule="auto"/>
        <w:jc w:val="both"/>
        <w:rPr>
          <w:rFonts w:eastAsia="Calibri"/>
          <w:b/>
          <w:sz w:val="24"/>
          <w:szCs w:val="24"/>
          <w:lang w:val="en-GB"/>
        </w:rPr>
      </w:pPr>
      <w:r w:rsidRPr="000C0C66">
        <w:rPr>
          <w:rFonts w:eastAsia="Calibri"/>
          <w:b/>
          <w:sz w:val="24"/>
          <w:szCs w:val="24"/>
          <w:lang w:val="en-GB"/>
        </w:rPr>
        <w:t xml:space="preserve">Is it a </w:t>
      </w:r>
      <w:r w:rsidR="000A7C66" w:rsidRPr="000C0C66">
        <w:rPr>
          <w:rFonts w:eastAsia="Calibri"/>
          <w:b/>
          <w:sz w:val="24"/>
          <w:szCs w:val="24"/>
          <w:lang w:val="en-GB"/>
        </w:rPr>
        <w:t xml:space="preserve">clinician’s </w:t>
      </w:r>
      <w:r w:rsidRPr="000C0C66">
        <w:rPr>
          <w:rFonts w:eastAsia="Calibri"/>
          <w:b/>
          <w:sz w:val="24"/>
          <w:szCs w:val="24"/>
          <w:lang w:val="en-GB"/>
        </w:rPr>
        <w:t>responsibility to ensure that their private commitments do not disrupt their NHS commitments?</w:t>
      </w:r>
    </w:p>
    <w:p w:rsidR="00F5161A" w:rsidRPr="000C0C66" w:rsidRDefault="00F5161A" w:rsidP="004A6765">
      <w:pPr>
        <w:widowControl/>
        <w:numPr>
          <w:ilvl w:val="0"/>
          <w:numId w:val="13"/>
        </w:numPr>
        <w:shd w:val="clear" w:color="auto" w:fill="FFFFFF"/>
        <w:autoSpaceDE/>
        <w:autoSpaceDN/>
        <w:spacing w:after="160" w:line="259" w:lineRule="auto"/>
        <w:jc w:val="both"/>
        <w:rPr>
          <w:rFonts w:eastAsia="Calibri"/>
          <w:sz w:val="24"/>
          <w:szCs w:val="24"/>
          <w:lang w:val="en-GB"/>
        </w:rPr>
      </w:pPr>
      <w:r w:rsidRPr="000C0C66">
        <w:rPr>
          <w:rFonts w:eastAsia="Calibri"/>
          <w:sz w:val="24"/>
          <w:szCs w:val="24"/>
          <w:lang w:val="en-GB"/>
        </w:rPr>
        <w:t xml:space="preserve">Yes private commitments should not cause NHS activities to either be cancelled or delayed, nor prevent the </w:t>
      </w:r>
      <w:r w:rsidR="000A7C66" w:rsidRPr="000C0C66">
        <w:rPr>
          <w:rFonts w:eastAsia="Calibri"/>
          <w:sz w:val="24"/>
          <w:szCs w:val="24"/>
          <w:lang w:val="en-GB"/>
        </w:rPr>
        <w:t>clinician</w:t>
      </w:r>
      <w:r w:rsidRPr="000C0C66">
        <w:rPr>
          <w:rFonts w:eastAsia="Calibri"/>
          <w:sz w:val="24"/>
          <w:szCs w:val="24"/>
          <w:lang w:val="en-GB"/>
        </w:rPr>
        <w:t xml:space="preserve"> from being able to attend an NHS emergency whilst on call for the NHS. This includes any emer</w:t>
      </w:r>
      <w:r w:rsidR="000A7C66" w:rsidRPr="000C0C66">
        <w:rPr>
          <w:rFonts w:eastAsia="Calibri"/>
          <w:sz w:val="24"/>
          <w:szCs w:val="24"/>
          <w:lang w:val="en-GB"/>
        </w:rPr>
        <w:t>gency cover that they agreed to</w:t>
      </w:r>
      <w:r w:rsidRPr="000C0C66">
        <w:rPr>
          <w:rFonts w:eastAsia="Calibri"/>
          <w:sz w:val="24"/>
          <w:szCs w:val="24"/>
          <w:lang w:val="en-GB"/>
        </w:rPr>
        <w:t xml:space="preserve"> provide for NHS colleagues. </w:t>
      </w:r>
      <w:r w:rsidR="00403DB0" w:rsidRPr="000C0C66">
        <w:rPr>
          <w:rFonts w:eastAsia="Calibri"/>
          <w:sz w:val="24"/>
          <w:szCs w:val="24"/>
          <w:lang w:val="en-GB"/>
        </w:rPr>
        <w:t>P</w:t>
      </w:r>
      <w:r w:rsidR="00403DB0" w:rsidRPr="000C0C66">
        <w:rPr>
          <w:rFonts w:eastAsia="Times New Roman"/>
          <w:color w:val="000000"/>
          <w:sz w:val="24"/>
          <w:szCs w:val="24"/>
          <w:lang w:val="en-GB"/>
        </w:rPr>
        <w:t xml:space="preserve">rivate work </w:t>
      </w:r>
      <w:r w:rsidR="00DA6748" w:rsidRPr="000C0C66">
        <w:rPr>
          <w:rFonts w:eastAsia="Times New Roman"/>
          <w:color w:val="000000"/>
          <w:sz w:val="24"/>
          <w:szCs w:val="24"/>
          <w:lang w:val="en-GB"/>
        </w:rPr>
        <w:t xml:space="preserve">therefore </w:t>
      </w:r>
      <w:r w:rsidR="00403DB0" w:rsidRPr="000C0C66">
        <w:rPr>
          <w:rFonts w:eastAsia="Times New Roman"/>
          <w:color w:val="000000"/>
          <w:sz w:val="24"/>
          <w:szCs w:val="24"/>
          <w:lang w:val="en-GB"/>
        </w:rPr>
        <w:t>should only be undertaken in defined non-working time or by agreement in up to one session of t</w:t>
      </w:r>
      <w:r w:rsidR="00140004" w:rsidRPr="000C0C66">
        <w:rPr>
          <w:rFonts w:eastAsia="Times New Roman"/>
          <w:color w:val="000000"/>
          <w:sz w:val="24"/>
          <w:szCs w:val="24"/>
          <w:lang w:val="en-GB"/>
        </w:rPr>
        <w:t>ime shifted non-DCC activity</w:t>
      </w:r>
      <w:r w:rsidR="00403DB0" w:rsidRPr="000C0C66">
        <w:rPr>
          <w:rFonts w:eastAsia="Times New Roman"/>
          <w:color w:val="000000"/>
          <w:sz w:val="24"/>
          <w:szCs w:val="24"/>
          <w:lang w:val="en-GB"/>
        </w:rPr>
        <w:t>.</w:t>
      </w:r>
    </w:p>
    <w:p w:rsidR="00F5161A" w:rsidRPr="000C0C66" w:rsidRDefault="00F5161A" w:rsidP="004A6765">
      <w:pPr>
        <w:widowControl/>
        <w:shd w:val="clear" w:color="auto" w:fill="FFFFFF"/>
        <w:autoSpaceDE/>
        <w:autoSpaceDN/>
        <w:spacing w:after="160" w:line="259" w:lineRule="auto"/>
        <w:ind w:left="720"/>
        <w:jc w:val="both"/>
        <w:rPr>
          <w:rFonts w:eastAsia="Calibri"/>
          <w:sz w:val="24"/>
          <w:szCs w:val="24"/>
          <w:lang w:val="en-GB"/>
        </w:rPr>
      </w:pPr>
    </w:p>
    <w:p w:rsidR="00F5161A" w:rsidRPr="000C0C66" w:rsidRDefault="00F5161A" w:rsidP="004A6765">
      <w:pPr>
        <w:widowControl/>
        <w:numPr>
          <w:ilvl w:val="0"/>
          <w:numId w:val="15"/>
        </w:numPr>
        <w:shd w:val="clear" w:color="auto" w:fill="FFFFFF"/>
        <w:autoSpaceDE/>
        <w:autoSpaceDN/>
        <w:spacing w:after="160" w:line="259" w:lineRule="auto"/>
        <w:jc w:val="both"/>
        <w:rPr>
          <w:rFonts w:eastAsia="Calibri"/>
          <w:b/>
          <w:sz w:val="24"/>
          <w:szCs w:val="24"/>
          <w:lang w:val="en-GB"/>
        </w:rPr>
      </w:pPr>
      <w:r w:rsidRPr="000C0C66">
        <w:rPr>
          <w:rFonts w:eastAsia="Calibri"/>
          <w:b/>
          <w:sz w:val="24"/>
          <w:szCs w:val="24"/>
          <w:lang w:val="en-GB"/>
        </w:rPr>
        <w:t xml:space="preserve">What happens if a </w:t>
      </w:r>
      <w:r w:rsidR="000A7C66" w:rsidRPr="000C0C66">
        <w:rPr>
          <w:rFonts w:eastAsia="Calibri"/>
          <w:b/>
          <w:sz w:val="24"/>
          <w:szCs w:val="24"/>
          <w:lang w:val="en-GB"/>
        </w:rPr>
        <w:t>clinician</w:t>
      </w:r>
      <w:r w:rsidRPr="000C0C66">
        <w:rPr>
          <w:rFonts w:eastAsia="Calibri"/>
          <w:b/>
          <w:sz w:val="24"/>
          <w:szCs w:val="24"/>
          <w:lang w:val="en-GB"/>
        </w:rPr>
        <w:t xml:space="preserve"> requires to provide emergency treatment </w:t>
      </w:r>
      <w:r w:rsidR="000F1CCA" w:rsidRPr="000C0C66">
        <w:rPr>
          <w:rFonts w:eastAsia="Calibri"/>
          <w:b/>
          <w:sz w:val="24"/>
          <w:szCs w:val="24"/>
          <w:lang w:val="en-GB"/>
        </w:rPr>
        <w:t xml:space="preserve">to a private patient </w:t>
      </w:r>
      <w:r w:rsidRPr="000C0C66">
        <w:rPr>
          <w:rFonts w:eastAsia="Calibri"/>
          <w:b/>
          <w:sz w:val="24"/>
          <w:szCs w:val="24"/>
          <w:lang w:val="en-GB"/>
        </w:rPr>
        <w:t xml:space="preserve">during the time </w:t>
      </w:r>
      <w:r w:rsidR="000A7C66" w:rsidRPr="000C0C66">
        <w:rPr>
          <w:rFonts w:eastAsia="Calibri"/>
          <w:b/>
          <w:sz w:val="24"/>
          <w:szCs w:val="24"/>
          <w:lang w:val="en-GB"/>
        </w:rPr>
        <w:t>a clinician</w:t>
      </w:r>
      <w:r w:rsidRPr="000C0C66">
        <w:rPr>
          <w:rFonts w:eastAsia="Calibri"/>
          <w:b/>
          <w:sz w:val="24"/>
          <w:szCs w:val="24"/>
          <w:lang w:val="en-GB"/>
        </w:rPr>
        <w:t xml:space="preserve"> is scheduled to be working or on call for the NHS?</w:t>
      </w:r>
    </w:p>
    <w:p w:rsidR="00F5161A" w:rsidRPr="000C0C66" w:rsidRDefault="00F5161A" w:rsidP="004A6765">
      <w:pPr>
        <w:widowControl/>
        <w:numPr>
          <w:ilvl w:val="0"/>
          <w:numId w:val="14"/>
        </w:numPr>
        <w:shd w:val="clear" w:color="auto" w:fill="FFFFFF"/>
        <w:autoSpaceDE/>
        <w:autoSpaceDN/>
        <w:spacing w:after="160" w:line="259" w:lineRule="auto"/>
        <w:jc w:val="both"/>
        <w:rPr>
          <w:rFonts w:eastAsia="Calibri"/>
          <w:sz w:val="24"/>
          <w:szCs w:val="24"/>
          <w:lang w:val="en-GB"/>
        </w:rPr>
      </w:pPr>
      <w:r w:rsidRPr="000C0C66">
        <w:rPr>
          <w:rFonts w:eastAsia="Calibri"/>
          <w:sz w:val="24"/>
          <w:szCs w:val="24"/>
          <w:lang w:val="en-GB"/>
        </w:rPr>
        <w:t>In this circumstance it would not be unreasonable to prioritise the treatment of the private patient. Where emergency work of this kind regularly impacts on NHS commitments the consultant will be responsible for making alternative arrangements to provide cover for the future emergency work  TCS.</w:t>
      </w:r>
    </w:p>
    <w:p w:rsidR="00F5161A" w:rsidRPr="000C0C66" w:rsidRDefault="00F5161A" w:rsidP="004A6765">
      <w:pPr>
        <w:widowControl/>
        <w:shd w:val="clear" w:color="auto" w:fill="FFFFFF"/>
        <w:autoSpaceDE/>
        <w:autoSpaceDN/>
        <w:spacing w:after="160" w:line="259" w:lineRule="auto"/>
        <w:ind w:left="720"/>
        <w:jc w:val="both"/>
        <w:rPr>
          <w:rFonts w:eastAsia="Calibri"/>
          <w:sz w:val="24"/>
          <w:szCs w:val="24"/>
          <w:lang w:val="en-GB"/>
        </w:rPr>
      </w:pPr>
    </w:p>
    <w:p w:rsidR="00F5161A" w:rsidRPr="000C0C66" w:rsidRDefault="00F5161A" w:rsidP="004A6765">
      <w:pPr>
        <w:widowControl/>
        <w:numPr>
          <w:ilvl w:val="0"/>
          <w:numId w:val="15"/>
        </w:numPr>
        <w:shd w:val="clear" w:color="auto" w:fill="FFFFFF"/>
        <w:autoSpaceDE/>
        <w:autoSpaceDN/>
        <w:spacing w:after="160" w:line="259" w:lineRule="auto"/>
        <w:jc w:val="both"/>
        <w:rPr>
          <w:rFonts w:eastAsia="Calibri"/>
          <w:sz w:val="24"/>
          <w:szCs w:val="24"/>
          <w:lang w:val="en-GB"/>
        </w:rPr>
      </w:pPr>
      <w:r w:rsidRPr="000C0C66">
        <w:rPr>
          <w:rFonts w:eastAsia="Calibri"/>
          <w:b/>
          <w:sz w:val="24"/>
          <w:szCs w:val="24"/>
          <w:lang w:val="en-GB"/>
        </w:rPr>
        <w:t xml:space="preserve">Does a </w:t>
      </w:r>
      <w:r w:rsidR="000A7C66" w:rsidRPr="000C0C66">
        <w:rPr>
          <w:rFonts w:eastAsia="Calibri"/>
          <w:b/>
          <w:sz w:val="24"/>
          <w:szCs w:val="24"/>
          <w:lang w:val="en-GB"/>
        </w:rPr>
        <w:t>clinician</w:t>
      </w:r>
      <w:r w:rsidRPr="000C0C66">
        <w:rPr>
          <w:rFonts w:eastAsia="Calibri"/>
          <w:b/>
          <w:sz w:val="24"/>
          <w:szCs w:val="24"/>
          <w:lang w:val="en-GB"/>
        </w:rPr>
        <w:t xml:space="preserve"> require to sign a waiver where private practice commitments take average working time over 48 hours in breach of the limits in place of the European working time regulations’</w:t>
      </w:r>
    </w:p>
    <w:p w:rsidR="00F5161A" w:rsidRPr="000C0C66" w:rsidRDefault="00F5161A" w:rsidP="004A6765">
      <w:pPr>
        <w:widowControl/>
        <w:shd w:val="clear" w:color="auto" w:fill="FFFFFF"/>
        <w:autoSpaceDE/>
        <w:autoSpaceDN/>
        <w:spacing w:after="160" w:line="259" w:lineRule="auto"/>
        <w:ind w:left="720"/>
        <w:jc w:val="both"/>
        <w:rPr>
          <w:rFonts w:eastAsia="Calibri"/>
          <w:sz w:val="24"/>
          <w:szCs w:val="24"/>
          <w:lang w:val="en-GB"/>
        </w:rPr>
      </w:pPr>
    </w:p>
    <w:p w:rsidR="00F5161A" w:rsidRPr="000C0C66" w:rsidRDefault="00F5161A" w:rsidP="004A6765">
      <w:pPr>
        <w:widowControl/>
        <w:numPr>
          <w:ilvl w:val="0"/>
          <w:numId w:val="17"/>
        </w:numPr>
        <w:shd w:val="clear" w:color="auto" w:fill="FFFFFF"/>
        <w:autoSpaceDE/>
        <w:autoSpaceDN/>
        <w:spacing w:after="160" w:line="259" w:lineRule="auto"/>
        <w:jc w:val="both"/>
        <w:rPr>
          <w:rFonts w:eastAsia="Calibri"/>
          <w:sz w:val="24"/>
          <w:szCs w:val="24"/>
          <w:lang w:val="en-GB"/>
        </w:rPr>
      </w:pPr>
      <w:r w:rsidRPr="000C0C66">
        <w:rPr>
          <w:rFonts w:eastAsia="Calibri"/>
          <w:sz w:val="24"/>
          <w:szCs w:val="24"/>
          <w:lang w:val="en-GB"/>
        </w:rPr>
        <w:t xml:space="preserve">Yes but </w:t>
      </w:r>
      <w:r w:rsidR="000A7C66" w:rsidRPr="000C0C66">
        <w:rPr>
          <w:rFonts w:eastAsia="Calibri"/>
          <w:sz w:val="24"/>
          <w:szCs w:val="24"/>
          <w:lang w:val="en-GB"/>
        </w:rPr>
        <w:t xml:space="preserve">Clinicians </w:t>
      </w:r>
      <w:r w:rsidRPr="000C0C66">
        <w:rPr>
          <w:rFonts w:eastAsia="Calibri"/>
          <w:sz w:val="24"/>
          <w:szCs w:val="24"/>
          <w:lang w:val="en-GB"/>
        </w:rPr>
        <w:t>who undertake private practice which impacts on hours of work</w:t>
      </w:r>
      <w:r w:rsidR="000A7C66" w:rsidRPr="000C0C66">
        <w:rPr>
          <w:rFonts w:eastAsia="Calibri"/>
          <w:sz w:val="24"/>
          <w:szCs w:val="24"/>
          <w:lang w:val="en-GB"/>
        </w:rPr>
        <w:t>,</w:t>
      </w:r>
      <w:r w:rsidRPr="000C0C66">
        <w:rPr>
          <w:rFonts w:eastAsia="Calibri"/>
          <w:sz w:val="24"/>
          <w:szCs w:val="24"/>
          <w:lang w:val="en-GB"/>
        </w:rPr>
        <w:t xml:space="preserve"> should note that the waiver only allows opting out of the </w:t>
      </w:r>
      <w:r w:rsidR="000A7C66" w:rsidRPr="000C0C66">
        <w:rPr>
          <w:rFonts w:eastAsia="Calibri"/>
          <w:sz w:val="24"/>
          <w:szCs w:val="24"/>
          <w:lang w:val="en-GB"/>
        </w:rPr>
        <w:t>‘</w:t>
      </w:r>
      <w:r w:rsidRPr="000C0C66">
        <w:rPr>
          <w:rFonts w:eastAsia="Calibri"/>
          <w:sz w:val="24"/>
          <w:szCs w:val="24"/>
          <w:lang w:val="en-GB"/>
        </w:rPr>
        <w:t xml:space="preserve">hours’ constriction but </w:t>
      </w:r>
      <w:r w:rsidR="000A7C66" w:rsidRPr="000C0C66">
        <w:rPr>
          <w:rFonts w:eastAsia="Calibri"/>
          <w:sz w:val="24"/>
          <w:szCs w:val="24"/>
          <w:lang w:val="en-GB"/>
        </w:rPr>
        <w:t xml:space="preserve">it </w:t>
      </w:r>
      <w:r w:rsidRPr="000C0C66">
        <w:rPr>
          <w:rFonts w:eastAsia="Calibri"/>
          <w:sz w:val="24"/>
          <w:szCs w:val="24"/>
          <w:lang w:val="en-GB"/>
        </w:rPr>
        <w:t>does not indemnify them for the</w:t>
      </w:r>
      <w:r w:rsidR="000A7C66" w:rsidRPr="000C0C66">
        <w:rPr>
          <w:rFonts w:eastAsia="Calibri"/>
          <w:sz w:val="24"/>
          <w:szCs w:val="24"/>
          <w:lang w:val="en-GB"/>
        </w:rPr>
        <w:t xml:space="preserve"> rest requirements of </w:t>
      </w:r>
      <w:r w:rsidR="00403DB0" w:rsidRPr="000C0C66">
        <w:rPr>
          <w:rFonts w:eastAsia="Calibri"/>
          <w:sz w:val="24"/>
          <w:szCs w:val="24"/>
          <w:lang w:val="en-GB"/>
        </w:rPr>
        <w:t>‘</w:t>
      </w:r>
      <w:r w:rsidR="000A7C66" w:rsidRPr="000C0C66">
        <w:rPr>
          <w:rFonts w:eastAsia="Calibri"/>
          <w:sz w:val="24"/>
          <w:szCs w:val="24"/>
          <w:lang w:val="en-GB"/>
        </w:rPr>
        <w:t xml:space="preserve">European Working Time </w:t>
      </w:r>
      <w:r w:rsidR="00403DB0" w:rsidRPr="000C0C66">
        <w:rPr>
          <w:rFonts w:eastAsia="Calibri"/>
          <w:sz w:val="24"/>
          <w:szCs w:val="24"/>
          <w:lang w:val="en-GB"/>
        </w:rPr>
        <w:t>R</w:t>
      </w:r>
      <w:r w:rsidRPr="000C0C66">
        <w:rPr>
          <w:rFonts w:eastAsia="Calibri"/>
          <w:sz w:val="24"/>
          <w:szCs w:val="24"/>
          <w:lang w:val="en-GB"/>
        </w:rPr>
        <w:t>egulations’.</w:t>
      </w:r>
    </w:p>
    <w:p w:rsidR="00F5161A" w:rsidRDefault="00F5161A" w:rsidP="004A6765">
      <w:pPr>
        <w:widowControl/>
        <w:shd w:val="clear" w:color="auto" w:fill="FFFFFF"/>
        <w:autoSpaceDE/>
        <w:autoSpaceDN/>
        <w:spacing w:after="160" w:line="259" w:lineRule="auto"/>
        <w:ind w:left="720"/>
        <w:jc w:val="both"/>
        <w:rPr>
          <w:rFonts w:eastAsia="Calibri"/>
          <w:sz w:val="24"/>
          <w:szCs w:val="24"/>
          <w:lang w:val="en-GB"/>
        </w:rPr>
      </w:pPr>
    </w:p>
    <w:p w:rsidR="003B71DF" w:rsidRPr="000C0C66" w:rsidRDefault="003B71DF" w:rsidP="004A6765">
      <w:pPr>
        <w:widowControl/>
        <w:shd w:val="clear" w:color="auto" w:fill="FFFFFF"/>
        <w:autoSpaceDE/>
        <w:autoSpaceDN/>
        <w:spacing w:after="160" w:line="259" w:lineRule="auto"/>
        <w:ind w:left="720"/>
        <w:jc w:val="both"/>
        <w:rPr>
          <w:rFonts w:eastAsia="Calibri"/>
          <w:sz w:val="24"/>
          <w:szCs w:val="24"/>
          <w:lang w:val="en-GB"/>
        </w:rPr>
      </w:pPr>
    </w:p>
    <w:p w:rsidR="00F5161A" w:rsidRPr="000C0C66" w:rsidRDefault="00F5161A" w:rsidP="004A6765">
      <w:pPr>
        <w:widowControl/>
        <w:numPr>
          <w:ilvl w:val="0"/>
          <w:numId w:val="15"/>
        </w:numPr>
        <w:shd w:val="clear" w:color="auto" w:fill="FFFFFF"/>
        <w:autoSpaceDE/>
        <w:autoSpaceDN/>
        <w:spacing w:after="160" w:line="259" w:lineRule="auto"/>
        <w:jc w:val="both"/>
        <w:rPr>
          <w:rFonts w:eastAsia="Calibri"/>
          <w:b/>
          <w:sz w:val="24"/>
          <w:szCs w:val="24"/>
          <w:lang w:val="en-GB"/>
        </w:rPr>
      </w:pPr>
      <w:r w:rsidRPr="000C0C66">
        <w:rPr>
          <w:rFonts w:eastAsia="Calibri"/>
          <w:b/>
          <w:sz w:val="24"/>
          <w:szCs w:val="24"/>
          <w:lang w:val="en-GB"/>
        </w:rPr>
        <w:t>Does NHS indemnity apply to practitioners working in the private sector</w:t>
      </w:r>
      <w:r w:rsidR="00471032">
        <w:rPr>
          <w:rFonts w:eastAsia="Calibri"/>
          <w:b/>
          <w:sz w:val="24"/>
          <w:szCs w:val="24"/>
          <w:lang w:val="en-GB"/>
        </w:rPr>
        <w:t>?</w:t>
      </w:r>
      <w:r w:rsidR="000F1CCA" w:rsidRPr="000C0C66">
        <w:rPr>
          <w:rFonts w:eastAsia="Calibri"/>
          <w:b/>
          <w:sz w:val="24"/>
          <w:szCs w:val="24"/>
          <w:lang w:val="en-GB"/>
        </w:rPr>
        <w:t xml:space="preserve"> </w:t>
      </w:r>
      <w:r w:rsidRPr="000C0C66">
        <w:rPr>
          <w:rFonts w:eastAsia="Calibri"/>
          <w:b/>
          <w:sz w:val="24"/>
          <w:szCs w:val="24"/>
          <w:lang w:val="en-GB"/>
        </w:rPr>
        <w:t>(even when treating NHS patients)</w:t>
      </w:r>
      <w:r w:rsidR="00471032">
        <w:rPr>
          <w:rFonts w:eastAsia="Calibri"/>
          <w:b/>
          <w:sz w:val="24"/>
          <w:szCs w:val="24"/>
          <w:lang w:val="en-GB"/>
        </w:rPr>
        <w:t>.</w:t>
      </w:r>
      <w:r w:rsidRPr="000C0C66">
        <w:rPr>
          <w:rFonts w:eastAsia="Calibri"/>
          <w:b/>
          <w:sz w:val="24"/>
          <w:szCs w:val="24"/>
          <w:lang w:val="en-GB"/>
        </w:rPr>
        <w:t xml:space="preserve"> </w:t>
      </w:r>
    </w:p>
    <w:p w:rsidR="00986671" w:rsidRPr="000C0C66" w:rsidRDefault="00F5161A" w:rsidP="004A6765">
      <w:pPr>
        <w:widowControl/>
        <w:numPr>
          <w:ilvl w:val="0"/>
          <w:numId w:val="18"/>
        </w:numPr>
        <w:shd w:val="clear" w:color="auto" w:fill="FFFFFF"/>
        <w:autoSpaceDE/>
        <w:autoSpaceDN/>
        <w:spacing w:after="160" w:line="259" w:lineRule="auto"/>
        <w:jc w:val="both"/>
        <w:rPr>
          <w:rFonts w:eastAsia="Calibri"/>
          <w:sz w:val="24"/>
          <w:szCs w:val="24"/>
          <w:lang w:val="en-GB"/>
        </w:rPr>
      </w:pPr>
      <w:r w:rsidRPr="000C0C66">
        <w:rPr>
          <w:rFonts w:eastAsia="Calibri"/>
          <w:sz w:val="24"/>
          <w:szCs w:val="24"/>
          <w:lang w:val="en-GB"/>
        </w:rPr>
        <w:t>No</w:t>
      </w:r>
      <w:r w:rsidR="00471032">
        <w:rPr>
          <w:rFonts w:eastAsia="Calibri"/>
          <w:sz w:val="24"/>
          <w:szCs w:val="24"/>
          <w:lang w:val="en-GB"/>
        </w:rPr>
        <w:t>. P</w:t>
      </w:r>
      <w:r w:rsidRPr="000C0C66">
        <w:rPr>
          <w:rFonts w:eastAsia="Calibri"/>
          <w:sz w:val="24"/>
          <w:szCs w:val="24"/>
          <w:lang w:val="en-GB"/>
        </w:rPr>
        <w:t>ractitioners require to take out their own Medical Defence cover.</w:t>
      </w:r>
    </w:p>
    <w:p w:rsidR="00986671" w:rsidRPr="007F01C2" w:rsidRDefault="00986671" w:rsidP="004A6765">
      <w:pPr>
        <w:jc w:val="both"/>
        <w:rPr>
          <w:rFonts w:eastAsia="Calibri"/>
          <w:b/>
          <w:sz w:val="24"/>
          <w:szCs w:val="24"/>
          <w:lang w:val="en-GB"/>
        </w:rPr>
      </w:pPr>
      <w:r w:rsidRPr="000C0C66">
        <w:rPr>
          <w:rFonts w:eastAsia="Calibri"/>
          <w:sz w:val="24"/>
          <w:szCs w:val="24"/>
          <w:lang w:val="en-GB"/>
        </w:rPr>
        <w:br w:type="page"/>
      </w:r>
      <w:r w:rsidR="00395E81" w:rsidRPr="007F01C2">
        <w:rPr>
          <w:rFonts w:eastAsia="Calibri"/>
          <w:b/>
          <w:sz w:val="24"/>
          <w:szCs w:val="24"/>
          <w:lang w:val="en-GB"/>
        </w:rPr>
        <w:t>Appendix 2</w:t>
      </w:r>
    </w:p>
    <w:p w:rsidR="00395E81" w:rsidRPr="000C0C66" w:rsidRDefault="00986671" w:rsidP="004A6765">
      <w:pPr>
        <w:widowControl/>
        <w:shd w:val="clear" w:color="auto" w:fill="FFFFFF"/>
        <w:autoSpaceDE/>
        <w:autoSpaceDN/>
        <w:spacing w:after="160" w:line="259" w:lineRule="auto"/>
        <w:ind w:left="720"/>
        <w:jc w:val="both"/>
        <w:rPr>
          <w:rFonts w:eastAsia="Calibri"/>
          <w:sz w:val="24"/>
          <w:szCs w:val="24"/>
          <w:lang w:val="en-GB"/>
        </w:rPr>
      </w:pPr>
      <w:r w:rsidRPr="000C0C66">
        <w:rPr>
          <w:rFonts w:eastAsia="Calibri"/>
          <w:sz w:val="24"/>
          <w:szCs w:val="24"/>
          <w:lang w:val="en-GB"/>
        </w:rPr>
        <w:t xml:space="preserve">  </w:t>
      </w:r>
    </w:p>
    <w:p w:rsidR="00F5161A" w:rsidRPr="000C0C66" w:rsidRDefault="00986671" w:rsidP="004A6765">
      <w:pPr>
        <w:widowControl/>
        <w:shd w:val="clear" w:color="auto" w:fill="FFFFFF"/>
        <w:autoSpaceDE/>
        <w:autoSpaceDN/>
        <w:spacing w:after="160" w:line="259" w:lineRule="auto"/>
        <w:ind w:left="720"/>
        <w:jc w:val="both"/>
        <w:rPr>
          <w:rFonts w:eastAsia="Calibri"/>
          <w:sz w:val="24"/>
          <w:szCs w:val="24"/>
          <w:lang w:val="en-GB"/>
        </w:rPr>
      </w:pPr>
      <w:r w:rsidRPr="000C0C66">
        <w:rPr>
          <w:rFonts w:eastAsia="Calibri"/>
          <w:sz w:val="24"/>
          <w:szCs w:val="24"/>
          <w:lang w:val="en-GB"/>
        </w:rPr>
        <w:t xml:space="preserve">MHS </w:t>
      </w:r>
      <w:r w:rsidR="00395E81" w:rsidRPr="000C0C66">
        <w:rPr>
          <w:rFonts w:eastAsia="Calibri"/>
          <w:sz w:val="24"/>
          <w:szCs w:val="24"/>
          <w:lang w:val="en-GB"/>
        </w:rPr>
        <w:t>Guidelines</w:t>
      </w:r>
      <w:r w:rsidR="00140004" w:rsidRPr="000C0C66">
        <w:rPr>
          <w:rFonts w:eastAsia="Calibri"/>
          <w:sz w:val="24"/>
          <w:szCs w:val="24"/>
          <w:lang w:val="en-GB"/>
        </w:rPr>
        <w:t xml:space="preserve"> agreed in 2022</w:t>
      </w:r>
    </w:p>
    <w:bookmarkStart w:id="16" w:name="_MON_1759134425"/>
    <w:bookmarkEnd w:id="16"/>
    <w:p w:rsidR="00986671" w:rsidRPr="00F5161A" w:rsidRDefault="00986671" w:rsidP="004A6765">
      <w:pPr>
        <w:widowControl/>
        <w:shd w:val="clear" w:color="auto" w:fill="FFFFFF"/>
        <w:autoSpaceDE/>
        <w:autoSpaceDN/>
        <w:spacing w:after="160" w:line="259" w:lineRule="auto"/>
        <w:ind w:left="720"/>
        <w:jc w:val="both"/>
        <w:rPr>
          <w:rFonts w:eastAsia="Calibri"/>
          <w:sz w:val="24"/>
          <w:szCs w:val="24"/>
          <w:lang w:val="en-GB"/>
        </w:rPr>
      </w:pPr>
      <w:r w:rsidRPr="000C0C66">
        <w:object w:dxaOrig="1542" w:dyaOrig="999" w14:anchorId="424E9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8" ShapeID="_x0000_i1025" DrawAspect="Icon" ObjectID="_1778503293" r:id="rId11">
            <o:FieldCodes>\s</o:FieldCodes>
          </o:OLEObject>
        </w:object>
      </w:r>
    </w:p>
    <w:p w:rsidR="00DE2C02" w:rsidRPr="00F5161A" w:rsidRDefault="00DE2C02" w:rsidP="004A6765">
      <w:pPr>
        <w:pStyle w:val="BodyText"/>
        <w:ind w:left="361" w:right="3159"/>
        <w:jc w:val="both"/>
        <w:rPr>
          <w:b/>
        </w:rPr>
      </w:pPr>
    </w:p>
    <w:p w:rsidR="00DE2C02" w:rsidRDefault="00DE2C02" w:rsidP="004A6765">
      <w:pPr>
        <w:pStyle w:val="Heading1"/>
        <w:tabs>
          <w:tab w:val="left" w:pos="471"/>
        </w:tabs>
        <w:ind w:left="471" w:firstLine="0"/>
        <w:jc w:val="both"/>
      </w:pPr>
    </w:p>
    <w:p w:rsidR="00660CFA" w:rsidRDefault="00660CFA" w:rsidP="004A6765">
      <w:pPr>
        <w:pStyle w:val="BodyText"/>
        <w:spacing w:before="3"/>
        <w:jc w:val="both"/>
        <w:rPr>
          <w:b/>
        </w:rPr>
      </w:pPr>
    </w:p>
    <w:p w:rsidR="00DE2C02" w:rsidRDefault="00DE2C02" w:rsidP="004A6765">
      <w:pPr>
        <w:pStyle w:val="BodyText"/>
        <w:ind w:left="396" w:right="3159"/>
        <w:jc w:val="both"/>
      </w:pPr>
      <w:r>
        <w:tab/>
      </w:r>
    </w:p>
    <w:p w:rsidR="00660CFA" w:rsidRDefault="00660CFA" w:rsidP="004A6765">
      <w:pPr>
        <w:pStyle w:val="BodyText"/>
        <w:spacing w:before="8"/>
        <w:jc w:val="both"/>
        <w:rPr>
          <w:sz w:val="21"/>
        </w:rPr>
      </w:pPr>
    </w:p>
    <w:p w:rsidR="007303CB" w:rsidRDefault="007303CB" w:rsidP="004A6765">
      <w:pPr>
        <w:tabs>
          <w:tab w:val="left" w:pos="1245"/>
        </w:tabs>
        <w:spacing w:line="269" w:lineRule="exact"/>
        <w:jc w:val="both"/>
      </w:pPr>
      <w:bookmarkStart w:id="17" w:name="_bookmark18"/>
      <w:bookmarkEnd w:id="17"/>
    </w:p>
    <w:sectPr w:rsidR="007303CB">
      <w:headerReference w:type="even" r:id="rId12"/>
      <w:headerReference w:type="default" r:id="rId13"/>
      <w:footerReference w:type="default" r:id="rId14"/>
      <w:headerReference w:type="first" r:id="rId15"/>
      <w:pgSz w:w="11910" w:h="16840"/>
      <w:pgMar w:top="1040" w:right="1020" w:bottom="940" w:left="1020" w:header="0" w:footer="7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8C9" w:rsidRDefault="007808C9">
      <w:r>
        <w:separator/>
      </w:r>
    </w:p>
  </w:endnote>
  <w:endnote w:type="continuationSeparator" w:id="0">
    <w:p w:rsidR="007808C9" w:rsidRDefault="0078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FA" w:rsidRDefault="00C253C5">
    <w:pPr>
      <w:pStyle w:val="BodyText"/>
      <w:spacing w:line="14" w:lineRule="auto"/>
      <w:rPr>
        <w:sz w:val="20"/>
      </w:rPr>
    </w:pPr>
    <w:r>
      <w:rPr>
        <w:noProof/>
        <w:lang w:val="en-GB" w:eastAsia="en-GB"/>
      </w:rPr>
      <mc:AlternateContent>
        <mc:Choice Requires="wps">
          <w:drawing>
            <wp:anchor distT="0" distB="0" distL="0" distR="0" simplePos="0" relativeHeight="487393280" behindDoc="1" locked="0" layoutInCell="1" allowOverlap="1" wp14:anchorId="7C7B47A6" wp14:editId="2078B2A1">
              <wp:simplePos x="0" y="0"/>
              <wp:positionH relativeFrom="page">
                <wp:posOffset>3702430</wp:posOffset>
              </wp:positionH>
              <wp:positionV relativeFrom="page">
                <wp:posOffset>10072697</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660CFA" w:rsidRDefault="00C253C5">
                          <w:pPr>
                            <w:pStyle w:val="BodyText"/>
                            <w:spacing w:before="13"/>
                            <w:ind w:left="60"/>
                          </w:pPr>
                          <w:r>
                            <w:fldChar w:fldCharType="begin"/>
                          </w:r>
                          <w:r>
                            <w:instrText xml:space="preserve"> PAGE </w:instrText>
                          </w:r>
                          <w:r>
                            <w:fldChar w:fldCharType="separate"/>
                          </w:r>
                          <w:r w:rsidR="007966A1">
                            <w:rPr>
                              <w:noProof/>
                            </w:rPr>
                            <w:t>10</w:t>
                          </w:r>
                          <w:r>
                            <w:fldChar w:fldCharType="end"/>
                          </w:r>
                        </w:p>
                      </w:txbxContent>
                    </wps:txbx>
                    <wps:bodyPr wrap="square" lIns="0" tIns="0" rIns="0" bIns="0" rtlCol="0">
                      <a:noAutofit/>
                    </wps:bodyPr>
                  </wps:wsp>
                </a:graphicData>
              </a:graphic>
            </wp:anchor>
          </w:drawing>
        </mc:Choice>
        <mc:Fallback>
          <w:pict>
            <v:shapetype w14:anchorId="7C7B47A6" id="_x0000_t202" coordsize="21600,21600" o:spt="202" path="m,l,21600r21600,l21600,xe">
              <v:stroke joinstyle="miter"/>
              <v:path gradientshapeok="t" o:connecttype="rect"/>
            </v:shapetype>
            <v:shape id="Textbox 2" o:spid="_x0000_s1026" type="#_x0000_t202" style="position:absolute;margin-left:291.55pt;margin-top:793.15pt;width:13.15pt;height:14.3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" filled="f" stroked="f">
              <v:path arrowok="t"/>
              <v:textbox inset="0,0,0,0">
                <w:txbxContent>
                  <w:p w:rsidR="00660CFA" w:rsidRDefault="00C253C5">
                    <w:pPr>
                      <w:pStyle w:val="BodyText"/>
                      <w:spacing w:before="13"/>
                      <w:ind w:left="60"/>
                    </w:pPr>
                    <w:r>
                      <w:fldChar w:fldCharType="begin"/>
                    </w:r>
                    <w:r>
                      <w:instrText xml:space="preserve"> PAGE </w:instrText>
                    </w:r>
                    <w:r>
                      <w:fldChar w:fldCharType="separate"/>
                    </w:r>
                    <w:r w:rsidR="007966A1">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8C9" w:rsidRDefault="007808C9">
      <w:r>
        <w:separator/>
      </w:r>
    </w:p>
  </w:footnote>
  <w:footnote w:type="continuationSeparator" w:id="0">
    <w:p w:rsidR="007808C9" w:rsidRDefault="0078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5B" w:rsidRDefault="005B4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5B" w:rsidRDefault="005B4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5B" w:rsidRDefault="005B4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241"/>
    <w:multiLevelType w:val="hybridMultilevel"/>
    <w:tmpl w:val="D77C5BB0"/>
    <w:lvl w:ilvl="0" w:tplc="0B5068DA">
      <w:numFmt w:val="bullet"/>
      <w:lvlText w:val=""/>
      <w:lvlJc w:val="left"/>
      <w:pPr>
        <w:ind w:left="1246" w:hanging="425"/>
      </w:pPr>
      <w:rPr>
        <w:rFonts w:ascii="Symbol" w:eastAsia="Symbol" w:hAnsi="Symbol" w:cs="Symbol" w:hint="default"/>
        <w:b w:val="0"/>
        <w:bCs w:val="0"/>
        <w:i w:val="0"/>
        <w:iCs w:val="0"/>
        <w:spacing w:val="0"/>
        <w:w w:val="100"/>
        <w:sz w:val="22"/>
        <w:szCs w:val="22"/>
        <w:lang w:val="en-US" w:eastAsia="en-US" w:bidi="ar-SA"/>
      </w:rPr>
    </w:lvl>
    <w:lvl w:ilvl="1" w:tplc="ECA4E600">
      <w:numFmt w:val="bullet"/>
      <w:lvlText w:val="•"/>
      <w:lvlJc w:val="left"/>
      <w:pPr>
        <w:ind w:left="2102" w:hanging="425"/>
      </w:pPr>
      <w:rPr>
        <w:rFonts w:hint="default"/>
        <w:lang w:val="en-US" w:eastAsia="en-US" w:bidi="ar-SA"/>
      </w:rPr>
    </w:lvl>
    <w:lvl w:ilvl="2" w:tplc="401AA0C0">
      <w:numFmt w:val="bullet"/>
      <w:lvlText w:val="•"/>
      <w:lvlJc w:val="left"/>
      <w:pPr>
        <w:ind w:left="2965" w:hanging="425"/>
      </w:pPr>
      <w:rPr>
        <w:rFonts w:hint="default"/>
        <w:lang w:val="en-US" w:eastAsia="en-US" w:bidi="ar-SA"/>
      </w:rPr>
    </w:lvl>
    <w:lvl w:ilvl="3" w:tplc="6D10A1CC">
      <w:numFmt w:val="bullet"/>
      <w:lvlText w:val="•"/>
      <w:lvlJc w:val="left"/>
      <w:pPr>
        <w:ind w:left="3827" w:hanging="425"/>
      </w:pPr>
      <w:rPr>
        <w:rFonts w:hint="default"/>
        <w:lang w:val="en-US" w:eastAsia="en-US" w:bidi="ar-SA"/>
      </w:rPr>
    </w:lvl>
    <w:lvl w:ilvl="4" w:tplc="BD6EA4D6">
      <w:numFmt w:val="bullet"/>
      <w:lvlText w:val="•"/>
      <w:lvlJc w:val="left"/>
      <w:pPr>
        <w:ind w:left="4690" w:hanging="425"/>
      </w:pPr>
      <w:rPr>
        <w:rFonts w:hint="default"/>
        <w:lang w:val="en-US" w:eastAsia="en-US" w:bidi="ar-SA"/>
      </w:rPr>
    </w:lvl>
    <w:lvl w:ilvl="5" w:tplc="38D83538">
      <w:numFmt w:val="bullet"/>
      <w:lvlText w:val="•"/>
      <w:lvlJc w:val="left"/>
      <w:pPr>
        <w:ind w:left="5553" w:hanging="425"/>
      </w:pPr>
      <w:rPr>
        <w:rFonts w:hint="default"/>
        <w:lang w:val="en-US" w:eastAsia="en-US" w:bidi="ar-SA"/>
      </w:rPr>
    </w:lvl>
    <w:lvl w:ilvl="6" w:tplc="F6B2C4A8">
      <w:numFmt w:val="bullet"/>
      <w:lvlText w:val="•"/>
      <w:lvlJc w:val="left"/>
      <w:pPr>
        <w:ind w:left="6415" w:hanging="425"/>
      </w:pPr>
      <w:rPr>
        <w:rFonts w:hint="default"/>
        <w:lang w:val="en-US" w:eastAsia="en-US" w:bidi="ar-SA"/>
      </w:rPr>
    </w:lvl>
    <w:lvl w:ilvl="7" w:tplc="1D524974">
      <w:numFmt w:val="bullet"/>
      <w:lvlText w:val="•"/>
      <w:lvlJc w:val="left"/>
      <w:pPr>
        <w:ind w:left="7278" w:hanging="425"/>
      </w:pPr>
      <w:rPr>
        <w:rFonts w:hint="default"/>
        <w:lang w:val="en-US" w:eastAsia="en-US" w:bidi="ar-SA"/>
      </w:rPr>
    </w:lvl>
    <w:lvl w:ilvl="8" w:tplc="40E8788A">
      <w:numFmt w:val="bullet"/>
      <w:lvlText w:val="•"/>
      <w:lvlJc w:val="left"/>
      <w:pPr>
        <w:ind w:left="8141" w:hanging="425"/>
      </w:pPr>
      <w:rPr>
        <w:rFonts w:hint="default"/>
        <w:lang w:val="en-US" w:eastAsia="en-US" w:bidi="ar-SA"/>
      </w:rPr>
    </w:lvl>
  </w:abstractNum>
  <w:abstractNum w:abstractNumId="1" w15:restartNumberingAfterBreak="0">
    <w:nsid w:val="05DB64E3"/>
    <w:multiLevelType w:val="hybridMultilevel"/>
    <w:tmpl w:val="50CE3FD4"/>
    <w:lvl w:ilvl="0" w:tplc="FB70B9F8">
      <w:numFmt w:val="bullet"/>
      <w:lvlText w:val=""/>
      <w:lvlJc w:val="left"/>
      <w:pPr>
        <w:ind w:left="1246" w:hanging="425"/>
      </w:pPr>
      <w:rPr>
        <w:rFonts w:ascii="Symbol" w:eastAsia="Symbol" w:hAnsi="Symbol" w:cs="Symbol" w:hint="default"/>
        <w:b w:val="0"/>
        <w:bCs w:val="0"/>
        <w:i w:val="0"/>
        <w:iCs w:val="0"/>
        <w:spacing w:val="0"/>
        <w:w w:val="100"/>
        <w:sz w:val="22"/>
        <w:szCs w:val="22"/>
        <w:lang w:val="en-US" w:eastAsia="en-US" w:bidi="ar-SA"/>
      </w:rPr>
    </w:lvl>
    <w:lvl w:ilvl="1" w:tplc="EF401784">
      <w:numFmt w:val="bullet"/>
      <w:lvlText w:val="•"/>
      <w:lvlJc w:val="left"/>
      <w:pPr>
        <w:ind w:left="2102" w:hanging="425"/>
      </w:pPr>
      <w:rPr>
        <w:rFonts w:hint="default"/>
        <w:lang w:val="en-US" w:eastAsia="en-US" w:bidi="ar-SA"/>
      </w:rPr>
    </w:lvl>
    <w:lvl w:ilvl="2" w:tplc="7686731C">
      <w:numFmt w:val="bullet"/>
      <w:lvlText w:val="•"/>
      <w:lvlJc w:val="left"/>
      <w:pPr>
        <w:ind w:left="2965" w:hanging="425"/>
      </w:pPr>
      <w:rPr>
        <w:rFonts w:hint="default"/>
        <w:lang w:val="en-US" w:eastAsia="en-US" w:bidi="ar-SA"/>
      </w:rPr>
    </w:lvl>
    <w:lvl w:ilvl="3" w:tplc="7AF2124C">
      <w:numFmt w:val="bullet"/>
      <w:lvlText w:val="•"/>
      <w:lvlJc w:val="left"/>
      <w:pPr>
        <w:ind w:left="3827" w:hanging="425"/>
      </w:pPr>
      <w:rPr>
        <w:rFonts w:hint="default"/>
        <w:lang w:val="en-US" w:eastAsia="en-US" w:bidi="ar-SA"/>
      </w:rPr>
    </w:lvl>
    <w:lvl w:ilvl="4" w:tplc="3A0C5BEC">
      <w:numFmt w:val="bullet"/>
      <w:lvlText w:val="•"/>
      <w:lvlJc w:val="left"/>
      <w:pPr>
        <w:ind w:left="4690" w:hanging="425"/>
      </w:pPr>
      <w:rPr>
        <w:rFonts w:hint="default"/>
        <w:lang w:val="en-US" w:eastAsia="en-US" w:bidi="ar-SA"/>
      </w:rPr>
    </w:lvl>
    <w:lvl w:ilvl="5" w:tplc="C0586AB8">
      <w:numFmt w:val="bullet"/>
      <w:lvlText w:val="•"/>
      <w:lvlJc w:val="left"/>
      <w:pPr>
        <w:ind w:left="5553" w:hanging="425"/>
      </w:pPr>
      <w:rPr>
        <w:rFonts w:hint="default"/>
        <w:lang w:val="en-US" w:eastAsia="en-US" w:bidi="ar-SA"/>
      </w:rPr>
    </w:lvl>
    <w:lvl w:ilvl="6" w:tplc="83446934">
      <w:numFmt w:val="bullet"/>
      <w:lvlText w:val="•"/>
      <w:lvlJc w:val="left"/>
      <w:pPr>
        <w:ind w:left="6415" w:hanging="425"/>
      </w:pPr>
      <w:rPr>
        <w:rFonts w:hint="default"/>
        <w:lang w:val="en-US" w:eastAsia="en-US" w:bidi="ar-SA"/>
      </w:rPr>
    </w:lvl>
    <w:lvl w:ilvl="7" w:tplc="7272EFD8">
      <w:numFmt w:val="bullet"/>
      <w:lvlText w:val="•"/>
      <w:lvlJc w:val="left"/>
      <w:pPr>
        <w:ind w:left="7278" w:hanging="425"/>
      </w:pPr>
      <w:rPr>
        <w:rFonts w:hint="default"/>
        <w:lang w:val="en-US" w:eastAsia="en-US" w:bidi="ar-SA"/>
      </w:rPr>
    </w:lvl>
    <w:lvl w:ilvl="8" w:tplc="B1409134">
      <w:numFmt w:val="bullet"/>
      <w:lvlText w:val="•"/>
      <w:lvlJc w:val="left"/>
      <w:pPr>
        <w:ind w:left="8141" w:hanging="425"/>
      </w:pPr>
      <w:rPr>
        <w:rFonts w:hint="default"/>
        <w:lang w:val="en-US" w:eastAsia="en-US" w:bidi="ar-SA"/>
      </w:rPr>
    </w:lvl>
  </w:abstractNum>
  <w:abstractNum w:abstractNumId="2" w15:restartNumberingAfterBreak="0">
    <w:nsid w:val="06F760D0"/>
    <w:multiLevelType w:val="hybridMultilevel"/>
    <w:tmpl w:val="9B92BACE"/>
    <w:lvl w:ilvl="0" w:tplc="E49CD3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C50B5"/>
    <w:multiLevelType w:val="hybridMultilevel"/>
    <w:tmpl w:val="7EDAD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22ADF"/>
    <w:multiLevelType w:val="multilevel"/>
    <w:tmpl w:val="D620322C"/>
    <w:lvl w:ilvl="0">
      <w:start w:val="9"/>
      <w:numFmt w:val="decimal"/>
      <w:lvlText w:val="%1"/>
      <w:lvlJc w:val="left"/>
      <w:pPr>
        <w:tabs>
          <w:tab w:val="num" w:pos="360"/>
        </w:tabs>
        <w:ind w:left="360" w:hanging="360"/>
      </w:pPr>
      <w:rPr>
        <w:rFonts w:hint="default"/>
      </w:rPr>
    </w:lvl>
    <w:lvl w:ilvl="1">
      <w:start w:val="6"/>
      <w:numFmt w:val="decimal"/>
      <w:pStyle w:val="Para"/>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594303"/>
    <w:multiLevelType w:val="hybridMultilevel"/>
    <w:tmpl w:val="86B0A9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70DBA"/>
    <w:multiLevelType w:val="hybridMultilevel"/>
    <w:tmpl w:val="8256B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E2362"/>
    <w:multiLevelType w:val="hybridMultilevel"/>
    <w:tmpl w:val="B0261D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E659B"/>
    <w:multiLevelType w:val="hybridMultilevel"/>
    <w:tmpl w:val="A1F00332"/>
    <w:lvl w:ilvl="0" w:tplc="7242BE06">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31D75"/>
    <w:multiLevelType w:val="hybridMultilevel"/>
    <w:tmpl w:val="D30C00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24F6D"/>
    <w:multiLevelType w:val="hybridMultilevel"/>
    <w:tmpl w:val="1D1882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6A2563"/>
    <w:multiLevelType w:val="multilevel"/>
    <w:tmpl w:val="FD80D3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91A305A"/>
    <w:multiLevelType w:val="hybridMultilevel"/>
    <w:tmpl w:val="B240F8AA"/>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9028FF"/>
    <w:multiLevelType w:val="hybridMultilevel"/>
    <w:tmpl w:val="6B749B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7859BE"/>
    <w:multiLevelType w:val="hybridMultilevel"/>
    <w:tmpl w:val="0C98A2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A57E31"/>
    <w:multiLevelType w:val="multilevel"/>
    <w:tmpl w:val="A6AEE276"/>
    <w:lvl w:ilvl="0">
      <w:start w:val="1"/>
      <w:numFmt w:val="decimal"/>
      <w:lvlText w:val="%1."/>
      <w:lvlJc w:val="left"/>
      <w:pPr>
        <w:ind w:left="361" w:hanging="361"/>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21" w:hanging="709"/>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1531" w:hanging="711"/>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2580" w:hanging="711"/>
      </w:pPr>
      <w:rPr>
        <w:rFonts w:hint="default"/>
        <w:lang w:val="en-US" w:eastAsia="en-US" w:bidi="ar-SA"/>
      </w:rPr>
    </w:lvl>
    <w:lvl w:ilvl="4">
      <w:numFmt w:val="bullet"/>
      <w:lvlText w:val="•"/>
      <w:lvlJc w:val="left"/>
      <w:pPr>
        <w:ind w:left="3621" w:hanging="711"/>
      </w:pPr>
      <w:rPr>
        <w:rFonts w:hint="default"/>
        <w:lang w:val="en-US" w:eastAsia="en-US" w:bidi="ar-SA"/>
      </w:rPr>
    </w:lvl>
    <w:lvl w:ilvl="5">
      <w:numFmt w:val="bullet"/>
      <w:lvlText w:val="•"/>
      <w:lvlJc w:val="left"/>
      <w:pPr>
        <w:ind w:left="4662" w:hanging="711"/>
      </w:pPr>
      <w:rPr>
        <w:rFonts w:hint="default"/>
        <w:lang w:val="en-US" w:eastAsia="en-US" w:bidi="ar-SA"/>
      </w:rPr>
    </w:lvl>
    <w:lvl w:ilvl="6">
      <w:numFmt w:val="bullet"/>
      <w:lvlText w:val="•"/>
      <w:lvlJc w:val="left"/>
      <w:pPr>
        <w:ind w:left="5703" w:hanging="711"/>
      </w:pPr>
      <w:rPr>
        <w:rFonts w:hint="default"/>
        <w:lang w:val="en-US" w:eastAsia="en-US" w:bidi="ar-SA"/>
      </w:rPr>
    </w:lvl>
    <w:lvl w:ilvl="7">
      <w:numFmt w:val="bullet"/>
      <w:lvlText w:val="•"/>
      <w:lvlJc w:val="left"/>
      <w:pPr>
        <w:ind w:left="6744" w:hanging="711"/>
      </w:pPr>
      <w:rPr>
        <w:rFonts w:hint="default"/>
        <w:lang w:val="en-US" w:eastAsia="en-US" w:bidi="ar-SA"/>
      </w:rPr>
    </w:lvl>
    <w:lvl w:ilvl="8">
      <w:numFmt w:val="bullet"/>
      <w:lvlText w:val="•"/>
      <w:lvlJc w:val="left"/>
      <w:pPr>
        <w:ind w:left="7784" w:hanging="711"/>
      </w:pPr>
      <w:rPr>
        <w:rFonts w:hint="default"/>
        <w:lang w:val="en-US" w:eastAsia="en-US" w:bidi="ar-SA"/>
      </w:rPr>
    </w:lvl>
  </w:abstractNum>
  <w:abstractNum w:abstractNumId="16" w15:restartNumberingAfterBreak="0">
    <w:nsid w:val="65900828"/>
    <w:multiLevelType w:val="multilevel"/>
    <w:tmpl w:val="87E626A2"/>
    <w:lvl w:ilvl="0">
      <w:start w:val="1"/>
      <w:numFmt w:val="decimal"/>
      <w:lvlText w:val="%1."/>
      <w:lvlJc w:val="left"/>
      <w:pPr>
        <w:ind w:left="552" w:hanging="44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94" w:hanging="454"/>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985" w:hanging="454"/>
      </w:pPr>
      <w:rPr>
        <w:rFonts w:hint="default"/>
        <w:lang w:val="en-US" w:eastAsia="en-US" w:bidi="ar-SA"/>
      </w:rPr>
    </w:lvl>
    <w:lvl w:ilvl="3">
      <w:numFmt w:val="bullet"/>
      <w:lvlText w:val="•"/>
      <w:lvlJc w:val="left"/>
      <w:pPr>
        <w:ind w:left="2970" w:hanging="454"/>
      </w:pPr>
      <w:rPr>
        <w:rFonts w:hint="default"/>
        <w:lang w:val="en-US" w:eastAsia="en-US" w:bidi="ar-SA"/>
      </w:rPr>
    </w:lvl>
    <w:lvl w:ilvl="4">
      <w:numFmt w:val="bullet"/>
      <w:lvlText w:val="•"/>
      <w:lvlJc w:val="left"/>
      <w:pPr>
        <w:ind w:left="3955" w:hanging="454"/>
      </w:pPr>
      <w:rPr>
        <w:rFonts w:hint="default"/>
        <w:lang w:val="en-US" w:eastAsia="en-US" w:bidi="ar-SA"/>
      </w:rPr>
    </w:lvl>
    <w:lvl w:ilvl="5">
      <w:numFmt w:val="bullet"/>
      <w:lvlText w:val="•"/>
      <w:lvlJc w:val="left"/>
      <w:pPr>
        <w:ind w:left="4940" w:hanging="454"/>
      </w:pPr>
      <w:rPr>
        <w:rFonts w:hint="default"/>
        <w:lang w:val="en-US" w:eastAsia="en-US" w:bidi="ar-SA"/>
      </w:rPr>
    </w:lvl>
    <w:lvl w:ilvl="6">
      <w:numFmt w:val="bullet"/>
      <w:lvlText w:val="•"/>
      <w:lvlJc w:val="left"/>
      <w:pPr>
        <w:ind w:left="5925" w:hanging="454"/>
      </w:pPr>
      <w:rPr>
        <w:rFonts w:hint="default"/>
        <w:lang w:val="en-US" w:eastAsia="en-US" w:bidi="ar-SA"/>
      </w:rPr>
    </w:lvl>
    <w:lvl w:ilvl="7">
      <w:numFmt w:val="bullet"/>
      <w:lvlText w:val="•"/>
      <w:lvlJc w:val="left"/>
      <w:pPr>
        <w:ind w:left="6910" w:hanging="454"/>
      </w:pPr>
      <w:rPr>
        <w:rFonts w:hint="default"/>
        <w:lang w:val="en-US" w:eastAsia="en-US" w:bidi="ar-SA"/>
      </w:rPr>
    </w:lvl>
    <w:lvl w:ilvl="8">
      <w:numFmt w:val="bullet"/>
      <w:lvlText w:val="•"/>
      <w:lvlJc w:val="left"/>
      <w:pPr>
        <w:ind w:left="7896" w:hanging="454"/>
      </w:pPr>
      <w:rPr>
        <w:rFonts w:hint="default"/>
        <w:lang w:val="en-US" w:eastAsia="en-US" w:bidi="ar-SA"/>
      </w:rPr>
    </w:lvl>
  </w:abstractNum>
  <w:abstractNum w:abstractNumId="17" w15:restartNumberingAfterBreak="0">
    <w:nsid w:val="6EC6674C"/>
    <w:multiLevelType w:val="hybridMultilevel"/>
    <w:tmpl w:val="06FA1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9906C8"/>
    <w:multiLevelType w:val="hybridMultilevel"/>
    <w:tmpl w:val="EAE273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0030D3"/>
    <w:multiLevelType w:val="multilevel"/>
    <w:tmpl w:val="70D88B7C"/>
    <w:lvl w:ilvl="0">
      <w:start w:val="7"/>
      <w:numFmt w:val="decimal"/>
      <w:lvlText w:val="%1"/>
      <w:lvlJc w:val="left"/>
      <w:pPr>
        <w:ind w:left="994" w:hanging="454"/>
      </w:pPr>
      <w:rPr>
        <w:rFonts w:hint="default"/>
        <w:lang w:val="en-US" w:eastAsia="en-US" w:bidi="ar-SA"/>
      </w:rPr>
    </w:lvl>
    <w:lvl w:ilvl="1">
      <w:start w:val="4"/>
      <w:numFmt w:val="decimal"/>
      <w:lvlText w:val="%1.%2."/>
      <w:lvlJc w:val="left"/>
      <w:pPr>
        <w:ind w:left="994" w:hanging="454"/>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773" w:hanging="454"/>
      </w:pPr>
      <w:rPr>
        <w:rFonts w:hint="default"/>
        <w:lang w:val="en-US" w:eastAsia="en-US" w:bidi="ar-SA"/>
      </w:rPr>
    </w:lvl>
    <w:lvl w:ilvl="3">
      <w:numFmt w:val="bullet"/>
      <w:lvlText w:val="•"/>
      <w:lvlJc w:val="left"/>
      <w:pPr>
        <w:ind w:left="3659" w:hanging="454"/>
      </w:pPr>
      <w:rPr>
        <w:rFonts w:hint="default"/>
        <w:lang w:val="en-US" w:eastAsia="en-US" w:bidi="ar-SA"/>
      </w:rPr>
    </w:lvl>
    <w:lvl w:ilvl="4">
      <w:numFmt w:val="bullet"/>
      <w:lvlText w:val="•"/>
      <w:lvlJc w:val="left"/>
      <w:pPr>
        <w:ind w:left="4546" w:hanging="454"/>
      </w:pPr>
      <w:rPr>
        <w:rFonts w:hint="default"/>
        <w:lang w:val="en-US" w:eastAsia="en-US" w:bidi="ar-SA"/>
      </w:rPr>
    </w:lvl>
    <w:lvl w:ilvl="5">
      <w:numFmt w:val="bullet"/>
      <w:lvlText w:val="•"/>
      <w:lvlJc w:val="left"/>
      <w:pPr>
        <w:ind w:left="5433" w:hanging="454"/>
      </w:pPr>
      <w:rPr>
        <w:rFonts w:hint="default"/>
        <w:lang w:val="en-US" w:eastAsia="en-US" w:bidi="ar-SA"/>
      </w:rPr>
    </w:lvl>
    <w:lvl w:ilvl="6">
      <w:numFmt w:val="bullet"/>
      <w:lvlText w:val="•"/>
      <w:lvlJc w:val="left"/>
      <w:pPr>
        <w:ind w:left="6319" w:hanging="454"/>
      </w:pPr>
      <w:rPr>
        <w:rFonts w:hint="default"/>
        <w:lang w:val="en-US" w:eastAsia="en-US" w:bidi="ar-SA"/>
      </w:rPr>
    </w:lvl>
    <w:lvl w:ilvl="7">
      <w:numFmt w:val="bullet"/>
      <w:lvlText w:val="•"/>
      <w:lvlJc w:val="left"/>
      <w:pPr>
        <w:ind w:left="7206" w:hanging="454"/>
      </w:pPr>
      <w:rPr>
        <w:rFonts w:hint="default"/>
        <w:lang w:val="en-US" w:eastAsia="en-US" w:bidi="ar-SA"/>
      </w:rPr>
    </w:lvl>
    <w:lvl w:ilvl="8">
      <w:numFmt w:val="bullet"/>
      <w:lvlText w:val="•"/>
      <w:lvlJc w:val="left"/>
      <w:pPr>
        <w:ind w:left="8093" w:hanging="454"/>
      </w:pPr>
      <w:rPr>
        <w:rFonts w:hint="default"/>
        <w:lang w:val="en-US" w:eastAsia="en-US" w:bidi="ar-SA"/>
      </w:rPr>
    </w:lvl>
  </w:abstractNum>
  <w:num w:numId="1">
    <w:abstractNumId w:val="1"/>
  </w:num>
  <w:num w:numId="2">
    <w:abstractNumId w:val="0"/>
  </w:num>
  <w:num w:numId="3">
    <w:abstractNumId w:val="15"/>
  </w:num>
  <w:num w:numId="4">
    <w:abstractNumId w:val="19"/>
  </w:num>
  <w:num w:numId="5">
    <w:abstractNumId w:val="16"/>
  </w:num>
  <w:num w:numId="6">
    <w:abstractNumId w:val="4"/>
  </w:num>
  <w:num w:numId="7">
    <w:abstractNumId w:val="11"/>
  </w:num>
  <w:num w:numId="8">
    <w:abstractNumId w:val="6"/>
  </w:num>
  <w:num w:numId="9">
    <w:abstractNumId w:val="9"/>
  </w:num>
  <w:num w:numId="10">
    <w:abstractNumId w:val="5"/>
  </w:num>
  <w:num w:numId="11">
    <w:abstractNumId w:val="3"/>
  </w:num>
  <w:num w:numId="12">
    <w:abstractNumId w:val="7"/>
  </w:num>
  <w:num w:numId="13">
    <w:abstractNumId w:val="17"/>
  </w:num>
  <w:num w:numId="14">
    <w:abstractNumId w:val="10"/>
  </w:num>
  <w:num w:numId="15">
    <w:abstractNumId w:val="2"/>
  </w:num>
  <w:num w:numId="16">
    <w:abstractNumId w:val="8"/>
  </w:num>
  <w:num w:numId="17">
    <w:abstractNumId w:val="14"/>
  </w:num>
  <w:num w:numId="18">
    <w:abstractNumId w:val="13"/>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FA"/>
    <w:rsid w:val="00007B65"/>
    <w:rsid w:val="000117E0"/>
    <w:rsid w:val="0002152B"/>
    <w:rsid w:val="00053A28"/>
    <w:rsid w:val="0006623F"/>
    <w:rsid w:val="00082CD2"/>
    <w:rsid w:val="00084ACD"/>
    <w:rsid w:val="000A2CB5"/>
    <w:rsid w:val="000A7C66"/>
    <w:rsid w:val="000C0C66"/>
    <w:rsid w:val="000F06AE"/>
    <w:rsid w:val="000F13EE"/>
    <w:rsid w:val="000F1CCA"/>
    <w:rsid w:val="000F399E"/>
    <w:rsid w:val="001240AD"/>
    <w:rsid w:val="00125898"/>
    <w:rsid w:val="00140004"/>
    <w:rsid w:val="001C2F10"/>
    <w:rsid w:val="001E2E92"/>
    <w:rsid w:val="001F0A88"/>
    <w:rsid w:val="0020130F"/>
    <w:rsid w:val="00210E72"/>
    <w:rsid w:val="002201C4"/>
    <w:rsid w:val="00222B98"/>
    <w:rsid w:val="00237E98"/>
    <w:rsid w:val="00270DD7"/>
    <w:rsid w:val="002712CF"/>
    <w:rsid w:val="00271638"/>
    <w:rsid w:val="0029250D"/>
    <w:rsid w:val="002B0510"/>
    <w:rsid w:val="002D29F3"/>
    <w:rsid w:val="002D2BEF"/>
    <w:rsid w:val="002D4B2F"/>
    <w:rsid w:val="00310E58"/>
    <w:rsid w:val="0034692A"/>
    <w:rsid w:val="00351F49"/>
    <w:rsid w:val="00395E81"/>
    <w:rsid w:val="003B71DF"/>
    <w:rsid w:val="00403DB0"/>
    <w:rsid w:val="00412E7A"/>
    <w:rsid w:val="00422773"/>
    <w:rsid w:val="004426E8"/>
    <w:rsid w:val="00444915"/>
    <w:rsid w:val="004579FB"/>
    <w:rsid w:val="00466DCD"/>
    <w:rsid w:val="00467DA3"/>
    <w:rsid w:val="00471032"/>
    <w:rsid w:val="00476DEB"/>
    <w:rsid w:val="00481D53"/>
    <w:rsid w:val="00494C96"/>
    <w:rsid w:val="004A6765"/>
    <w:rsid w:val="004B0F06"/>
    <w:rsid w:val="004B7321"/>
    <w:rsid w:val="004D2F4A"/>
    <w:rsid w:val="004D3AB7"/>
    <w:rsid w:val="004D43FA"/>
    <w:rsid w:val="00550C1F"/>
    <w:rsid w:val="005970F3"/>
    <w:rsid w:val="005B485B"/>
    <w:rsid w:val="005C0FDD"/>
    <w:rsid w:val="005C17F8"/>
    <w:rsid w:val="005F3477"/>
    <w:rsid w:val="0060656A"/>
    <w:rsid w:val="00630ADD"/>
    <w:rsid w:val="0063753F"/>
    <w:rsid w:val="00660CFA"/>
    <w:rsid w:val="00684FA3"/>
    <w:rsid w:val="0069176E"/>
    <w:rsid w:val="006A48A2"/>
    <w:rsid w:val="006E64FF"/>
    <w:rsid w:val="007303CB"/>
    <w:rsid w:val="007808C9"/>
    <w:rsid w:val="0078757A"/>
    <w:rsid w:val="007966A1"/>
    <w:rsid w:val="007C19DF"/>
    <w:rsid w:val="007D2FAD"/>
    <w:rsid w:val="007E5D32"/>
    <w:rsid w:val="007F01C2"/>
    <w:rsid w:val="00827F1A"/>
    <w:rsid w:val="00860FF7"/>
    <w:rsid w:val="00877958"/>
    <w:rsid w:val="0089502D"/>
    <w:rsid w:val="008E5449"/>
    <w:rsid w:val="008F296C"/>
    <w:rsid w:val="00944E48"/>
    <w:rsid w:val="00973D1D"/>
    <w:rsid w:val="00980394"/>
    <w:rsid w:val="00986671"/>
    <w:rsid w:val="00990AAC"/>
    <w:rsid w:val="009D6F90"/>
    <w:rsid w:val="009E2E4F"/>
    <w:rsid w:val="009F21C9"/>
    <w:rsid w:val="00A053F5"/>
    <w:rsid w:val="00A05EF8"/>
    <w:rsid w:val="00A45FDB"/>
    <w:rsid w:val="00A46930"/>
    <w:rsid w:val="00A81CA0"/>
    <w:rsid w:val="00A92867"/>
    <w:rsid w:val="00AB7C51"/>
    <w:rsid w:val="00AC5FF2"/>
    <w:rsid w:val="00AE3C9D"/>
    <w:rsid w:val="00AE63B2"/>
    <w:rsid w:val="00AE7D0F"/>
    <w:rsid w:val="00B5023A"/>
    <w:rsid w:val="00BD3929"/>
    <w:rsid w:val="00BF4DF4"/>
    <w:rsid w:val="00C253C5"/>
    <w:rsid w:val="00C40F3F"/>
    <w:rsid w:val="00C60FFB"/>
    <w:rsid w:val="00C76D41"/>
    <w:rsid w:val="00CA499C"/>
    <w:rsid w:val="00D263D5"/>
    <w:rsid w:val="00D57781"/>
    <w:rsid w:val="00DA6748"/>
    <w:rsid w:val="00DE2C02"/>
    <w:rsid w:val="00E410F5"/>
    <w:rsid w:val="00E55D8B"/>
    <w:rsid w:val="00E632A0"/>
    <w:rsid w:val="00EE29AE"/>
    <w:rsid w:val="00F038E8"/>
    <w:rsid w:val="00F5161A"/>
    <w:rsid w:val="00FC4EDD"/>
    <w:rsid w:val="00FC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0DBE53F-690A-47EE-ADBE-B70AFD88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399E"/>
    <w:rPr>
      <w:rFonts w:ascii="Arial" w:eastAsia="Arial" w:hAnsi="Arial" w:cs="Arial"/>
    </w:rPr>
  </w:style>
  <w:style w:type="paragraph" w:styleId="Heading1">
    <w:name w:val="heading 1"/>
    <w:basedOn w:val="Normal"/>
    <w:uiPriority w:val="1"/>
    <w:qFormat/>
    <w:pPr>
      <w:ind w:left="821" w:hanging="7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9"/>
      <w:ind w:left="552" w:hanging="440"/>
    </w:pPr>
    <w:rPr>
      <w:b/>
      <w:bCs/>
    </w:rPr>
  </w:style>
  <w:style w:type="paragraph" w:styleId="TOC2">
    <w:name w:val="toc 2"/>
    <w:basedOn w:val="Normal"/>
    <w:uiPriority w:val="1"/>
    <w:qFormat/>
    <w:pPr>
      <w:spacing w:before="59"/>
      <w:ind w:left="993" w:hanging="453"/>
    </w:pPr>
    <w:rPr>
      <w:b/>
      <w:bCs/>
    </w:rPr>
  </w:style>
  <w:style w:type="paragraph" w:styleId="BodyText">
    <w:name w:val="Body Text"/>
    <w:basedOn w:val="Normal"/>
    <w:uiPriority w:val="1"/>
    <w:qFormat/>
  </w:style>
  <w:style w:type="paragraph" w:styleId="Title">
    <w:name w:val="Title"/>
    <w:basedOn w:val="Normal"/>
    <w:uiPriority w:val="1"/>
    <w:qFormat/>
    <w:pPr>
      <w:spacing w:before="88"/>
      <w:ind w:left="1562" w:right="1565"/>
      <w:jc w:val="center"/>
    </w:pPr>
    <w:rPr>
      <w:b/>
      <w:bCs/>
      <w:sz w:val="40"/>
      <w:szCs w:val="40"/>
    </w:rPr>
  </w:style>
  <w:style w:type="paragraph" w:styleId="ListParagraph">
    <w:name w:val="List Paragraph"/>
    <w:basedOn w:val="Normal"/>
    <w:uiPriority w:val="1"/>
    <w:qFormat/>
    <w:pPr>
      <w:ind w:left="821" w:hanging="709"/>
    </w:pPr>
  </w:style>
  <w:style w:type="paragraph" w:customStyle="1" w:styleId="TableParagraph">
    <w:name w:val="Table Paragraph"/>
    <w:basedOn w:val="Normal"/>
    <w:uiPriority w:val="1"/>
    <w:qFormat/>
    <w:pPr>
      <w:spacing w:line="234" w:lineRule="exact"/>
      <w:ind w:left="110"/>
    </w:pPr>
  </w:style>
  <w:style w:type="paragraph" w:styleId="NormalWeb">
    <w:name w:val="Normal (Web)"/>
    <w:basedOn w:val="Normal"/>
    <w:uiPriority w:val="99"/>
    <w:semiHidden/>
    <w:unhideWhenUsed/>
    <w:rsid w:val="0006623F"/>
    <w:rPr>
      <w:rFonts w:ascii="Times New Roman" w:hAnsi="Times New Roman" w:cs="Times New Roman"/>
      <w:sz w:val="24"/>
      <w:szCs w:val="24"/>
    </w:rPr>
  </w:style>
  <w:style w:type="character" w:styleId="Hyperlink">
    <w:name w:val="Hyperlink"/>
    <w:basedOn w:val="DefaultParagraphFont"/>
    <w:uiPriority w:val="99"/>
    <w:unhideWhenUsed/>
    <w:rsid w:val="004B0F06"/>
    <w:rPr>
      <w:color w:val="0000FF" w:themeColor="hyperlink"/>
      <w:u w:val="single"/>
    </w:rPr>
  </w:style>
  <w:style w:type="paragraph" w:customStyle="1" w:styleId="Para">
    <w:name w:val="Para"/>
    <w:basedOn w:val="Normal"/>
    <w:rsid w:val="001E2E92"/>
    <w:pPr>
      <w:widowControl/>
      <w:numPr>
        <w:ilvl w:val="1"/>
        <w:numId w:val="6"/>
      </w:numPr>
      <w:autoSpaceDE/>
      <w:autoSpaceDN/>
      <w:spacing w:before="240"/>
    </w:pPr>
    <w:rPr>
      <w:rFonts w:ascii="Garamond" w:eastAsia="Times New Roman" w:hAnsi="Garamond" w:cs="Times New Roman"/>
      <w:sz w:val="24"/>
      <w:szCs w:val="20"/>
      <w:lang w:val="en-GB"/>
    </w:rPr>
  </w:style>
  <w:style w:type="character" w:styleId="FollowedHyperlink">
    <w:name w:val="FollowedHyperlink"/>
    <w:basedOn w:val="DefaultParagraphFont"/>
    <w:rsid w:val="001E2E92"/>
    <w:rPr>
      <w:rFonts w:ascii="Times New Roman" w:hAnsi="Times New Roman"/>
      <w:b/>
      <w:color w:val="auto"/>
      <w:sz w:val="24"/>
      <w:u w:val="none"/>
    </w:rPr>
  </w:style>
  <w:style w:type="paragraph" w:styleId="Header">
    <w:name w:val="header"/>
    <w:basedOn w:val="Normal"/>
    <w:link w:val="HeaderChar"/>
    <w:uiPriority w:val="99"/>
    <w:unhideWhenUsed/>
    <w:rsid w:val="005B485B"/>
    <w:pPr>
      <w:tabs>
        <w:tab w:val="center" w:pos="4513"/>
        <w:tab w:val="right" w:pos="9026"/>
      </w:tabs>
    </w:pPr>
  </w:style>
  <w:style w:type="character" w:customStyle="1" w:styleId="HeaderChar">
    <w:name w:val="Header Char"/>
    <w:basedOn w:val="DefaultParagraphFont"/>
    <w:link w:val="Header"/>
    <w:uiPriority w:val="99"/>
    <w:rsid w:val="005B485B"/>
    <w:rPr>
      <w:rFonts w:ascii="Arial" w:eastAsia="Arial" w:hAnsi="Arial" w:cs="Arial"/>
    </w:rPr>
  </w:style>
  <w:style w:type="paragraph" w:styleId="Footer">
    <w:name w:val="footer"/>
    <w:basedOn w:val="Normal"/>
    <w:link w:val="FooterChar"/>
    <w:uiPriority w:val="99"/>
    <w:unhideWhenUsed/>
    <w:rsid w:val="005B485B"/>
    <w:pPr>
      <w:tabs>
        <w:tab w:val="center" w:pos="4513"/>
        <w:tab w:val="right" w:pos="9026"/>
      </w:tabs>
    </w:pPr>
  </w:style>
  <w:style w:type="character" w:customStyle="1" w:styleId="FooterChar">
    <w:name w:val="Footer Char"/>
    <w:basedOn w:val="DefaultParagraphFont"/>
    <w:link w:val="Footer"/>
    <w:uiPriority w:val="99"/>
    <w:rsid w:val="005B485B"/>
    <w:rPr>
      <w:rFonts w:ascii="Arial" w:eastAsia="Arial" w:hAnsi="Arial" w:cs="Arial"/>
    </w:rPr>
  </w:style>
  <w:style w:type="character" w:styleId="CommentReference">
    <w:name w:val="annotation reference"/>
    <w:basedOn w:val="DefaultParagraphFont"/>
    <w:uiPriority w:val="99"/>
    <w:semiHidden/>
    <w:unhideWhenUsed/>
    <w:rsid w:val="008E5449"/>
    <w:rPr>
      <w:sz w:val="16"/>
      <w:szCs w:val="16"/>
    </w:rPr>
  </w:style>
  <w:style w:type="paragraph" w:styleId="CommentText">
    <w:name w:val="annotation text"/>
    <w:basedOn w:val="Normal"/>
    <w:link w:val="CommentTextChar"/>
    <w:uiPriority w:val="99"/>
    <w:semiHidden/>
    <w:unhideWhenUsed/>
    <w:rsid w:val="008E5449"/>
    <w:rPr>
      <w:sz w:val="20"/>
      <w:szCs w:val="20"/>
    </w:rPr>
  </w:style>
  <w:style w:type="character" w:customStyle="1" w:styleId="CommentTextChar">
    <w:name w:val="Comment Text Char"/>
    <w:basedOn w:val="DefaultParagraphFont"/>
    <w:link w:val="CommentText"/>
    <w:uiPriority w:val="99"/>
    <w:semiHidden/>
    <w:rsid w:val="008E544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E5449"/>
    <w:rPr>
      <w:b/>
      <w:bCs/>
    </w:rPr>
  </w:style>
  <w:style w:type="character" w:customStyle="1" w:styleId="CommentSubjectChar">
    <w:name w:val="Comment Subject Char"/>
    <w:basedOn w:val="CommentTextChar"/>
    <w:link w:val="CommentSubject"/>
    <w:uiPriority w:val="99"/>
    <w:semiHidden/>
    <w:rsid w:val="008E5449"/>
    <w:rPr>
      <w:rFonts w:ascii="Arial" w:eastAsia="Arial" w:hAnsi="Arial" w:cs="Arial"/>
      <w:b/>
      <w:bCs/>
      <w:sz w:val="20"/>
      <w:szCs w:val="20"/>
    </w:rPr>
  </w:style>
  <w:style w:type="paragraph" w:styleId="Revision">
    <w:name w:val="Revision"/>
    <w:hidden/>
    <w:uiPriority w:val="99"/>
    <w:semiHidden/>
    <w:rsid w:val="008E5449"/>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8E5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44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859">
      <w:bodyDiv w:val="1"/>
      <w:marLeft w:val="0"/>
      <w:marRight w:val="0"/>
      <w:marTop w:val="0"/>
      <w:marBottom w:val="0"/>
      <w:divBdr>
        <w:top w:val="none" w:sz="0" w:space="0" w:color="auto"/>
        <w:left w:val="none" w:sz="0" w:space="0" w:color="auto"/>
        <w:bottom w:val="none" w:sz="0" w:space="0" w:color="auto"/>
        <w:right w:val="none" w:sz="0" w:space="0" w:color="auto"/>
      </w:divBdr>
    </w:div>
    <w:div w:id="227227428">
      <w:bodyDiv w:val="1"/>
      <w:marLeft w:val="0"/>
      <w:marRight w:val="0"/>
      <w:marTop w:val="0"/>
      <w:marBottom w:val="0"/>
      <w:divBdr>
        <w:top w:val="none" w:sz="0" w:space="0" w:color="auto"/>
        <w:left w:val="none" w:sz="0" w:space="0" w:color="auto"/>
        <w:bottom w:val="none" w:sz="0" w:space="0" w:color="auto"/>
        <w:right w:val="none" w:sz="0" w:space="0" w:color="auto"/>
      </w:divBdr>
    </w:div>
    <w:div w:id="643630897">
      <w:bodyDiv w:val="1"/>
      <w:marLeft w:val="0"/>
      <w:marRight w:val="0"/>
      <w:marTop w:val="0"/>
      <w:marBottom w:val="0"/>
      <w:divBdr>
        <w:top w:val="none" w:sz="0" w:space="0" w:color="auto"/>
        <w:left w:val="none" w:sz="0" w:space="0" w:color="auto"/>
        <w:bottom w:val="none" w:sz="0" w:space="0" w:color="auto"/>
        <w:right w:val="none" w:sz="0" w:space="0" w:color="auto"/>
      </w:divBdr>
    </w:div>
    <w:div w:id="740639524">
      <w:bodyDiv w:val="1"/>
      <w:marLeft w:val="0"/>
      <w:marRight w:val="0"/>
      <w:marTop w:val="0"/>
      <w:marBottom w:val="0"/>
      <w:divBdr>
        <w:top w:val="none" w:sz="0" w:space="0" w:color="auto"/>
        <w:left w:val="none" w:sz="0" w:space="0" w:color="auto"/>
        <w:bottom w:val="none" w:sz="0" w:space="0" w:color="auto"/>
        <w:right w:val="none" w:sz="0" w:space="0" w:color="auto"/>
      </w:divBdr>
    </w:div>
    <w:div w:id="865751661">
      <w:bodyDiv w:val="1"/>
      <w:marLeft w:val="0"/>
      <w:marRight w:val="0"/>
      <w:marTop w:val="0"/>
      <w:marBottom w:val="0"/>
      <w:divBdr>
        <w:top w:val="none" w:sz="0" w:space="0" w:color="auto"/>
        <w:left w:val="none" w:sz="0" w:space="0" w:color="auto"/>
        <w:bottom w:val="none" w:sz="0" w:space="0" w:color="auto"/>
        <w:right w:val="none" w:sz="0" w:space="0" w:color="auto"/>
      </w:divBdr>
    </w:div>
    <w:div w:id="165263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nhsggc.scot/?post_type=wpdmpro&amp;p=67278&amp;preview=tr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D86A-D974-458B-AB3B-66CE7DF3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2447</Words>
  <Characters>13949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RDEZ</dc:creator>
  <cp:lastModifiedBy>Gill, Sukhwinder</cp:lastModifiedBy>
  <cp:revision>2</cp:revision>
  <dcterms:created xsi:type="dcterms:W3CDTF">2024-05-29T14:55:00Z</dcterms:created>
  <dcterms:modified xsi:type="dcterms:W3CDTF">2024-05-29T14:55:00Z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2013</vt:lpwstr>
  </property>
  <property fmtid="{D5CDD505-2E9C-101B-9397-08002B2CF9AE}" pid="4" name="LastSaved">
    <vt:filetime>2023-08-03T00:00:00Z</vt:filetime>
  </property>
  <property fmtid="{D5CDD505-2E9C-101B-9397-08002B2CF9AE}" pid="5" name="Producer">
    <vt:lpwstr>Microsoft® Word 2013</vt:lpwstr>
  </property>
</Properties>
</file>