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A1" w:rsidRPr="00DA642C" w:rsidRDefault="008476A1" w:rsidP="00967BC1">
      <w:pPr>
        <w:spacing w:after="0"/>
        <w:jc w:val="both"/>
        <w:rPr>
          <w:b/>
          <w:sz w:val="28"/>
        </w:rPr>
      </w:pPr>
      <w:bookmarkStart w:id="0" w:name="_GoBack"/>
      <w:bookmarkEnd w:id="0"/>
    </w:p>
    <w:p w:rsidR="008476A1" w:rsidRPr="00365376" w:rsidRDefault="008476A1" w:rsidP="009972D9">
      <w:pPr>
        <w:spacing w:after="0"/>
        <w:jc w:val="center"/>
        <w:rPr>
          <w:rFonts w:ascii="Tahoma" w:hAnsi="Tahoma" w:cs="Tahoma"/>
          <w:b/>
          <w:sz w:val="28"/>
        </w:rPr>
      </w:pPr>
      <w:r>
        <w:rPr>
          <w:rFonts w:ascii="Tahoma" w:hAnsi="Tahoma" w:cs="Tahoma"/>
          <w:b/>
          <w:sz w:val="28"/>
        </w:rPr>
        <w:t>QUALITY MANUAL</w:t>
      </w:r>
    </w:p>
    <w:p w:rsidR="008476A1" w:rsidRDefault="008476A1" w:rsidP="009972D9">
      <w:pPr>
        <w:spacing w:after="0"/>
        <w:jc w:val="both"/>
        <w:rPr>
          <w:b/>
          <w:sz w:val="28"/>
        </w:rPr>
      </w:pPr>
    </w:p>
    <w:p w:rsidR="008476A1" w:rsidRPr="00DA642C" w:rsidRDefault="008476A1" w:rsidP="009972D9">
      <w:pPr>
        <w:spacing w:after="0"/>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7"/>
      </w:tblGrid>
      <w:tr w:rsidR="008476A1" w:rsidTr="00B843D3">
        <w:tc>
          <w:tcPr>
            <w:tcW w:w="4641" w:type="dxa"/>
          </w:tcPr>
          <w:p w:rsidR="008476A1" w:rsidRPr="00B843D3" w:rsidRDefault="008476A1" w:rsidP="00B843D3">
            <w:pPr>
              <w:spacing w:after="0"/>
              <w:rPr>
                <w:rFonts w:ascii="Tahoma" w:hAnsi="Tahoma" w:cs="Tahoma"/>
                <w:b/>
                <w:bCs/>
                <w:lang w:val="en-US"/>
              </w:rPr>
            </w:pPr>
            <w:r w:rsidRPr="00B843D3">
              <w:rPr>
                <w:rFonts w:ascii="Tahoma" w:hAnsi="Tahoma" w:cs="Tahoma"/>
                <w:b/>
                <w:bCs/>
                <w:lang w:val="en-US"/>
              </w:rPr>
              <w:t>Current Version Number</w:t>
            </w:r>
          </w:p>
          <w:p w:rsidR="008476A1" w:rsidRPr="00B843D3" w:rsidRDefault="008476A1" w:rsidP="00B843D3">
            <w:pPr>
              <w:spacing w:after="0"/>
              <w:rPr>
                <w:rFonts w:ascii="Tahoma" w:hAnsi="Tahoma" w:cs="Tahoma"/>
                <w:b/>
                <w:bCs/>
                <w:lang w:val="en-US"/>
              </w:rPr>
            </w:pPr>
          </w:p>
        </w:tc>
        <w:tc>
          <w:tcPr>
            <w:tcW w:w="4641" w:type="dxa"/>
          </w:tcPr>
          <w:p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3.</w:t>
            </w:r>
            <w:r w:rsidR="00D91318">
              <w:rPr>
                <w:rFonts w:ascii="Tahoma" w:hAnsi="Tahoma" w:cs="Tahoma"/>
                <w:bCs/>
                <w:lang w:val="en-US"/>
              </w:rPr>
              <w:t>6</w:t>
            </w:r>
          </w:p>
        </w:tc>
      </w:tr>
      <w:tr w:rsidR="008476A1" w:rsidTr="00B843D3">
        <w:tc>
          <w:tcPr>
            <w:tcW w:w="4641" w:type="dxa"/>
          </w:tcPr>
          <w:p w:rsidR="008476A1" w:rsidRPr="00B843D3" w:rsidRDefault="008476A1" w:rsidP="00B843D3">
            <w:pPr>
              <w:spacing w:after="0"/>
              <w:rPr>
                <w:rFonts w:ascii="Tahoma" w:hAnsi="Tahoma" w:cs="Tahoma"/>
                <w:b/>
                <w:bCs/>
                <w:lang w:val="en-US"/>
              </w:rPr>
            </w:pPr>
            <w:r w:rsidRPr="00B843D3">
              <w:rPr>
                <w:rFonts w:ascii="Tahoma" w:hAnsi="Tahoma" w:cs="Tahoma"/>
                <w:b/>
                <w:bCs/>
                <w:lang w:val="en-US"/>
              </w:rPr>
              <w:t>Date of initial version</w:t>
            </w:r>
          </w:p>
          <w:p w:rsidR="008476A1" w:rsidRPr="00B843D3" w:rsidRDefault="008476A1" w:rsidP="00B843D3">
            <w:pPr>
              <w:spacing w:after="0"/>
              <w:rPr>
                <w:rFonts w:ascii="Tahoma" w:hAnsi="Tahoma" w:cs="Tahoma"/>
                <w:b/>
                <w:bCs/>
                <w:lang w:val="en-US"/>
              </w:rPr>
            </w:pPr>
          </w:p>
        </w:tc>
        <w:tc>
          <w:tcPr>
            <w:tcW w:w="4641" w:type="dxa"/>
          </w:tcPr>
          <w:p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01/04/2008</w:t>
            </w:r>
          </w:p>
        </w:tc>
      </w:tr>
      <w:tr w:rsidR="008476A1" w:rsidTr="00B843D3">
        <w:tc>
          <w:tcPr>
            <w:tcW w:w="4641" w:type="dxa"/>
          </w:tcPr>
          <w:p w:rsidR="008476A1" w:rsidRPr="00B843D3" w:rsidRDefault="008476A1" w:rsidP="00B843D3">
            <w:pPr>
              <w:spacing w:after="0"/>
              <w:rPr>
                <w:rFonts w:ascii="Tahoma" w:hAnsi="Tahoma" w:cs="Tahoma"/>
                <w:b/>
                <w:bCs/>
                <w:lang w:val="en-US"/>
              </w:rPr>
            </w:pPr>
            <w:r w:rsidRPr="00B843D3">
              <w:rPr>
                <w:rFonts w:ascii="Tahoma" w:hAnsi="Tahoma" w:cs="Tahoma"/>
                <w:b/>
                <w:bCs/>
                <w:lang w:val="en-US"/>
              </w:rPr>
              <w:t>Date of activation of current version</w:t>
            </w:r>
          </w:p>
          <w:p w:rsidR="008476A1" w:rsidRPr="00B843D3" w:rsidRDefault="008476A1" w:rsidP="00B843D3">
            <w:pPr>
              <w:spacing w:after="0"/>
              <w:rPr>
                <w:rFonts w:ascii="Tahoma" w:hAnsi="Tahoma" w:cs="Tahoma"/>
                <w:b/>
                <w:bCs/>
                <w:lang w:val="en-US"/>
              </w:rPr>
            </w:pPr>
          </w:p>
        </w:tc>
        <w:tc>
          <w:tcPr>
            <w:tcW w:w="4641" w:type="dxa"/>
          </w:tcPr>
          <w:p w:rsidR="008476A1" w:rsidRPr="00B843D3" w:rsidRDefault="00D91318" w:rsidP="005B720F">
            <w:pPr>
              <w:spacing w:after="0"/>
              <w:jc w:val="center"/>
              <w:rPr>
                <w:rFonts w:ascii="Tahoma" w:hAnsi="Tahoma" w:cs="Tahoma"/>
                <w:bCs/>
                <w:lang w:val="en-US"/>
              </w:rPr>
            </w:pPr>
            <w:r>
              <w:rPr>
                <w:rFonts w:ascii="Tahoma" w:hAnsi="Tahoma" w:cs="Tahoma"/>
                <w:bCs/>
                <w:lang w:val="en-US"/>
              </w:rPr>
              <w:t>29</w:t>
            </w:r>
            <w:r w:rsidRPr="00D91318">
              <w:rPr>
                <w:rFonts w:ascii="Tahoma" w:hAnsi="Tahoma" w:cs="Tahoma"/>
                <w:bCs/>
                <w:vertAlign w:val="superscript"/>
                <w:lang w:val="en-US"/>
              </w:rPr>
              <w:t>th</w:t>
            </w:r>
            <w:r>
              <w:rPr>
                <w:rFonts w:ascii="Tahoma" w:hAnsi="Tahoma" w:cs="Tahoma"/>
                <w:bCs/>
                <w:lang w:val="en-US"/>
              </w:rPr>
              <w:t xml:space="preserve"> November 2021</w:t>
            </w:r>
          </w:p>
        </w:tc>
      </w:tr>
      <w:tr w:rsidR="008476A1" w:rsidTr="00B843D3">
        <w:tc>
          <w:tcPr>
            <w:tcW w:w="4641" w:type="dxa"/>
          </w:tcPr>
          <w:p w:rsidR="008476A1" w:rsidRPr="00B843D3" w:rsidRDefault="008476A1" w:rsidP="00B843D3">
            <w:pPr>
              <w:spacing w:after="0"/>
              <w:rPr>
                <w:rFonts w:ascii="Tahoma" w:hAnsi="Tahoma" w:cs="Tahoma"/>
                <w:b/>
                <w:bCs/>
                <w:lang w:val="en-US"/>
              </w:rPr>
            </w:pPr>
            <w:r w:rsidRPr="00B843D3">
              <w:rPr>
                <w:rFonts w:ascii="Tahoma" w:hAnsi="Tahoma" w:cs="Tahoma"/>
                <w:b/>
                <w:bCs/>
                <w:lang w:val="en-US"/>
              </w:rPr>
              <w:t>Review interval</w:t>
            </w:r>
          </w:p>
          <w:p w:rsidR="008476A1" w:rsidRPr="00B843D3" w:rsidRDefault="008476A1" w:rsidP="00B843D3">
            <w:pPr>
              <w:spacing w:after="0"/>
              <w:rPr>
                <w:rFonts w:ascii="Tahoma" w:hAnsi="Tahoma" w:cs="Tahoma"/>
                <w:b/>
                <w:bCs/>
                <w:lang w:val="en-US"/>
              </w:rPr>
            </w:pPr>
          </w:p>
        </w:tc>
        <w:tc>
          <w:tcPr>
            <w:tcW w:w="4641" w:type="dxa"/>
          </w:tcPr>
          <w:p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Annually</w:t>
            </w:r>
          </w:p>
        </w:tc>
      </w:tr>
      <w:tr w:rsidR="008476A1" w:rsidTr="00B843D3">
        <w:tc>
          <w:tcPr>
            <w:tcW w:w="4641" w:type="dxa"/>
          </w:tcPr>
          <w:p w:rsidR="008476A1" w:rsidRPr="00B843D3" w:rsidRDefault="008476A1" w:rsidP="00B843D3">
            <w:pPr>
              <w:spacing w:after="0"/>
              <w:rPr>
                <w:rFonts w:ascii="Tahoma" w:hAnsi="Tahoma" w:cs="Tahoma"/>
                <w:b/>
                <w:bCs/>
                <w:lang w:val="en-US"/>
              </w:rPr>
            </w:pPr>
            <w:r w:rsidRPr="00B843D3">
              <w:rPr>
                <w:rFonts w:ascii="Tahoma" w:hAnsi="Tahoma" w:cs="Tahoma"/>
                <w:b/>
                <w:bCs/>
                <w:lang w:val="en-US"/>
              </w:rPr>
              <w:t>Authorised by</w:t>
            </w:r>
          </w:p>
          <w:p w:rsidR="008476A1" w:rsidRPr="00B843D3" w:rsidRDefault="008476A1" w:rsidP="00B843D3">
            <w:pPr>
              <w:spacing w:after="0"/>
              <w:rPr>
                <w:rFonts w:ascii="Tahoma" w:hAnsi="Tahoma" w:cs="Tahoma"/>
                <w:b/>
                <w:bCs/>
                <w:lang w:val="en-US"/>
              </w:rPr>
            </w:pPr>
          </w:p>
        </w:tc>
        <w:tc>
          <w:tcPr>
            <w:tcW w:w="4641" w:type="dxa"/>
          </w:tcPr>
          <w:p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Tom Moffat</w:t>
            </w:r>
          </w:p>
        </w:tc>
      </w:tr>
      <w:tr w:rsidR="008476A1" w:rsidTr="00B843D3">
        <w:trPr>
          <w:trHeight w:val="70"/>
        </w:trPr>
        <w:tc>
          <w:tcPr>
            <w:tcW w:w="4641" w:type="dxa"/>
          </w:tcPr>
          <w:p w:rsidR="008476A1" w:rsidRPr="00B843D3" w:rsidRDefault="008476A1" w:rsidP="00B843D3">
            <w:pPr>
              <w:spacing w:after="0"/>
              <w:rPr>
                <w:rFonts w:ascii="Tahoma" w:hAnsi="Tahoma" w:cs="Tahoma"/>
                <w:b/>
                <w:bCs/>
                <w:lang w:val="en-US"/>
              </w:rPr>
            </w:pPr>
            <w:r w:rsidRPr="00B843D3">
              <w:rPr>
                <w:rFonts w:ascii="Tahoma" w:hAnsi="Tahoma" w:cs="Tahoma"/>
                <w:b/>
                <w:bCs/>
                <w:lang w:val="en-US"/>
              </w:rPr>
              <w:t>Author</w:t>
            </w:r>
          </w:p>
          <w:p w:rsidR="008476A1" w:rsidRPr="00B843D3" w:rsidRDefault="008476A1" w:rsidP="00B843D3">
            <w:pPr>
              <w:spacing w:after="0"/>
              <w:rPr>
                <w:rFonts w:ascii="Tahoma" w:hAnsi="Tahoma" w:cs="Tahoma"/>
                <w:b/>
                <w:bCs/>
                <w:lang w:val="en-US"/>
              </w:rPr>
            </w:pPr>
          </w:p>
        </w:tc>
        <w:tc>
          <w:tcPr>
            <w:tcW w:w="4641" w:type="dxa"/>
          </w:tcPr>
          <w:p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Maureen McBrearty</w:t>
            </w:r>
          </w:p>
        </w:tc>
      </w:tr>
    </w:tbl>
    <w:p w:rsidR="008476A1" w:rsidRPr="00DA642C" w:rsidRDefault="008476A1" w:rsidP="009972D9">
      <w:pPr>
        <w:spacing w:after="0"/>
        <w:jc w:val="both"/>
        <w:rPr>
          <w:b/>
          <w:sz w:val="28"/>
        </w:rPr>
      </w:pPr>
    </w:p>
    <w:p w:rsidR="008476A1" w:rsidRPr="00DA642C" w:rsidRDefault="008476A1" w:rsidP="00967BC1">
      <w:pPr>
        <w:spacing w:after="0"/>
        <w:jc w:val="both"/>
        <w:rPr>
          <w:b/>
          <w:sz w:val="28"/>
        </w:rPr>
      </w:pPr>
    </w:p>
    <w:p w:rsidR="008476A1" w:rsidRPr="00DA642C" w:rsidRDefault="008476A1" w:rsidP="00967BC1">
      <w:pPr>
        <w:spacing w:after="0"/>
        <w:jc w:val="both"/>
        <w:rPr>
          <w:b/>
          <w:sz w:val="28"/>
        </w:rPr>
      </w:pPr>
    </w:p>
    <w:p w:rsidR="008476A1" w:rsidRPr="00F66952" w:rsidRDefault="008476A1" w:rsidP="00967BC1">
      <w:pPr>
        <w:spacing w:after="0"/>
        <w:jc w:val="both"/>
        <w:rPr>
          <w:b/>
          <w:sz w:val="18"/>
          <w:szCs w:val="18"/>
        </w:rPr>
      </w:pPr>
    </w:p>
    <w:p w:rsidR="008476A1" w:rsidRDefault="008476A1" w:rsidP="00967BC1">
      <w:pPr>
        <w:spacing w:after="0"/>
        <w:rPr>
          <w:b/>
          <w:bCs/>
          <w:color w:val="365F91"/>
          <w:sz w:val="28"/>
          <w:szCs w:val="28"/>
          <w:lang w:val="en-US"/>
        </w:rPr>
      </w:pPr>
      <w:r>
        <w:br w:type="page"/>
      </w:r>
    </w:p>
    <w:p w:rsidR="008476A1" w:rsidRPr="007E54A6" w:rsidRDefault="008476A1" w:rsidP="00D63E6D">
      <w:pPr>
        <w:pStyle w:val="TOCHeading"/>
        <w:numPr>
          <w:ilvl w:val="0"/>
          <w:numId w:val="0"/>
        </w:numPr>
        <w:ind w:left="357"/>
        <w:rPr>
          <w:rFonts w:ascii="Tahoma" w:hAnsi="Tahoma" w:cs="Tahoma"/>
          <w:color w:val="auto"/>
        </w:rPr>
      </w:pPr>
      <w:r w:rsidRPr="007E54A6">
        <w:rPr>
          <w:rFonts w:ascii="Tahoma" w:hAnsi="Tahoma" w:cs="Tahoma"/>
          <w:color w:val="auto"/>
        </w:rPr>
        <w:lastRenderedPageBreak/>
        <w:t>Contents</w:t>
      </w:r>
    </w:p>
    <w:p w:rsidR="008476A1" w:rsidRPr="006719AE" w:rsidRDefault="00745753">
      <w:pPr>
        <w:pStyle w:val="TOC1"/>
        <w:rPr>
          <w:rFonts w:cs="Arial"/>
          <w:noProof/>
          <w:lang w:eastAsia="en-GB"/>
        </w:rPr>
      </w:pPr>
      <w:r w:rsidRPr="006719AE">
        <w:fldChar w:fldCharType="begin"/>
      </w:r>
      <w:r w:rsidR="008476A1" w:rsidRPr="006719AE">
        <w:instrText xml:space="preserve"> TOC \o "1-3" \h \z \u </w:instrText>
      </w:r>
      <w:r w:rsidRPr="006719AE">
        <w:fldChar w:fldCharType="separate"/>
      </w:r>
      <w:hyperlink w:anchor="_Toc471982820" w:history="1">
        <w:r w:rsidR="008476A1" w:rsidRPr="006719AE">
          <w:rPr>
            <w:rStyle w:val="Hyperlink"/>
            <w:noProof/>
          </w:rPr>
          <w:t>Abbreviations and Acronyms</w:t>
        </w:r>
        <w:r w:rsidR="008476A1" w:rsidRPr="006719AE">
          <w:rPr>
            <w:noProof/>
            <w:webHidden/>
          </w:rPr>
          <w:tab/>
        </w:r>
        <w:r w:rsidRPr="006719AE">
          <w:rPr>
            <w:noProof/>
            <w:webHidden/>
          </w:rPr>
          <w:fldChar w:fldCharType="begin"/>
        </w:r>
        <w:r w:rsidR="008476A1" w:rsidRPr="006719AE">
          <w:rPr>
            <w:noProof/>
            <w:webHidden/>
          </w:rPr>
          <w:instrText xml:space="preserve"> PAGEREF _Toc471982820 \h </w:instrText>
        </w:r>
        <w:r w:rsidRPr="006719AE">
          <w:rPr>
            <w:noProof/>
            <w:webHidden/>
          </w:rPr>
        </w:r>
        <w:r w:rsidRPr="006719AE">
          <w:rPr>
            <w:noProof/>
            <w:webHidden/>
          </w:rPr>
          <w:fldChar w:fldCharType="separate"/>
        </w:r>
        <w:r w:rsidR="00D91318">
          <w:rPr>
            <w:noProof/>
            <w:webHidden/>
          </w:rPr>
          <w:t>5</w:t>
        </w:r>
        <w:r w:rsidRPr="006719AE">
          <w:rPr>
            <w:noProof/>
            <w:webHidden/>
          </w:rPr>
          <w:fldChar w:fldCharType="end"/>
        </w:r>
      </w:hyperlink>
    </w:p>
    <w:p w:rsidR="008476A1" w:rsidRPr="006719AE" w:rsidRDefault="00C1308E">
      <w:pPr>
        <w:pStyle w:val="TOC1"/>
        <w:rPr>
          <w:rFonts w:cs="Arial"/>
          <w:noProof/>
          <w:lang w:eastAsia="en-GB"/>
        </w:rPr>
      </w:pPr>
      <w:hyperlink w:anchor="_Toc471982821" w:history="1">
        <w:r w:rsidR="008476A1" w:rsidRPr="006719AE">
          <w:rPr>
            <w:rStyle w:val="Hyperlink"/>
            <w:noProof/>
          </w:rPr>
          <w:t>1.</w:t>
        </w:r>
        <w:r w:rsidR="008476A1" w:rsidRPr="006719AE">
          <w:rPr>
            <w:rFonts w:cs="Arial"/>
            <w:noProof/>
            <w:lang w:eastAsia="en-GB"/>
          </w:rPr>
          <w:tab/>
        </w:r>
        <w:r w:rsidR="008476A1" w:rsidRPr="006719AE">
          <w:rPr>
            <w:rStyle w:val="Hyperlink"/>
            <w:noProof/>
          </w:rPr>
          <w:t>Introduction</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_Toc471982821 \h </w:instrText>
        </w:r>
        <w:r w:rsidR="00745753" w:rsidRPr="006719AE">
          <w:rPr>
            <w:noProof/>
            <w:webHidden/>
          </w:rPr>
        </w:r>
        <w:r w:rsidR="00745753" w:rsidRPr="006719AE">
          <w:rPr>
            <w:noProof/>
            <w:webHidden/>
          </w:rPr>
          <w:fldChar w:fldCharType="separate"/>
        </w:r>
        <w:r w:rsidR="00D91318">
          <w:rPr>
            <w:noProof/>
            <w:webHidden/>
          </w:rPr>
          <w:t>6</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22" w:history="1">
        <w:r w:rsidR="008476A1" w:rsidRPr="006719AE">
          <w:rPr>
            <w:rStyle w:val="Hyperlink"/>
            <w:noProof/>
            <w:sz w:val="24"/>
          </w:rPr>
          <w:t>1.1.</w:t>
        </w:r>
        <w:r w:rsidR="008476A1" w:rsidRPr="006719AE">
          <w:rPr>
            <w:rFonts w:cs="Arial"/>
            <w:noProof/>
            <w:sz w:val="24"/>
            <w:lang w:eastAsia="en-GB"/>
          </w:rPr>
          <w:tab/>
        </w:r>
        <w:r w:rsidR="008476A1" w:rsidRPr="006719AE">
          <w:rPr>
            <w:rStyle w:val="Hyperlink"/>
            <w:noProof/>
            <w:sz w:val="24"/>
          </w:rPr>
          <w:t>Overview of the organization</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_Toc471982822 \h </w:instrText>
        </w:r>
        <w:r w:rsidR="00745753" w:rsidRPr="006719AE">
          <w:rPr>
            <w:noProof/>
            <w:webHidden/>
            <w:sz w:val="24"/>
          </w:rPr>
        </w:r>
        <w:r w:rsidR="00745753" w:rsidRPr="006719AE">
          <w:rPr>
            <w:noProof/>
            <w:webHidden/>
            <w:sz w:val="24"/>
          </w:rPr>
          <w:fldChar w:fldCharType="separate"/>
        </w:r>
        <w:r w:rsidR="00D91318">
          <w:rPr>
            <w:noProof/>
            <w:webHidden/>
            <w:sz w:val="24"/>
          </w:rPr>
          <w:t>6</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23" w:history="1">
        <w:r w:rsidR="008476A1" w:rsidRPr="006719AE">
          <w:rPr>
            <w:rStyle w:val="Hyperlink"/>
            <w:noProof/>
            <w:sz w:val="24"/>
          </w:rPr>
          <w:t>1.2.</w:t>
        </w:r>
        <w:r w:rsidR="008476A1" w:rsidRPr="006719AE">
          <w:rPr>
            <w:rFonts w:cs="Arial"/>
            <w:noProof/>
            <w:sz w:val="24"/>
            <w:lang w:eastAsia="en-GB"/>
          </w:rPr>
          <w:tab/>
        </w:r>
        <w:r w:rsidR="008476A1" w:rsidRPr="006719AE">
          <w:rPr>
            <w:rStyle w:val="Hyperlink"/>
            <w:noProof/>
            <w:sz w:val="24"/>
          </w:rPr>
          <w:t>NHSGGC Mission statement</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_Toc471982823 \h </w:instrText>
        </w:r>
        <w:r w:rsidR="00745753" w:rsidRPr="006719AE">
          <w:rPr>
            <w:noProof/>
            <w:webHidden/>
            <w:sz w:val="24"/>
          </w:rPr>
        </w:r>
        <w:r w:rsidR="00745753" w:rsidRPr="006719AE">
          <w:rPr>
            <w:noProof/>
            <w:webHidden/>
            <w:sz w:val="24"/>
          </w:rPr>
          <w:fldChar w:fldCharType="separate"/>
        </w:r>
        <w:r w:rsidR="00D91318">
          <w:rPr>
            <w:noProof/>
            <w:webHidden/>
            <w:sz w:val="24"/>
          </w:rPr>
          <w:t>6</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24" w:history="1">
        <w:r w:rsidR="008476A1" w:rsidRPr="006719AE">
          <w:rPr>
            <w:rStyle w:val="Hyperlink"/>
            <w:noProof/>
            <w:sz w:val="24"/>
          </w:rPr>
          <w:t>1.3.</w:t>
        </w:r>
        <w:r w:rsidR="008476A1" w:rsidRPr="006719AE">
          <w:rPr>
            <w:rFonts w:cs="Arial"/>
            <w:noProof/>
            <w:sz w:val="24"/>
            <w:lang w:eastAsia="en-GB"/>
          </w:rPr>
          <w:tab/>
        </w:r>
        <w:r w:rsidR="008476A1" w:rsidRPr="006719AE">
          <w:rPr>
            <w:rStyle w:val="Hyperlink"/>
            <w:noProof/>
            <w:sz w:val="24"/>
          </w:rPr>
          <w:t>Objectives</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_Toc471982824 \h </w:instrText>
        </w:r>
        <w:r w:rsidR="00745753" w:rsidRPr="006719AE">
          <w:rPr>
            <w:noProof/>
            <w:webHidden/>
            <w:sz w:val="24"/>
          </w:rPr>
        </w:r>
        <w:r w:rsidR="00745753" w:rsidRPr="006719AE">
          <w:rPr>
            <w:noProof/>
            <w:webHidden/>
            <w:sz w:val="24"/>
          </w:rPr>
          <w:fldChar w:fldCharType="separate"/>
        </w:r>
        <w:r w:rsidR="00D91318">
          <w:rPr>
            <w:noProof/>
            <w:webHidden/>
            <w:sz w:val="24"/>
          </w:rPr>
          <w:t>6</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25" w:history="1">
        <w:r w:rsidR="008476A1" w:rsidRPr="006719AE">
          <w:rPr>
            <w:rStyle w:val="Hyperlink"/>
            <w:noProof/>
            <w:sz w:val="24"/>
          </w:rPr>
          <w:t>1.4.</w:t>
        </w:r>
        <w:r w:rsidR="008476A1" w:rsidRPr="006719AE">
          <w:rPr>
            <w:rFonts w:cs="Arial"/>
            <w:noProof/>
            <w:sz w:val="24"/>
            <w:lang w:eastAsia="en-GB"/>
          </w:rPr>
          <w:tab/>
        </w:r>
        <w:r w:rsidR="008476A1" w:rsidRPr="006719AE">
          <w:rPr>
            <w:rStyle w:val="Hyperlink"/>
            <w:noProof/>
            <w:sz w:val="24"/>
          </w:rPr>
          <w:t>Scope</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_Toc471982825 \h </w:instrText>
        </w:r>
        <w:r w:rsidR="00745753" w:rsidRPr="006719AE">
          <w:rPr>
            <w:noProof/>
            <w:webHidden/>
            <w:sz w:val="24"/>
          </w:rPr>
        </w:r>
        <w:r w:rsidR="00745753" w:rsidRPr="006719AE">
          <w:rPr>
            <w:noProof/>
            <w:webHidden/>
            <w:sz w:val="24"/>
          </w:rPr>
          <w:fldChar w:fldCharType="separate"/>
        </w:r>
        <w:r w:rsidR="00D91318">
          <w:rPr>
            <w:noProof/>
            <w:webHidden/>
            <w:sz w:val="24"/>
          </w:rPr>
          <w:t>6</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26" w:history="1">
        <w:r w:rsidR="008476A1" w:rsidRPr="006719AE">
          <w:rPr>
            <w:rStyle w:val="Hyperlink"/>
            <w:noProof/>
          </w:rPr>
          <w:t>2.</w:t>
        </w:r>
        <w:r w:rsidR="008476A1" w:rsidRPr="006719AE">
          <w:rPr>
            <w:rFonts w:cs="Arial"/>
            <w:noProof/>
            <w:lang w:eastAsia="en-GB"/>
          </w:rPr>
          <w:tab/>
        </w:r>
        <w:r w:rsidR="008476A1" w:rsidRPr="006719AE">
          <w:rPr>
            <w:rStyle w:val="Hyperlink"/>
            <w:noProof/>
          </w:rPr>
          <w:t>Quality Policy Statement</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_Toc471982826 \h </w:instrText>
        </w:r>
        <w:r w:rsidR="00745753" w:rsidRPr="006719AE">
          <w:rPr>
            <w:noProof/>
            <w:webHidden/>
          </w:rPr>
        </w:r>
        <w:r w:rsidR="00745753" w:rsidRPr="006719AE">
          <w:rPr>
            <w:noProof/>
            <w:webHidden/>
          </w:rPr>
          <w:fldChar w:fldCharType="separate"/>
        </w:r>
        <w:r w:rsidR="00D91318">
          <w:rPr>
            <w:noProof/>
            <w:webHidden/>
          </w:rPr>
          <w:t>7</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27" w:history="1">
        <w:r w:rsidR="008476A1" w:rsidRPr="006719AE">
          <w:rPr>
            <w:rStyle w:val="Hyperlink"/>
            <w:noProof/>
          </w:rPr>
          <w:t>3.</w:t>
        </w:r>
        <w:r w:rsidR="008476A1" w:rsidRPr="006719AE">
          <w:rPr>
            <w:rFonts w:cs="Arial"/>
            <w:noProof/>
            <w:lang w:eastAsia="en-GB"/>
          </w:rPr>
          <w:tab/>
        </w:r>
        <w:r w:rsidR="008476A1" w:rsidRPr="006719AE">
          <w:rPr>
            <w:rStyle w:val="Hyperlink"/>
            <w:noProof/>
          </w:rPr>
          <w:t>Organisation and Management Responsibility (4.1)</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_Toc471982827 \h </w:instrText>
        </w:r>
        <w:r w:rsidR="00745753" w:rsidRPr="006719AE">
          <w:rPr>
            <w:noProof/>
            <w:webHidden/>
          </w:rPr>
        </w:r>
        <w:r w:rsidR="00745753" w:rsidRPr="006719AE">
          <w:rPr>
            <w:noProof/>
            <w:webHidden/>
          </w:rPr>
          <w:fldChar w:fldCharType="separate"/>
        </w:r>
        <w:r w:rsidR="00D91318">
          <w:rPr>
            <w:noProof/>
            <w:webHidden/>
          </w:rPr>
          <w:t>7</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28" w:history="1">
        <w:r w:rsidR="008476A1" w:rsidRPr="006719AE">
          <w:rPr>
            <w:rStyle w:val="Hyperlink"/>
            <w:noProof/>
            <w:sz w:val="24"/>
          </w:rPr>
          <w:t>3.1.</w:t>
        </w:r>
        <w:r w:rsidR="008476A1" w:rsidRPr="006719AE">
          <w:rPr>
            <w:rFonts w:cs="Arial"/>
            <w:noProof/>
            <w:sz w:val="24"/>
            <w:lang w:eastAsia="en-GB"/>
          </w:rPr>
          <w:tab/>
        </w:r>
        <w:r w:rsidR="008476A1" w:rsidRPr="006719AE">
          <w:rPr>
            <w:rStyle w:val="Hyperlink"/>
            <w:noProof/>
            <w:sz w:val="24"/>
          </w:rPr>
          <w:t>Organisation (4.1.1. and 4.1.1.1.)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_Toc471982828 \h </w:instrText>
        </w:r>
        <w:r w:rsidR="00745753" w:rsidRPr="006719AE">
          <w:rPr>
            <w:noProof/>
            <w:webHidden/>
            <w:sz w:val="24"/>
          </w:rPr>
        </w:r>
        <w:r w:rsidR="00745753" w:rsidRPr="006719AE">
          <w:rPr>
            <w:noProof/>
            <w:webHidden/>
            <w:sz w:val="24"/>
          </w:rPr>
          <w:fldChar w:fldCharType="separate"/>
        </w:r>
        <w:r w:rsidR="00D91318">
          <w:rPr>
            <w:noProof/>
            <w:webHidden/>
            <w:sz w:val="24"/>
          </w:rPr>
          <w:t>7</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29" w:history="1">
        <w:r w:rsidR="008476A1" w:rsidRPr="006719AE">
          <w:rPr>
            <w:rStyle w:val="Hyperlink"/>
            <w:noProof/>
            <w:sz w:val="24"/>
          </w:rPr>
          <w:t>3.1.1.Legal Entity (4.1.1.2.)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_Toc471982829 \h </w:instrText>
        </w:r>
        <w:r w:rsidR="00745753" w:rsidRPr="006719AE">
          <w:rPr>
            <w:noProof/>
            <w:webHidden/>
            <w:sz w:val="24"/>
          </w:rPr>
        </w:r>
        <w:r w:rsidR="00745753" w:rsidRPr="006719AE">
          <w:rPr>
            <w:noProof/>
            <w:webHidden/>
            <w:sz w:val="24"/>
          </w:rPr>
          <w:fldChar w:fldCharType="separate"/>
        </w:r>
        <w:r w:rsidR="00D91318">
          <w:rPr>
            <w:noProof/>
            <w:webHidden/>
            <w:sz w:val="24"/>
          </w:rPr>
          <w:t>7</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0" w:history="1">
        <w:r w:rsidR="008476A1" w:rsidRPr="006719AE">
          <w:rPr>
            <w:rStyle w:val="Hyperlink"/>
            <w:noProof/>
            <w:sz w:val="24"/>
          </w:rPr>
          <w:t>3.1.2.Ethical Conduct (4.1.1.3.)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_Toc471982830 \h </w:instrText>
        </w:r>
        <w:r w:rsidR="00745753" w:rsidRPr="006719AE">
          <w:rPr>
            <w:noProof/>
            <w:webHidden/>
            <w:sz w:val="24"/>
          </w:rPr>
        </w:r>
        <w:r w:rsidR="00745753" w:rsidRPr="006719AE">
          <w:rPr>
            <w:noProof/>
            <w:webHidden/>
            <w:sz w:val="24"/>
          </w:rPr>
          <w:fldChar w:fldCharType="separate"/>
        </w:r>
        <w:r w:rsidR="00D91318">
          <w:rPr>
            <w:noProof/>
            <w:webHidden/>
            <w:sz w:val="24"/>
          </w:rPr>
          <w:t>8</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1" w:history="1">
        <w:r w:rsidR="008476A1" w:rsidRPr="006719AE">
          <w:rPr>
            <w:rStyle w:val="Hyperlink"/>
            <w:noProof/>
            <w:sz w:val="24"/>
          </w:rPr>
          <w:t>3.1.3.Laboratory Director (4.1.1.4.)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_Toc471982831 \h </w:instrText>
        </w:r>
        <w:r w:rsidR="00745753" w:rsidRPr="006719AE">
          <w:rPr>
            <w:noProof/>
            <w:webHidden/>
            <w:sz w:val="24"/>
          </w:rPr>
        </w:r>
        <w:r w:rsidR="00745753" w:rsidRPr="006719AE">
          <w:rPr>
            <w:noProof/>
            <w:webHidden/>
            <w:sz w:val="24"/>
          </w:rPr>
          <w:fldChar w:fldCharType="separate"/>
        </w:r>
        <w:r w:rsidR="00D91318">
          <w:rPr>
            <w:noProof/>
            <w:webHidden/>
            <w:sz w:val="24"/>
          </w:rPr>
          <w:t>8</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2" w:history="1">
        <w:r w:rsidR="008476A1" w:rsidRPr="006719AE">
          <w:rPr>
            <w:rStyle w:val="Hyperlink"/>
            <w:noProof/>
            <w:sz w:val="24"/>
          </w:rPr>
          <w:t>3.1.4.Organisational charts</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_Toc471982832 \h </w:instrText>
        </w:r>
        <w:r w:rsidR="00745753" w:rsidRPr="006719AE">
          <w:rPr>
            <w:noProof/>
            <w:webHidden/>
            <w:sz w:val="24"/>
          </w:rPr>
        </w:r>
        <w:r w:rsidR="00745753" w:rsidRPr="006719AE">
          <w:rPr>
            <w:noProof/>
            <w:webHidden/>
            <w:sz w:val="24"/>
          </w:rPr>
          <w:fldChar w:fldCharType="separate"/>
        </w:r>
        <w:r w:rsidR="00D91318">
          <w:rPr>
            <w:noProof/>
            <w:webHidden/>
            <w:sz w:val="24"/>
          </w:rPr>
          <w:t>11</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33" w:history="1">
        <w:r w:rsidR="008476A1" w:rsidRPr="006719AE">
          <w:rPr>
            <w:rStyle w:val="Hyperlink"/>
            <w:noProof/>
            <w:sz w:val="24"/>
          </w:rPr>
          <w:t>3.2.</w:t>
        </w:r>
        <w:r w:rsidR="008476A1" w:rsidRPr="006719AE">
          <w:rPr>
            <w:rFonts w:cs="Arial"/>
            <w:noProof/>
            <w:sz w:val="24"/>
            <w:lang w:eastAsia="en-GB"/>
          </w:rPr>
          <w:tab/>
        </w:r>
        <w:r w:rsidR="008476A1" w:rsidRPr="006719AE">
          <w:rPr>
            <w:rStyle w:val="Hyperlink"/>
            <w:noProof/>
            <w:sz w:val="24"/>
          </w:rPr>
          <w:t>Management responsibility (4.1.2.)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_Toc471982833 \h </w:instrText>
        </w:r>
        <w:r w:rsidR="00745753" w:rsidRPr="006719AE">
          <w:rPr>
            <w:noProof/>
            <w:webHidden/>
            <w:sz w:val="24"/>
          </w:rPr>
        </w:r>
        <w:r w:rsidR="00745753" w:rsidRPr="006719AE">
          <w:rPr>
            <w:noProof/>
            <w:webHidden/>
            <w:sz w:val="24"/>
          </w:rPr>
          <w:fldChar w:fldCharType="separate"/>
        </w:r>
        <w:r w:rsidR="00D91318">
          <w:rPr>
            <w:noProof/>
            <w:webHidden/>
            <w:sz w:val="24"/>
          </w:rPr>
          <w:t>13</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4" w:history="1">
        <w:r w:rsidR="008476A1" w:rsidRPr="006719AE">
          <w:rPr>
            <w:rStyle w:val="Hyperlink"/>
            <w:noProof/>
            <w:sz w:val="24"/>
          </w:rPr>
          <w:t>3.2.1.Management Commitment (4.1.2.1.)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_Toc471982834 \h </w:instrText>
        </w:r>
        <w:r w:rsidR="00745753" w:rsidRPr="006719AE">
          <w:rPr>
            <w:noProof/>
            <w:webHidden/>
            <w:sz w:val="24"/>
          </w:rPr>
        </w:r>
        <w:r w:rsidR="00745753" w:rsidRPr="006719AE">
          <w:rPr>
            <w:noProof/>
            <w:webHidden/>
            <w:sz w:val="24"/>
          </w:rPr>
          <w:fldChar w:fldCharType="separate"/>
        </w:r>
        <w:r w:rsidR="00D91318">
          <w:rPr>
            <w:noProof/>
            <w:webHidden/>
            <w:sz w:val="24"/>
          </w:rPr>
          <w:t>13</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35" w:history="1">
        <w:r w:rsidR="008476A1" w:rsidRPr="006719AE">
          <w:rPr>
            <w:rStyle w:val="Hyperlink"/>
            <w:noProof/>
            <w:sz w:val="24"/>
          </w:rPr>
          <w:t>3.3.</w:t>
        </w:r>
        <w:r w:rsidR="008476A1" w:rsidRPr="006719AE">
          <w:rPr>
            <w:rFonts w:cs="Arial"/>
            <w:noProof/>
            <w:sz w:val="24"/>
            <w:lang w:eastAsia="en-GB"/>
          </w:rPr>
          <w:tab/>
        </w:r>
        <w:r w:rsidR="008476A1" w:rsidRPr="006719AE">
          <w:rPr>
            <w:rStyle w:val="Hyperlink"/>
            <w:rFonts w:cs="Arial"/>
            <w:bCs/>
            <w:noProof/>
            <w:sz w:val="24"/>
          </w:rPr>
          <w:t>Needs of Users</w:t>
        </w:r>
        <w:r w:rsidR="008476A1" w:rsidRPr="006719AE">
          <w:rPr>
            <w:rStyle w:val="Hyperlink"/>
            <w:noProof/>
            <w:sz w:val="24"/>
          </w:rPr>
          <w:t xml:space="preserve"> (4.1.2.2)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_Toc471982835 \h </w:instrText>
        </w:r>
        <w:r w:rsidR="00745753" w:rsidRPr="006719AE">
          <w:rPr>
            <w:noProof/>
            <w:webHidden/>
            <w:sz w:val="24"/>
          </w:rPr>
        </w:r>
        <w:r w:rsidR="00745753" w:rsidRPr="006719AE">
          <w:rPr>
            <w:noProof/>
            <w:webHidden/>
            <w:sz w:val="24"/>
          </w:rPr>
          <w:fldChar w:fldCharType="separate"/>
        </w:r>
        <w:r w:rsidR="00D91318">
          <w:rPr>
            <w:noProof/>
            <w:webHidden/>
            <w:sz w:val="24"/>
          </w:rPr>
          <w:t>13</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6" w:history="1">
        <w:r w:rsidR="008476A1" w:rsidRPr="006719AE">
          <w:rPr>
            <w:rStyle w:val="Hyperlink"/>
            <w:noProof/>
            <w:sz w:val="24"/>
          </w:rPr>
          <w:t>3.3.1.Quality Policy (4.1.2.3.)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_Toc471982836 \h </w:instrText>
        </w:r>
        <w:r w:rsidR="00745753" w:rsidRPr="006719AE">
          <w:rPr>
            <w:noProof/>
            <w:webHidden/>
            <w:sz w:val="24"/>
          </w:rPr>
        </w:r>
        <w:r w:rsidR="00745753" w:rsidRPr="006719AE">
          <w:rPr>
            <w:noProof/>
            <w:webHidden/>
            <w:sz w:val="24"/>
          </w:rPr>
          <w:fldChar w:fldCharType="separate"/>
        </w:r>
        <w:r w:rsidR="00D91318">
          <w:rPr>
            <w:noProof/>
            <w:webHidden/>
            <w:sz w:val="24"/>
          </w:rPr>
          <w:t>13</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7" w:history="1">
        <w:r w:rsidR="008476A1" w:rsidRPr="006719AE">
          <w:rPr>
            <w:rStyle w:val="Hyperlink"/>
            <w:noProof/>
            <w:sz w:val="24"/>
          </w:rPr>
          <w:t>3.3.2.Quality Objectives and Planning (4.1.2.4.)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_Toc471982837 \h </w:instrText>
        </w:r>
        <w:r w:rsidR="00745753" w:rsidRPr="006719AE">
          <w:rPr>
            <w:noProof/>
            <w:webHidden/>
            <w:sz w:val="24"/>
          </w:rPr>
        </w:r>
        <w:r w:rsidR="00745753" w:rsidRPr="006719AE">
          <w:rPr>
            <w:noProof/>
            <w:webHidden/>
            <w:sz w:val="24"/>
          </w:rPr>
          <w:fldChar w:fldCharType="separate"/>
        </w:r>
        <w:r w:rsidR="00D91318">
          <w:rPr>
            <w:noProof/>
            <w:webHidden/>
            <w:sz w:val="24"/>
          </w:rPr>
          <w:t>14</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8" w:history="1">
        <w:r w:rsidR="008476A1" w:rsidRPr="006719AE">
          <w:rPr>
            <w:rStyle w:val="Hyperlink"/>
            <w:noProof/>
            <w:sz w:val="24"/>
          </w:rPr>
          <w:t>3.3.3.Responsibility, Authority and Interrelationships (4.1.2.5.)</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_Toc471982838 \h </w:instrText>
        </w:r>
        <w:r w:rsidR="00745753" w:rsidRPr="006719AE">
          <w:rPr>
            <w:noProof/>
            <w:webHidden/>
            <w:sz w:val="24"/>
          </w:rPr>
        </w:r>
        <w:r w:rsidR="00745753" w:rsidRPr="006719AE">
          <w:rPr>
            <w:noProof/>
            <w:webHidden/>
            <w:sz w:val="24"/>
          </w:rPr>
          <w:fldChar w:fldCharType="separate"/>
        </w:r>
        <w:r w:rsidR="00D91318">
          <w:rPr>
            <w:noProof/>
            <w:webHidden/>
            <w:sz w:val="24"/>
          </w:rPr>
          <w:t>14</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39" w:history="1">
        <w:r w:rsidR="008476A1" w:rsidRPr="006719AE">
          <w:rPr>
            <w:rStyle w:val="Hyperlink"/>
            <w:noProof/>
            <w:sz w:val="24"/>
          </w:rPr>
          <w:t>3.3.4.Communication (4.2.1.6.)</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_Toc471982839 \h </w:instrText>
        </w:r>
        <w:r w:rsidR="00745753" w:rsidRPr="006719AE">
          <w:rPr>
            <w:noProof/>
            <w:webHidden/>
            <w:sz w:val="24"/>
          </w:rPr>
        </w:r>
        <w:r w:rsidR="00745753" w:rsidRPr="006719AE">
          <w:rPr>
            <w:noProof/>
            <w:webHidden/>
            <w:sz w:val="24"/>
          </w:rPr>
          <w:fldChar w:fldCharType="separate"/>
        </w:r>
        <w:r w:rsidR="00D91318">
          <w:rPr>
            <w:noProof/>
            <w:webHidden/>
            <w:sz w:val="24"/>
          </w:rPr>
          <w:t>15</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40" w:history="1">
        <w:r w:rsidR="008476A1" w:rsidRPr="006719AE">
          <w:rPr>
            <w:rStyle w:val="Hyperlink"/>
            <w:noProof/>
            <w:sz w:val="24"/>
          </w:rPr>
          <w:t>3.4.</w:t>
        </w:r>
        <w:r w:rsidR="008476A1" w:rsidRPr="006719AE">
          <w:rPr>
            <w:rFonts w:cs="Arial"/>
            <w:noProof/>
            <w:sz w:val="24"/>
            <w:lang w:eastAsia="en-GB"/>
          </w:rPr>
          <w:tab/>
        </w:r>
        <w:r w:rsidR="008476A1" w:rsidRPr="006719AE">
          <w:rPr>
            <w:rStyle w:val="Hyperlink"/>
            <w:noProof/>
            <w:sz w:val="24"/>
          </w:rPr>
          <w:t>Quality Manager (4.1.2.7)</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_Toc471982840 \h </w:instrText>
        </w:r>
        <w:r w:rsidR="00745753" w:rsidRPr="006719AE">
          <w:rPr>
            <w:noProof/>
            <w:webHidden/>
            <w:sz w:val="24"/>
          </w:rPr>
        </w:r>
        <w:r w:rsidR="00745753" w:rsidRPr="006719AE">
          <w:rPr>
            <w:noProof/>
            <w:webHidden/>
            <w:sz w:val="24"/>
          </w:rPr>
          <w:fldChar w:fldCharType="separate"/>
        </w:r>
        <w:r w:rsidR="00D91318">
          <w:rPr>
            <w:noProof/>
            <w:webHidden/>
            <w:sz w:val="24"/>
          </w:rPr>
          <w:t>19</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41" w:history="1">
        <w:r w:rsidR="008476A1" w:rsidRPr="006719AE">
          <w:rPr>
            <w:rStyle w:val="Hyperlink"/>
            <w:noProof/>
          </w:rPr>
          <w:t>4.</w:t>
        </w:r>
        <w:r w:rsidR="008476A1" w:rsidRPr="006719AE">
          <w:rPr>
            <w:rFonts w:cs="Arial"/>
            <w:noProof/>
            <w:lang w:eastAsia="en-GB"/>
          </w:rPr>
          <w:tab/>
        </w:r>
        <w:r w:rsidR="008476A1" w:rsidRPr="006719AE">
          <w:rPr>
            <w:rStyle w:val="Hyperlink"/>
            <w:noProof/>
          </w:rPr>
          <w:t>Quality Management System (4.2)</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_Toc471982841 \h </w:instrText>
        </w:r>
        <w:r w:rsidR="00745753" w:rsidRPr="006719AE">
          <w:rPr>
            <w:noProof/>
            <w:webHidden/>
          </w:rPr>
        </w:r>
        <w:r w:rsidR="00745753" w:rsidRPr="006719AE">
          <w:rPr>
            <w:noProof/>
            <w:webHidden/>
          </w:rPr>
          <w:fldChar w:fldCharType="separate"/>
        </w:r>
        <w:r w:rsidR="00D91318">
          <w:rPr>
            <w:noProof/>
            <w:webHidden/>
          </w:rPr>
          <w:t>19</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42" w:history="1">
        <w:r w:rsidR="008476A1" w:rsidRPr="006719AE">
          <w:rPr>
            <w:rStyle w:val="Hyperlink"/>
            <w:noProof/>
            <w:sz w:val="24"/>
          </w:rPr>
          <w:t>4.1.</w:t>
        </w:r>
        <w:r w:rsidR="008476A1" w:rsidRPr="006719AE">
          <w:rPr>
            <w:rFonts w:cs="Arial"/>
            <w:noProof/>
            <w:sz w:val="24"/>
            <w:lang w:eastAsia="en-GB"/>
          </w:rPr>
          <w:tab/>
        </w:r>
        <w:r w:rsidR="008476A1" w:rsidRPr="006719AE">
          <w:rPr>
            <w:rStyle w:val="Hyperlink"/>
            <w:noProof/>
            <w:sz w:val="24"/>
          </w:rPr>
          <w:t>Documentation (4.2.2.1)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_Toc471982842 \h </w:instrText>
        </w:r>
        <w:r w:rsidR="00745753" w:rsidRPr="006719AE">
          <w:rPr>
            <w:noProof/>
            <w:webHidden/>
            <w:sz w:val="24"/>
          </w:rPr>
        </w:r>
        <w:r w:rsidR="00745753" w:rsidRPr="006719AE">
          <w:rPr>
            <w:noProof/>
            <w:webHidden/>
            <w:sz w:val="24"/>
          </w:rPr>
          <w:fldChar w:fldCharType="separate"/>
        </w:r>
        <w:r w:rsidR="00D91318">
          <w:rPr>
            <w:noProof/>
            <w:webHidden/>
            <w:sz w:val="24"/>
          </w:rPr>
          <w:t>19</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43" w:history="1">
        <w:r w:rsidR="008476A1" w:rsidRPr="006719AE">
          <w:rPr>
            <w:rStyle w:val="Hyperlink"/>
            <w:noProof/>
            <w:sz w:val="24"/>
          </w:rPr>
          <w:t>4.2.</w:t>
        </w:r>
        <w:r w:rsidR="008476A1" w:rsidRPr="006719AE">
          <w:rPr>
            <w:rFonts w:cs="Arial"/>
            <w:noProof/>
            <w:sz w:val="24"/>
            <w:lang w:eastAsia="en-GB"/>
          </w:rPr>
          <w:tab/>
        </w:r>
        <w:r w:rsidR="008476A1" w:rsidRPr="006719AE">
          <w:rPr>
            <w:rStyle w:val="Hyperlink"/>
            <w:noProof/>
            <w:sz w:val="24"/>
          </w:rPr>
          <w:t>Quality Manual (4.2.2.2.)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_Toc471982843 \h </w:instrText>
        </w:r>
        <w:r w:rsidR="00745753" w:rsidRPr="006719AE">
          <w:rPr>
            <w:noProof/>
            <w:webHidden/>
            <w:sz w:val="24"/>
          </w:rPr>
        </w:r>
        <w:r w:rsidR="00745753" w:rsidRPr="006719AE">
          <w:rPr>
            <w:noProof/>
            <w:webHidden/>
            <w:sz w:val="24"/>
          </w:rPr>
          <w:fldChar w:fldCharType="separate"/>
        </w:r>
        <w:r w:rsidR="00D91318">
          <w:rPr>
            <w:noProof/>
            <w:webHidden/>
            <w:sz w:val="24"/>
          </w:rPr>
          <w:t>19</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44" w:history="1">
        <w:r w:rsidR="008476A1" w:rsidRPr="006719AE">
          <w:rPr>
            <w:rStyle w:val="Hyperlink"/>
            <w:noProof/>
          </w:rPr>
          <w:t>5.</w:t>
        </w:r>
        <w:r w:rsidR="008476A1" w:rsidRPr="006719AE">
          <w:rPr>
            <w:rFonts w:cs="Arial"/>
            <w:noProof/>
            <w:lang w:eastAsia="en-GB"/>
          </w:rPr>
          <w:tab/>
        </w:r>
        <w:r w:rsidR="008476A1" w:rsidRPr="006719AE">
          <w:rPr>
            <w:rStyle w:val="Hyperlink"/>
            <w:noProof/>
          </w:rPr>
          <w:t>Document Control (4.3)</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_Toc471982844 \h </w:instrText>
        </w:r>
        <w:r w:rsidR="00745753" w:rsidRPr="006719AE">
          <w:rPr>
            <w:noProof/>
            <w:webHidden/>
          </w:rPr>
        </w:r>
        <w:r w:rsidR="00745753" w:rsidRPr="006719AE">
          <w:rPr>
            <w:noProof/>
            <w:webHidden/>
          </w:rPr>
          <w:fldChar w:fldCharType="separate"/>
        </w:r>
        <w:r w:rsidR="00D91318">
          <w:rPr>
            <w:noProof/>
            <w:webHidden/>
          </w:rPr>
          <w:t>20</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45" w:history="1">
        <w:r w:rsidR="008476A1" w:rsidRPr="006719AE">
          <w:rPr>
            <w:rStyle w:val="Hyperlink"/>
            <w:noProof/>
          </w:rPr>
          <w:t>6.</w:t>
        </w:r>
        <w:r w:rsidR="008476A1" w:rsidRPr="006719AE">
          <w:rPr>
            <w:rFonts w:cs="Arial"/>
            <w:noProof/>
            <w:lang w:eastAsia="en-GB"/>
          </w:rPr>
          <w:tab/>
        </w:r>
        <w:r w:rsidR="008476A1" w:rsidRPr="006719AE">
          <w:rPr>
            <w:rStyle w:val="Hyperlink"/>
            <w:noProof/>
          </w:rPr>
          <w:t>Service Agreements (4.4)</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_Toc471982845 \h </w:instrText>
        </w:r>
        <w:r w:rsidR="00745753" w:rsidRPr="006719AE">
          <w:rPr>
            <w:noProof/>
            <w:webHidden/>
          </w:rPr>
        </w:r>
        <w:r w:rsidR="00745753" w:rsidRPr="006719AE">
          <w:rPr>
            <w:noProof/>
            <w:webHidden/>
          </w:rPr>
          <w:fldChar w:fldCharType="separate"/>
        </w:r>
        <w:r w:rsidR="00D91318">
          <w:rPr>
            <w:noProof/>
            <w:webHidden/>
          </w:rPr>
          <w:t>20</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46" w:history="1">
        <w:r w:rsidR="008476A1" w:rsidRPr="006719AE">
          <w:rPr>
            <w:rStyle w:val="Hyperlink"/>
            <w:noProof/>
            <w:sz w:val="24"/>
          </w:rPr>
          <w:t>6.1.</w:t>
        </w:r>
        <w:r w:rsidR="008476A1" w:rsidRPr="006719AE">
          <w:rPr>
            <w:rFonts w:cs="Arial"/>
            <w:noProof/>
            <w:sz w:val="24"/>
            <w:lang w:eastAsia="en-GB"/>
          </w:rPr>
          <w:tab/>
        </w:r>
        <w:r w:rsidR="008476A1" w:rsidRPr="006719AE">
          <w:rPr>
            <w:rStyle w:val="Hyperlink"/>
            <w:noProof/>
            <w:sz w:val="24"/>
          </w:rPr>
          <w:t>Establishment of Service Agreements (4.4.1, 4.4.2.)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_Toc471982846 \h </w:instrText>
        </w:r>
        <w:r w:rsidR="00745753" w:rsidRPr="006719AE">
          <w:rPr>
            <w:noProof/>
            <w:webHidden/>
            <w:sz w:val="24"/>
          </w:rPr>
        </w:r>
        <w:r w:rsidR="00745753" w:rsidRPr="006719AE">
          <w:rPr>
            <w:noProof/>
            <w:webHidden/>
            <w:sz w:val="24"/>
          </w:rPr>
          <w:fldChar w:fldCharType="separate"/>
        </w:r>
        <w:r w:rsidR="00D91318">
          <w:rPr>
            <w:noProof/>
            <w:webHidden/>
            <w:sz w:val="24"/>
          </w:rPr>
          <w:t>20</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47" w:history="1">
        <w:r w:rsidR="008476A1" w:rsidRPr="006719AE">
          <w:rPr>
            <w:rStyle w:val="Hyperlink"/>
            <w:noProof/>
          </w:rPr>
          <w:t>7.</w:t>
        </w:r>
        <w:r w:rsidR="008476A1" w:rsidRPr="006719AE">
          <w:rPr>
            <w:rFonts w:cs="Arial"/>
            <w:noProof/>
            <w:lang w:eastAsia="en-GB"/>
          </w:rPr>
          <w:tab/>
        </w:r>
        <w:r w:rsidR="008476A1" w:rsidRPr="006719AE">
          <w:rPr>
            <w:rStyle w:val="Hyperlink"/>
            <w:noProof/>
          </w:rPr>
          <w:t>Referral Laboratories (4.5)</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_Toc471982847 \h </w:instrText>
        </w:r>
        <w:r w:rsidR="00745753" w:rsidRPr="006719AE">
          <w:rPr>
            <w:noProof/>
            <w:webHidden/>
          </w:rPr>
        </w:r>
        <w:r w:rsidR="00745753" w:rsidRPr="006719AE">
          <w:rPr>
            <w:noProof/>
            <w:webHidden/>
          </w:rPr>
          <w:fldChar w:fldCharType="separate"/>
        </w:r>
        <w:r w:rsidR="00D91318">
          <w:rPr>
            <w:noProof/>
            <w:webHidden/>
          </w:rPr>
          <w:t>21</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48" w:history="1">
        <w:r w:rsidR="008476A1" w:rsidRPr="006719AE">
          <w:rPr>
            <w:rStyle w:val="Hyperlink"/>
            <w:noProof/>
            <w:sz w:val="24"/>
          </w:rPr>
          <w:t>7.1.</w:t>
        </w:r>
        <w:r w:rsidR="008476A1" w:rsidRPr="006719AE">
          <w:rPr>
            <w:rFonts w:cs="Arial"/>
            <w:noProof/>
            <w:sz w:val="24"/>
            <w:lang w:eastAsia="en-GB"/>
          </w:rPr>
          <w:tab/>
        </w:r>
        <w:r w:rsidR="008476A1" w:rsidRPr="006719AE">
          <w:rPr>
            <w:rStyle w:val="Hyperlink"/>
            <w:noProof/>
            <w:sz w:val="24"/>
          </w:rPr>
          <w:t>Selection and Evaluation (4.5.1.)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_Toc471982848 \h </w:instrText>
        </w:r>
        <w:r w:rsidR="00745753" w:rsidRPr="006719AE">
          <w:rPr>
            <w:noProof/>
            <w:webHidden/>
            <w:sz w:val="24"/>
          </w:rPr>
        </w:r>
        <w:r w:rsidR="00745753" w:rsidRPr="006719AE">
          <w:rPr>
            <w:noProof/>
            <w:webHidden/>
            <w:sz w:val="24"/>
          </w:rPr>
          <w:fldChar w:fldCharType="separate"/>
        </w:r>
        <w:r w:rsidR="00D91318">
          <w:rPr>
            <w:noProof/>
            <w:webHidden/>
            <w:sz w:val="24"/>
          </w:rPr>
          <w:t>21</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49" w:history="1">
        <w:r w:rsidR="008476A1" w:rsidRPr="006719AE">
          <w:rPr>
            <w:rStyle w:val="Hyperlink"/>
            <w:noProof/>
            <w:sz w:val="24"/>
          </w:rPr>
          <w:t>7.2.</w:t>
        </w:r>
        <w:r w:rsidR="008476A1" w:rsidRPr="006719AE">
          <w:rPr>
            <w:rFonts w:cs="Arial"/>
            <w:noProof/>
            <w:sz w:val="24"/>
            <w:lang w:eastAsia="en-GB"/>
          </w:rPr>
          <w:tab/>
        </w:r>
        <w:r w:rsidR="008476A1" w:rsidRPr="006719AE">
          <w:rPr>
            <w:rStyle w:val="Hyperlink"/>
            <w:noProof/>
            <w:sz w:val="24"/>
          </w:rPr>
          <w:t>Results from Referral Laboratories (4.5.1.)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_Toc471982849 \h </w:instrText>
        </w:r>
        <w:r w:rsidR="00745753" w:rsidRPr="006719AE">
          <w:rPr>
            <w:noProof/>
            <w:webHidden/>
            <w:sz w:val="24"/>
          </w:rPr>
        </w:r>
        <w:r w:rsidR="00745753" w:rsidRPr="006719AE">
          <w:rPr>
            <w:noProof/>
            <w:webHidden/>
            <w:sz w:val="24"/>
          </w:rPr>
          <w:fldChar w:fldCharType="separate"/>
        </w:r>
        <w:r w:rsidR="00D91318">
          <w:rPr>
            <w:noProof/>
            <w:webHidden/>
            <w:sz w:val="24"/>
          </w:rPr>
          <w:t>21</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50" w:history="1">
        <w:r w:rsidR="008476A1" w:rsidRPr="006719AE">
          <w:rPr>
            <w:rStyle w:val="Hyperlink"/>
            <w:noProof/>
          </w:rPr>
          <w:t>8.</w:t>
        </w:r>
        <w:r w:rsidR="008476A1" w:rsidRPr="006719AE">
          <w:rPr>
            <w:rFonts w:cs="Arial"/>
            <w:noProof/>
            <w:lang w:eastAsia="en-GB"/>
          </w:rPr>
          <w:tab/>
        </w:r>
        <w:r w:rsidR="008476A1" w:rsidRPr="006719AE">
          <w:rPr>
            <w:rStyle w:val="Hyperlink"/>
            <w:noProof/>
          </w:rPr>
          <w:t>External Services and Supplies (4.6)</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_Toc471982850 \h </w:instrText>
        </w:r>
        <w:r w:rsidR="00745753" w:rsidRPr="006719AE">
          <w:rPr>
            <w:noProof/>
            <w:webHidden/>
          </w:rPr>
        </w:r>
        <w:r w:rsidR="00745753" w:rsidRPr="006719AE">
          <w:rPr>
            <w:noProof/>
            <w:webHidden/>
          </w:rPr>
          <w:fldChar w:fldCharType="separate"/>
        </w:r>
        <w:r w:rsidR="00D91318">
          <w:rPr>
            <w:noProof/>
            <w:webHidden/>
          </w:rPr>
          <w:t>21</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51" w:history="1">
        <w:r w:rsidR="008476A1" w:rsidRPr="006719AE">
          <w:rPr>
            <w:rStyle w:val="Hyperlink"/>
            <w:noProof/>
          </w:rPr>
          <w:t>9.</w:t>
        </w:r>
        <w:r w:rsidR="008476A1" w:rsidRPr="006719AE">
          <w:rPr>
            <w:rFonts w:cs="Arial"/>
            <w:noProof/>
            <w:lang w:eastAsia="en-GB"/>
          </w:rPr>
          <w:tab/>
        </w:r>
        <w:r w:rsidR="008476A1" w:rsidRPr="006719AE">
          <w:rPr>
            <w:rStyle w:val="Hyperlink"/>
            <w:noProof/>
          </w:rPr>
          <w:t>Advisory Services (4.7)</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_Toc471982851 \h </w:instrText>
        </w:r>
        <w:r w:rsidR="00745753" w:rsidRPr="006719AE">
          <w:rPr>
            <w:noProof/>
            <w:webHidden/>
          </w:rPr>
        </w:r>
        <w:r w:rsidR="00745753" w:rsidRPr="006719AE">
          <w:rPr>
            <w:noProof/>
            <w:webHidden/>
          </w:rPr>
          <w:fldChar w:fldCharType="separate"/>
        </w:r>
        <w:r w:rsidR="00D91318">
          <w:rPr>
            <w:noProof/>
            <w:webHidden/>
          </w:rPr>
          <w:t>22</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52" w:history="1">
        <w:r w:rsidR="008476A1" w:rsidRPr="006719AE">
          <w:rPr>
            <w:rStyle w:val="Hyperlink"/>
            <w:noProof/>
          </w:rPr>
          <w:t>10.</w:t>
        </w:r>
        <w:r w:rsidR="008476A1" w:rsidRPr="006719AE">
          <w:rPr>
            <w:rFonts w:cs="Arial"/>
            <w:noProof/>
            <w:lang w:eastAsia="en-GB"/>
          </w:rPr>
          <w:tab/>
        </w:r>
        <w:r w:rsidR="008476A1" w:rsidRPr="006719AE">
          <w:rPr>
            <w:rStyle w:val="Hyperlink"/>
            <w:noProof/>
          </w:rPr>
          <w:t>Complaints (4.8)</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_Toc471982852 \h </w:instrText>
        </w:r>
        <w:r w:rsidR="00745753" w:rsidRPr="006719AE">
          <w:rPr>
            <w:noProof/>
            <w:webHidden/>
          </w:rPr>
        </w:r>
        <w:r w:rsidR="00745753" w:rsidRPr="006719AE">
          <w:rPr>
            <w:noProof/>
            <w:webHidden/>
          </w:rPr>
          <w:fldChar w:fldCharType="separate"/>
        </w:r>
        <w:r w:rsidR="00D91318">
          <w:rPr>
            <w:noProof/>
            <w:webHidden/>
          </w:rPr>
          <w:t>22</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53" w:history="1">
        <w:r w:rsidR="008476A1" w:rsidRPr="006719AE">
          <w:rPr>
            <w:rStyle w:val="Hyperlink"/>
            <w:noProof/>
          </w:rPr>
          <w:t>11.</w:t>
        </w:r>
        <w:r w:rsidR="008476A1" w:rsidRPr="006719AE">
          <w:rPr>
            <w:rFonts w:cs="Arial"/>
            <w:noProof/>
            <w:lang w:eastAsia="en-GB"/>
          </w:rPr>
          <w:tab/>
        </w:r>
        <w:r w:rsidR="008476A1" w:rsidRPr="006719AE">
          <w:rPr>
            <w:rStyle w:val="Hyperlink"/>
            <w:noProof/>
          </w:rPr>
          <w:t>Identification and Control of Nonconformities (4.9)</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_Toc471982853 \h </w:instrText>
        </w:r>
        <w:r w:rsidR="00745753" w:rsidRPr="006719AE">
          <w:rPr>
            <w:noProof/>
            <w:webHidden/>
          </w:rPr>
        </w:r>
        <w:r w:rsidR="00745753" w:rsidRPr="006719AE">
          <w:rPr>
            <w:noProof/>
            <w:webHidden/>
          </w:rPr>
          <w:fldChar w:fldCharType="separate"/>
        </w:r>
        <w:r w:rsidR="00D91318">
          <w:rPr>
            <w:noProof/>
            <w:webHidden/>
          </w:rPr>
          <w:t>23</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54" w:history="1">
        <w:r w:rsidR="008476A1" w:rsidRPr="006719AE">
          <w:rPr>
            <w:rStyle w:val="Hyperlink"/>
            <w:noProof/>
          </w:rPr>
          <w:t>12.</w:t>
        </w:r>
        <w:r w:rsidR="008476A1" w:rsidRPr="006719AE">
          <w:rPr>
            <w:rFonts w:cs="Arial"/>
            <w:noProof/>
            <w:lang w:eastAsia="en-GB"/>
          </w:rPr>
          <w:tab/>
        </w:r>
        <w:r w:rsidR="008476A1" w:rsidRPr="006719AE">
          <w:rPr>
            <w:rStyle w:val="Hyperlink"/>
            <w:noProof/>
          </w:rPr>
          <w:t>Corrective Action (4.10)</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_Toc471982854 \h </w:instrText>
        </w:r>
        <w:r w:rsidR="00745753" w:rsidRPr="006719AE">
          <w:rPr>
            <w:noProof/>
            <w:webHidden/>
          </w:rPr>
        </w:r>
        <w:r w:rsidR="00745753" w:rsidRPr="006719AE">
          <w:rPr>
            <w:noProof/>
            <w:webHidden/>
          </w:rPr>
          <w:fldChar w:fldCharType="separate"/>
        </w:r>
        <w:r w:rsidR="00D91318">
          <w:rPr>
            <w:noProof/>
            <w:webHidden/>
          </w:rPr>
          <w:t>23</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55" w:history="1">
        <w:r w:rsidR="008476A1" w:rsidRPr="006719AE">
          <w:rPr>
            <w:rStyle w:val="Hyperlink"/>
            <w:noProof/>
            <w:sz w:val="24"/>
          </w:rPr>
          <w:t>12.1.</w:t>
        </w:r>
        <w:r w:rsidR="008476A1" w:rsidRPr="006719AE">
          <w:rPr>
            <w:rFonts w:cs="Arial"/>
            <w:noProof/>
            <w:sz w:val="24"/>
            <w:lang w:eastAsia="en-GB"/>
          </w:rPr>
          <w:tab/>
        </w:r>
        <w:r w:rsidR="008476A1" w:rsidRPr="006719AE">
          <w:rPr>
            <w:rStyle w:val="Hyperlink"/>
            <w:noProof/>
            <w:sz w:val="24"/>
          </w:rPr>
          <w:t>Root Cause Analysis (4.10b, 4.11b)</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_Toc471982855 \h </w:instrText>
        </w:r>
        <w:r w:rsidR="00745753" w:rsidRPr="006719AE">
          <w:rPr>
            <w:noProof/>
            <w:webHidden/>
            <w:sz w:val="24"/>
          </w:rPr>
        </w:r>
        <w:r w:rsidR="00745753" w:rsidRPr="006719AE">
          <w:rPr>
            <w:noProof/>
            <w:webHidden/>
            <w:sz w:val="24"/>
          </w:rPr>
          <w:fldChar w:fldCharType="separate"/>
        </w:r>
        <w:r w:rsidR="00D91318">
          <w:rPr>
            <w:noProof/>
            <w:webHidden/>
            <w:sz w:val="24"/>
          </w:rPr>
          <w:t>23</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56" w:history="1">
        <w:r w:rsidR="008476A1" w:rsidRPr="006719AE">
          <w:rPr>
            <w:rStyle w:val="Hyperlink"/>
            <w:noProof/>
          </w:rPr>
          <w:t>13.</w:t>
        </w:r>
        <w:r w:rsidR="008476A1" w:rsidRPr="006719AE">
          <w:rPr>
            <w:rFonts w:cs="Arial"/>
            <w:noProof/>
            <w:lang w:eastAsia="en-GB"/>
          </w:rPr>
          <w:tab/>
        </w:r>
        <w:r w:rsidR="008476A1" w:rsidRPr="006719AE">
          <w:rPr>
            <w:rStyle w:val="Hyperlink"/>
            <w:noProof/>
          </w:rPr>
          <w:t>Preventative Action (4.11)</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_Toc471982856 \h </w:instrText>
        </w:r>
        <w:r w:rsidR="00745753" w:rsidRPr="006719AE">
          <w:rPr>
            <w:noProof/>
            <w:webHidden/>
          </w:rPr>
        </w:r>
        <w:r w:rsidR="00745753" w:rsidRPr="006719AE">
          <w:rPr>
            <w:noProof/>
            <w:webHidden/>
          </w:rPr>
          <w:fldChar w:fldCharType="separate"/>
        </w:r>
        <w:r w:rsidR="00D91318">
          <w:rPr>
            <w:noProof/>
            <w:webHidden/>
          </w:rPr>
          <w:t>23</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57" w:history="1">
        <w:r w:rsidR="008476A1" w:rsidRPr="006719AE">
          <w:rPr>
            <w:rStyle w:val="Hyperlink"/>
            <w:noProof/>
          </w:rPr>
          <w:t>14.</w:t>
        </w:r>
        <w:r w:rsidR="008476A1" w:rsidRPr="006719AE">
          <w:rPr>
            <w:rFonts w:cs="Arial"/>
            <w:noProof/>
            <w:lang w:eastAsia="en-GB"/>
          </w:rPr>
          <w:tab/>
        </w:r>
        <w:r w:rsidR="008476A1" w:rsidRPr="006719AE">
          <w:rPr>
            <w:rStyle w:val="Hyperlink"/>
            <w:noProof/>
          </w:rPr>
          <w:t>Continual Improvement (4.12)</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_Toc471982857 \h </w:instrText>
        </w:r>
        <w:r w:rsidR="00745753" w:rsidRPr="006719AE">
          <w:rPr>
            <w:noProof/>
            <w:webHidden/>
          </w:rPr>
        </w:r>
        <w:r w:rsidR="00745753" w:rsidRPr="006719AE">
          <w:rPr>
            <w:noProof/>
            <w:webHidden/>
          </w:rPr>
          <w:fldChar w:fldCharType="separate"/>
        </w:r>
        <w:r w:rsidR="00D91318">
          <w:rPr>
            <w:noProof/>
            <w:webHidden/>
          </w:rPr>
          <w:t>23</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58" w:history="1">
        <w:r w:rsidR="008476A1" w:rsidRPr="006719AE">
          <w:rPr>
            <w:rStyle w:val="Hyperlink"/>
            <w:noProof/>
          </w:rPr>
          <w:t>15.</w:t>
        </w:r>
        <w:r w:rsidR="008476A1" w:rsidRPr="006719AE">
          <w:rPr>
            <w:rFonts w:cs="Arial"/>
            <w:noProof/>
            <w:lang w:eastAsia="en-GB"/>
          </w:rPr>
          <w:tab/>
        </w:r>
        <w:r w:rsidR="008476A1" w:rsidRPr="006719AE">
          <w:rPr>
            <w:rStyle w:val="Hyperlink"/>
            <w:noProof/>
          </w:rPr>
          <w:t>Control of Records (4.13)</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_Toc471982858 \h </w:instrText>
        </w:r>
        <w:r w:rsidR="00745753" w:rsidRPr="006719AE">
          <w:rPr>
            <w:noProof/>
            <w:webHidden/>
          </w:rPr>
        </w:r>
        <w:r w:rsidR="00745753" w:rsidRPr="006719AE">
          <w:rPr>
            <w:noProof/>
            <w:webHidden/>
          </w:rPr>
          <w:fldChar w:fldCharType="separate"/>
        </w:r>
        <w:r w:rsidR="00D91318">
          <w:rPr>
            <w:noProof/>
            <w:webHidden/>
          </w:rPr>
          <w:t>23</w:t>
        </w:r>
        <w:r w:rsidR="00745753" w:rsidRPr="006719AE">
          <w:rPr>
            <w:noProof/>
            <w:webHidden/>
          </w:rPr>
          <w:fldChar w:fldCharType="end"/>
        </w:r>
      </w:hyperlink>
    </w:p>
    <w:p w:rsidR="008476A1" w:rsidRPr="006719AE" w:rsidRDefault="00C1308E">
      <w:pPr>
        <w:pStyle w:val="TOC1"/>
        <w:rPr>
          <w:rFonts w:cs="Arial"/>
          <w:noProof/>
          <w:lang w:eastAsia="en-GB"/>
        </w:rPr>
      </w:pPr>
      <w:hyperlink w:anchor="_Toc471982859" w:history="1">
        <w:r w:rsidR="008476A1" w:rsidRPr="006719AE">
          <w:rPr>
            <w:rStyle w:val="Hyperlink"/>
            <w:noProof/>
          </w:rPr>
          <w:t>16.</w:t>
        </w:r>
        <w:r w:rsidR="008476A1" w:rsidRPr="006719AE">
          <w:rPr>
            <w:rFonts w:cs="Arial"/>
            <w:noProof/>
            <w:lang w:eastAsia="en-GB"/>
          </w:rPr>
          <w:tab/>
        </w:r>
        <w:r w:rsidR="008476A1" w:rsidRPr="006719AE">
          <w:rPr>
            <w:rStyle w:val="Hyperlink"/>
            <w:noProof/>
          </w:rPr>
          <w:t>Evaluation and Audits (4.14)</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_Toc471982859 \h </w:instrText>
        </w:r>
        <w:r w:rsidR="00745753" w:rsidRPr="006719AE">
          <w:rPr>
            <w:noProof/>
            <w:webHidden/>
          </w:rPr>
        </w:r>
        <w:r w:rsidR="00745753" w:rsidRPr="006719AE">
          <w:rPr>
            <w:noProof/>
            <w:webHidden/>
          </w:rPr>
          <w:fldChar w:fldCharType="separate"/>
        </w:r>
        <w:r w:rsidR="00D91318">
          <w:rPr>
            <w:noProof/>
            <w:webHidden/>
          </w:rPr>
          <w:t>24</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60" w:history="1">
        <w:r w:rsidR="008476A1" w:rsidRPr="006719AE">
          <w:rPr>
            <w:rStyle w:val="Hyperlink"/>
            <w:noProof/>
            <w:sz w:val="24"/>
          </w:rPr>
          <w:t>16.1.</w:t>
        </w:r>
        <w:r w:rsidR="008476A1" w:rsidRPr="006719AE">
          <w:rPr>
            <w:rFonts w:cs="Arial"/>
            <w:noProof/>
            <w:sz w:val="24"/>
            <w:lang w:eastAsia="en-GB"/>
          </w:rPr>
          <w:tab/>
        </w:r>
        <w:r w:rsidR="008476A1" w:rsidRPr="006719AE">
          <w:rPr>
            <w:rStyle w:val="Hyperlink"/>
            <w:noProof/>
            <w:sz w:val="24"/>
          </w:rPr>
          <w:t>Review of Requests, Procedures and Sample Requirements (4.14.2)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_Toc471982860 \h </w:instrText>
        </w:r>
        <w:r w:rsidR="00745753" w:rsidRPr="006719AE">
          <w:rPr>
            <w:noProof/>
            <w:webHidden/>
            <w:sz w:val="24"/>
          </w:rPr>
        </w:r>
        <w:r w:rsidR="00745753" w:rsidRPr="006719AE">
          <w:rPr>
            <w:noProof/>
            <w:webHidden/>
            <w:sz w:val="24"/>
          </w:rPr>
          <w:fldChar w:fldCharType="separate"/>
        </w:r>
        <w:r w:rsidR="00D91318">
          <w:rPr>
            <w:noProof/>
            <w:webHidden/>
            <w:sz w:val="24"/>
          </w:rPr>
          <w:t>24</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61" w:history="1">
        <w:r w:rsidR="008476A1" w:rsidRPr="006719AE">
          <w:rPr>
            <w:rStyle w:val="Hyperlink"/>
            <w:noProof/>
            <w:sz w:val="24"/>
          </w:rPr>
          <w:t>16.2.</w:t>
        </w:r>
        <w:r w:rsidR="008476A1" w:rsidRPr="006719AE">
          <w:rPr>
            <w:rFonts w:cs="Arial"/>
            <w:noProof/>
            <w:sz w:val="24"/>
            <w:lang w:eastAsia="en-GB"/>
          </w:rPr>
          <w:tab/>
        </w:r>
        <w:r w:rsidR="008476A1" w:rsidRPr="006719AE">
          <w:rPr>
            <w:rStyle w:val="Hyperlink"/>
            <w:noProof/>
            <w:sz w:val="24"/>
          </w:rPr>
          <w:t>User Feedback (4.14.3)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_Toc471982861 \h </w:instrText>
        </w:r>
        <w:r w:rsidR="00745753" w:rsidRPr="006719AE">
          <w:rPr>
            <w:noProof/>
            <w:webHidden/>
            <w:sz w:val="24"/>
          </w:rPr>
        </w:r>
        <w:r w:rsidR="00745753" w:rsidRPr="006719AE">
          <w:rPr>
            <w:noProof/>
            <w:webHidden/>
            <w:sz w:val="24"/>
          </w:rPr>
          <w:fldChar w:fldCharType="separate"/>
        </w:r>
        <w:r w:rsidR="00D91318">
          <w:rPr>
            <w:noProof/>
            <w:webHidden/>
            <w:sz w:val="24"/>
          </w:rPr>
          <w:t>24</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62" w:history="1">
        <w:r w:rsidR="008476A1" w:rsidRPr="006719AE">
          <w:rPr>
            <w:rStyle w:val="Hyperlink"/>
            <w:noProof/>
            <w:sz w:val="24"/>
          </w:rPr>
          <w:t>16.3.</w:t>
        </w:r>
        <w:r w:rsidR="008476A1" w:rsidRPr="006719AE">
          <w:rPr>
            <w:rFonts w:cs="Arial"/>
            <w:noProof/>
            <w:sz w:val="24"/>
            <w:lang w:eastAsia="en-GB"/>
          </w:rPr>
          <w:tab/>
        </w:r>
        <w:r w:rsidR="008476A1" w:rsidRPr="006719AE">
          <w:rPr>
            <w:rStyle w:val="Hyperlink"/>
            <w:noProof/>
            <w:sz w:val="24"/>
          </w:rPr>
          <w:t>Staff Suggestions (4.14.4)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_Toc471982862 \h </w:instrText>
        </w:r>
        <w:r w:rsidR="00745753" w:rsidRPr="006719AE">
          <w:rPr>
            <w:noProof/>
            <w:webHidden/>
            <w:sz w:val="24"/>
          </w:rPr>
        </w:r>
        <w:r w:rsidR="00745753" w:rsidRPr="006719AE">
          <w:rPr>
            <w:noProof/>
            <w:webHidden/>
            <w:sz w:val="24"/>
          </w:rPr>
          <w:fldChar w:fldCharType="separate"/>
        </w:r>
        <w:r w:rsidR="00D91318">
          <w:rPr>
            <w:noProof/>
            <w:webHidden/>
            <w:sz w:val="24"/>
          </w:rPr>
          <w:t>24</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63" w:history="1">
        <w:r w:rsidR="008476A1" w:rsidRPr="006719AE">
          <w:rPr>
            <w:rStyle w:val="Hyperlink"/>
            <w:noProof/>
            <w:sz w:val="24"/>
          </w:rPr>
          <w:t>16.4.</w:t>
        </w:r>
        <w:r w:rsidR="008476A1" w:rsidRPr="006719AE">
          <w:rPr>
            <w:rFonts w:cs="Arial"/>
            <w:noProof/>
            <w:sz w:val="24"/>
            <w:lang w:eastAsia="en-GB"/>
          </w:rPr>
          <w:tab/>
        </w:r>
        <w:r w:rsidR="008476A1" w:rsidRPr="006719AE">
          <w:rPr>
            <w:rStyle w:val="Hyperlink"/>
            <w:noProof/>
            <w:sz w:val="24"/>
          </w:rPr>
          <w:t>Internal Audit (4.14.5)</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_Toc471982863 \h </w:instrText>
        </w:r>
        <w:r w:rsidR="00745753" w:rsidRPr="006719AE">
          <w:rPr>
            <w:noProof/>
            <w:webHidden/>
            <w:sz w:val="24"/>
          </w:rPr>
        </w:r>
        <w:r w:rsidR="00745753" w:rsidRPr="006719AE">
          <w:rPr>
            <w:noProof/>
            <w:webHidden/>
            <w:sz w:val="24"/>
          </w:rPr>
          <w:fldChar w:fldCharType="separate"/>
        </w:r>
        <w:r w:rsidR="00D91318">
          <w:rPr>
            <w:noProof/>
            <w:webHidden/>
            <w:sz w:val="24"/>
          </w:rPr>
          <w:t>24</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64" w:history="1">
        <w:r w:rsidR="008476A1" w:rsidRPr="006719AE">
          <w:rPr>
            <w:rStyle w:val="Hyperlink"/>
            <w:noProof/>
            <w:sz w:val="24"/>
          </w:rPr>
          <w:t>16.5.</w:t>
        </w:r>
        <w:r w:rsidR="008476A1" w:rsidRPr="006719AE">
          <w:rPr>
            <w:rFonts w:cs="Arial"/>
            <w:noProof/>
            <w:sz w:val="24"/>
            <w:lang w:eastAsia="en-GB"/>
          </w:rPr>
          <w:tab/>
        </w:r>
        <w:r w:rsidR="008476A1" w:rsidRPr="006719AE">
          <w:rPr>
            <w:rStyle w:val="Hyperlink"/>
            <w:noProof/>
            <w:sz w:val="24"/>
          </w:rPr>
          <w:t>Risk Management (4.14.6)</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_Toc471982864 \h </w:instrText>
        </w:r>
        <w:r w:rsidR="00745753" w:rsidRPr="006719AE">
          <w:rPr>
            <w:noProof/>
            <w:webHidden/>
            <w:sz w:val="24"/>
          </w:rPr>
        </w:r>
        <w:r w:rsidR="00745753" w:rsidRPr="006719AE">
          <w:rPr>
            <w:noProof/>
            <w:webHidden/>
            <w:sz w:val="24"/>
          </w:rPr>
          <w:fldChar w:fldCharType="separate"/>
        </w:r>
        <w:r w:rsidR="00D91318">
          <w:rPr>
            <w:noProof/>
            <w:webHidden/>
            <w:sz w:val="24"/>
          </w:rPr>
          <w:t>25</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65" w:history="1">
        <w:r w:rsidR="008476A1" w:rsidRPr="006719AE">
          <w:rPr>
            <w:rStyle w:val="Hyperlink"/>
            <w:noProof/>
            <w:sz w:val="24"/>
          </w:rPr>
          <w:t>16.6.</w:t>
        </w:r>
        <w:r w:rsidR="008476A1" w:rsidRPr="006719AE">
          <w:rPr>
            <w:rFonts w:cs="Arial"/>
            <w:noProof/>
            <w:sz w:val="24"/>
            <w:lang w:eastAsia="en-GB"/>
          </w:rPr>
          <w:tab/>
        </w:r>
        <w:r w:rsidR="008476A1" w:rsidRPr="006719AE">
          <w:rPr>
            <w:rStyle w:val="Hyperlink"/>
            <w:noProof/>
            <w:sz w:val="24"/>
          </w:rPr>
          <w:t>Quality Indicators (4.14.7)</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_Toc471982865 \h </w:instrText>
        </w:r>
        <w:r w:rsidR="00745753" w:rsidRPr="006719AE">
          <w:rPr>
            <w:noProof/>
            <w:webHidden/>
            <w:sz w:val="24"/>
          </w:rPr>
        </w:r>
        <w:r w:rsidR="00745753" w:rsidRPr="006719AE">
          <w:rPr>
            <w:noProof/>
            <w:webHidden/>
            <w:sz w:val="24"/>
          </w:rPr>
          <w:fldChar w:fldCharType="separate"/>
        </w:r>
        <w:r w:rsidR="00D91318">
          <w:rPr>
            <w:noProof/>
            <w:webHidden/>
            <w:sz w:val="24"/>
          </w:rPr>
          <w:t>25</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66" w:history="1">
        <w:r w:rsidR="008476A1" w:rsidRPr="006719AE">
          <w:rPr>
            <w:rStyle w:val="Hyperlink"/>
            <w:noProof/>
            <w:sz w:val="24"/>
          </w:rPr>
          <w:t>16.7.</w:t>
        </w:r>
        <w:r w:rsidR="008476A1" w:rsidRPr="006719AE">
          <w:rPr>
            <w:rFonts w:cs="Arial"/>
            <w:noProof/>
            <w:sz w:val="24"/>
            <w:lang w:eastAsia="en-GB"/>
          </w:rPr>
          <w:tab/>
        </w:r>
        <w:r w:rsidR="008476A1" w:rsidRPr="006719AE">
          <w:rPr>
            <w:rStyle w:val="Hyperlink"/>
            <w:noProof/>
            <w:sz w:val="24"/>
          </w:rPr>
          <w:t>Reviews by External Organisations (4.14.8)</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_Toc471982866 \h </w:instrText>
        </w:r>
        <w:r w:rsidR="00745753" w:rsidRPr="006719AE">
          <w:rPr>
            <w:noProof/>
            <w:webHidden/>
            <w:sz w:val="24"/>
          </w:rPr>
        </w:r>
        <w:r w:rsidR="00745753" w:rsidRPr="006719AE">
          <w:rPr>
            <w:noProof/>
            <w:webHidden/>
            <w:sz w:val="24"/>
          </w:rPr>
          <w:fldChar w:fldCharType="separate"/>
        </w:r>
        <w:r w:rsidR="00D91318">
          <w:rPr>
            <w:noProof/>
            <w:webHidden/>
            <w:sz w:val="24"/>
          </w:rPr>
          <w:t>25</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67" w:history="1">
        <w:r w:rsidR="008476A1" w:rsidRPr="006719AE">
          <w:rPr>
            <w:rStyle w:val="Hyperlink"/>
            <w:noProof/>
          </w:rPr>
          <w:t>17.</w:t>
        </w:r>
        <w:r w:rsidR="008476A1" w:rsidRPr="006719AE">
          <w:rPr>
            <w:rFonts w:cs="Arial"/>
            <w:noProof/>
            <w:lang w:eastAsia="en-GB"/>
          </w:rPr>
          <w:tab/>
        </w:r>
        <w:r w:rsidR="008476A1" w:rsidRPr="006719AE">
          <w:rPr>
            <w:rStyle w:val="Hyperlink"/>
            <w:noProof/>
          </w:rPr>
          <w:t>Management Review (4.15)</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_Toc471982867 \h </w:instrText>
        </w:r>
        <w:r w:rsidR="00745753" w:rsidRPr="006719AE">
          <w:rPr>
            <w:noProof/>
            <w:webHidden/>
          </w:rPr>
        </w:r>
        <w:r w:rsidR="00745753" w:rsidRPr="006719AE">
          <w:rPr>
            <w:noProof/>
            <w:webHidden/>
          </w:rPr>
          <w:fldChar w:fldCharType="separate"/>
        </w:r>
        <w:r w:rsidR="00D91318">
          <w:rPr>
            <w:noProof/>
            <w:webHidden/>
          </w:rPr>
          <w:t>25</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68" w:history="1">
        <w:r w:rsidR="008476A1" w:rsidRPr="006719AE">
          <w:rPr>
            <w:rStyle w:val="Hyperlink"/>
            <w:noProof/>
            <w:sz w:val="24"/>
          </w:rPr>
          <w:t>17.1.</w:t>
        </w:r>
        <w:r w:rsidR="008476A1" w:rsidRPr="006719AE">
          <w:rPr>
            <w:rFonts w:cs="Arial"/>
            <w:noProof/>
            <w:sz w:val="24"/>
            <w:lang w:eastAsia="en-GB"/>
          </w:rPr>
          <w:tab/>
        </w:r>
        <w:r w:rsidR="008476A1" w:rsidRPr="006719AE">
          <w:rPr>
            <w:rStyle w:val="Hyperlink"/>
            <w:noProof/>
            <w:sz w:val="24"/>
          </w:rPr>
          <w:t>Review Input (4.15.2)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_Toc471982868 \h </w:instrText>
        </w:r>
        <w:r w:rsidR="00745753" w:rsidRPr="006719AE">
          <w:rPr>
            <w:noProof/>
            <w:webHidden/>
            <w:sz w:val="24"/>
          </w:rPr>
        </w:r>
        <w:r w:rsidR="00745753" w:rsidRPr="006719AE">
          <w:rPr>
            <w:noProof/>
            <w:webHidden/>
            <w:sz w:val="24"/>
          </w:rPr>
          <w:fldChar w:fldCharType="separate"/>
        </w:r>
        <w:r w:rsidR="00D91318">
          <w:rPr>
            <w:noProof/>
            <w:webHidden/>
            <w:sz w:val="24"/>
          </w:rPr>
          <w:t>25</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69" w:history="1">
        <w:r w:rsidR="008476A1" w:rsidRPr="006719AE">
          <w:rPr>
            <w:rStyle w:val="Hyperlink"/>
            <w:noProof/>
            <w:sz w:val="24"/>
          </w:rPr>
          <w:t>17.2.</w:t>
        </w:r>
        <w:r w:rsidR="008476A1" w:rsidRPr="006719AE">
          <w:rPr>
            <w:rFonts w:cs="Arial"/>
            <w:noProof/>
            <w:sz w:val="24"/>
            <w:lang w:eastAsia="en-GB"/>
          </w:rPr>
          <w:tab/>
        </w:r>
        <w:r w:rsidR="008476A1" w:rsidRPr="006719AE">
          <w:rPr>
            <w:rStyle w:val="Hyperlink"/>
            <w:noProof/>
            <w:sz w:val="24"/>
          </w:rPr>
          <w:t>Review Activities (4.15.3)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_Toc471982869 \h </w:instrText>
        </w:r>
        <w:r w:rsidR="00745753" w:rsidRPr="006719AE">
          <w:rPr>
            <w:noProof/>
            <w:webHidden/>
            <w:sz w:val="24"/>
          </w:rPr>
        </w:r>
        <w:r w:rsidR="00745753" w:rsidRPr="006719AE">
          <w:rPr>
            <w:noProof/>
            <w:webHidden/>
            <w:sz w:val="24"/>
          </w:rPr>
          <w:fldChar w:fldCharType="separate"/>
        </w:r>
        <w:r w:rsidR="00D91318">
          <w:rPr>
            <w:noProof/>
            <w:webHidden/>
            <w:sz w:val="24"/>
          </w:rPr>
          <w:t>26</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0" w:history="1">
        <w:r w:rsidR="008476A1" w:rsidRPr="006719AE">
          <w:rPr>
            <w:rStyle w:val="Hyperlink"/>
            <w:noProof/>
            <w:sz w:val="24"/>
          </w:rPr>
          <w:t>17.3.</w:t>
        </w:r>
        <w:r w:rsidR="008476A1" w:rsidRPr="006719AE">
          <w:rPr>
            <w:rFonts w:cs="Arial"/>
            <w:noProof/>
            <w:sz w:val="24"/>
            <w:lang w:eastAsia="en-GB"/>
          </w:rPr>
          <w:tab/>
        </w:r>
        <w:r w:rsidR="008476A1" w:rsidRPr="006719AE">
          <w:rPr>
            <w:rStyle w:val="Hyperlink"/>
            <w:noProof/>
            <w:sz w:val="24"/>
          </w:rPr>
          <w:t>Review Output (4.15.4)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_Toc471982870 \h </w:instrText>
        </w:r>
        <w:r w:rsidR="00745753" w:rsidRPr="006719AE">
          <w:rPr>
            <w:noProof/>
            <w:webHidden/>
            <w:sz w:val="24"/>
          </w:rPr>
        </w:r>
        <w:r w:rsidR="00745753" w:rsidRPr="006719AE">
          <w:rPr>
            <w:noProof/>
            <w:webHidden/>
            <w:sz w:val="24"/>
          </w:rPr>
          <w:fldChar w:fldCharType="separate"/>
        </w:r>
        <w:r w:rsidR="00D91318">
          <w:rPr>
            <w:noProof/>
            <w:webHidden/>
            <w:sz w:val="24"/>
          </w:rPr>
          <w:t>26</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71" w:history="1">
        <w:r w:rsidR="008476A1" w:rsidRPr="006719AE">
          <w:rPr>
            <w:rStyle w:val="Hyperlink"/>
            <w:noProof/>
          </w:rPr>
          <w:t>18.</w:t>
        </w:r>
        <w:r w:rsidR="008476A1" w:rsidRPr="006719AE">
          <w:rPr>
            <w:rFonts w:cs="Arial"/>
            <w:noProof/>
            <w:lang w:eastAsia="en-GB"/>
          </w:rPr>
          <w:tab/>
        </w:r>
        <w:r w:rsidR="008476A1" w:rsidRPr="006719AE">
          <w:rPr>
            <w:rStyle w:val="Hyperlink"/>
            <w:noProof/>
          </w:rPr>
          <w:t>Personnel (5.1)</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_Toc471982871 \h </w:instrText>
        </w:r>
        <w:r w:rsidR="00745753" w:rsidRPr="006719AE">
          <w:rPr>
            <w:noProof/>
            <w:webHidden/>
          </w:rPr>
        </w:r>
        <w:r w:rsidR="00745753" w:rsidRPr="006719AE">
          <w:rPr>
            <w:noProof/>
            <w:webHidden/>
          </w:rPr>
          <w:fldChar w:fldCharType="separate"/>
        </w:r>
        <w:r w:rsidR="00D91318">
          <w:rPr>
            <w:noProof/>
            <w:webHidden/>
          </w:rPr>
          <w:t>26</w:t>
        </w:r>
        <w:r w:rsidR="00745753" w:rsidRPr="006719AE">
          <w:rPr>
            <w:noProof/>
            <w:webHidden/>
          </w:rPr>
          <w:fldChar w:fldCharType="end"/>
        </w:r>
      </w:hyperlink>
    </w:p>
    <w:p w:rsidR="008476A1" w:rsidRPr="009E5205" w:rsidRDefault="00C1308E">
      <w:pPr>
        <w:pStyle w:val="TOC2"/>
        <w:rPr>
          <w:rFonts w:ascii="Tahoma" w:hAnsi="Tahoma" w:cs="Tahoma"/>
          <w:noProof/>
          <w:sz w:val="20"/>
          <w:szCs w:val="20"/>
          <w:lang w:eastAsia="en-GB"/>
        </w:rPr>
      </w:pPr>
      <w:hyperlink w:anchor="_Toc471982872" w:history="1">
        <w:r w:rsidR="008476A1" w:rsidRPr="006719AE">
          <w:rPr>
            <w:rStyle w:val="Hyperlink"/>
            <w:noProof/>
            <w:sz w:val="24"/>
          </w:rPr>
          <w:t>18.1.</w:t>
        </w:r>
        <w:r w:rsidR="008476A1" w:rsidRPr="006719AE">
          <w:rPr>
            <w:rFonts w:cs="Arial"/>
            <w:noProof/>
            <w:sz w:val="24"/>
            <w:lang w:eastAsia="en-GB"/>
          </w:rPr>
          <w:tab/>
        </w:r>
        <w:r w:rsidR="008476A1" w:rsidRPr="006719AE">
          <w:rPr>
            <w:rStyle w:val="Hyperlink"/>
            <w:noProof/>
            <w:sz w:val="24"/>
          </w:rPr>
          <w:t>Personnel Qualifications (5.1.2)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_Toc471982872 \h </w:instrText>
        </w:r>
        <w:r w:rsidR="00745753" w:rsidRPr="006719AE">
          <w:rPr>
            <w:noProof/>
            <w:webHidden/>
            <w:sz w:val="24"/>
          </w:rPr>
        </w:r>
        <w:r w:rsidR="00745753" w:rsidRPr="006719AE">
          <w:rPr>
            <w:noProof/>
            <w:webHidden/>
            <w:sz w:val="24"/>
          </w:rPr>
          <w:fldChar w:fldCharType="separate"/>
        </w:r>
        <w:r w:rsidR="00D91318">
          <w:rPr>
            <w:noProof/>
            <w:webHidden/>
            <w:sz w:val="24"/>
          </w:rPr>
          <w:t>27</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3" w:history="1">
        <w:r w:rsidR="008476A1" w:rsidRPr="006719AE">
          <w:rPr>
            <w:rStyle w:val="Hyperlink"/>
            <w:noProof/>
            <w:sz w:val="24"/>
          </w:rPr>
          <w:t>18.2.</w:t>
        </w:r>
        <w:r w:rsidR="008476A1" w:rsidRPr="006719AE">
          <w:rPr>
            <w:rFonts w:cs="Arial"/>
            <w:noProof/>
            <w:sz w:val="24"/>
            <w:lang w:eastAsia="en-GB"/>
          </w:rPr>
          <w:tab/>
        </w:r>
        <w:r w:rsidR="008476A1" w:rsidRPr="006719AE">
          <w:rPr>
            <w:rStyle w:val="Hyperlink"/>
            <w:noProof/>
            <w:sz w:val="24"/>
          </w:rPr>
          <w:t>Job Descriptions (5.1.3)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_Toc471982873 \h </w:instrText>
        </w:r>
        <w:r w:rsidR="00745753" w:rsidRPr="006719AE">
          <w:rPr>
            <w:noProof/>
            <w:webHidden/>
            <w:sz w:val="24"/>
          </w:rPr>
        </w:r>
        <w:r w:rsidR="00745753" w:rsidRPr="006719AE">
          <w:rPr>
            <w:noProof/>
            <w:webHidden/>
            <w:sz w:val="24"/>
          </w:rPr>
          <w:fldChar w:fldCharType="separate"/>
        </w:r>
        <w:r w:rsidR="00D91318">
          <w:rPr>
            <w:noProof/>
            <w:webHidden/>
            <w:sz w:val="24"/>
          </w:rPr>
          <w:t>27</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4" w:history="1">
        <w:r w:rsidR="008476A1" w:rsidRPr="006719AE">
          <w:rPr>
            <w:rStyle w:val="Hyperlink"/>
            <w:noProof/>
            <w:sz w:val="24"/>
          </w:rPr>
          <w:t>18.3.</w:t>
        </w:r>
        <w:r w:rsidR="008476A1" w:rsidRPr="006719AE">
          <w:rPr>
            <w:rFonts w:cs="Arial"/>
            <w:noProof/>
            <w:sz w:val="24"/>
            <w:lang w:eastAsia="en-GB"/>
          </w:rPr>
          <w:tab/>
        </w:r>
        <w:r w:rsidR="008476A1" w:rsidRPr="006719AE">
          <w:rPr>
            <w:rStyle w:val="Hyperlink"/>
            <w:noProof/>
            <w:sz w:val="24"/>
          </w:rPr>
          <w:t>Personnel introduction to the organizational environment (5.1.4)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_Toc471982874 \h </w:instrText>
        </w:r>
        <w:r w:rsidR="00745753" w:rsidRPr="006719AE">
          <w:rPr>
            <w:noProof/>
            <w:webHidden/>
            <w:sz w:val="24"/>
          </w:rPr>
        </w:r>
        <w:r w:rsidR="00745753" w:rsidRPr="006719AE">
          <w:rPr>
            <w:noProof/>
            <w:webHidden/>
            <w:sz w:val="24"/>
          </w:rPr>
          <w:fldChar w:fldCharType="separate"/>
        </w:r>
        <w:r w:rsidR="00D91318">
          <w:rPr>
            <w:noProof/>
            <w:webHidden/>
            <w:sz w:val="24"/>
          </w:rPr>
          <w:t>27</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5" w:history="1">
        <w:r w:rsidR="008476A1" w:rsidRPr="006719AE">
          <w:rPr>
            <w:rStyle w:val="Hyperlink"/>
            <w:noProof/>
            <w:sz w:val="24"/>
          </w:rPr>
          <w:t>18.4.</w:t>
        </w:r>
        <w:r w:rsidR="008476A1" w:rsidRPr="006719AE">
          <w:rPr>
            <w:rFonts w:cs="Arial"/>
            <w:noProof/>
            <w:sz w:val="24"/>
            <w:lang w:eastAsia="en-GB"/>
          </w:rPr>
          <w:tab/>
        </w:r>
        <w:r w:rsidR="008476A1" w:rsidRPr="006719AE">
          <w:rPr>
            <w:rStyle w:val="Hyperlink"/>
            <w:noProof/>
            <w:sz w:val="24"/>
          </w:rPr>
          <w:t>Training (5.1.5)</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_Toc471982875 \h </w:instrText>
        </w:r>
        <w:r w:rsidR="00745753" w:rsidRPr="006719AE">
          <w:rPr>
            <w:noProof/>
            <w:webHidden/>
            <w:sz w:val="24"/>
          </w:rPr>
        </w:r>
        <w:r w:rsidR="00745753" w:rsidRPr="006719AE">
          <w:rPr>
            <w:noProof/>
            <w:webHidden/>
            <w:sz w:val="24"/>
          </w:rPr>
          <w:fldChar w:fldCharType="separate"/>
        </w:r>
        <w:r w:rsidR="00D91318">
          <w:rPr>
            <w:noProof/>
            <w:webHidden/>
            <w:sz w:val="24"/>
          </w:rPr>
          <w:t>27</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6" w:history="1">
        <w:r w:rsidR="008476A1" w:rsidRPr="006719AE">
          <w:rPr>
            <w:rStyle w:val="Hyperlink"/>
            <w:noProof/>
            <w:sz w:val="24"/>
          </w:rPr>
          <w:t>18.5.</w:t>
        </w:r>
        <w:r w:rsidR="008476A1" w:rsidRPr="006719AE">
          <w:rPr>
            <w:rFonts w:cs="Arial"/>
            <w:noProof/>
            <w:sz w:val="24"/>
            <w:lang w:eastAsia="en-GB"/>
          </w:rPr>
          <w:tab/>
        </w:r>
        <w:r w:rsidR="008476A1" w:rsidRPr="006719AE">
          <w:rPr>
            <w:rStyle w:val="Hyperlink"/>
            <w:noProof/>
            <w:sz w:val="24"/>
          </w:rPr>
          <w:t>Competency Assessments (5.1.6)</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_Toc471982876 \h </w:instrText>
        </w:r>
        <w:r w:rsidR="00745753" w:rsidRPr="006719AE">
          <w:rPr>
            <w:noProof/>
            <w:webHidden/>
            <w:sz w:val="24"/>
          </w:rPr>
        </w:r>
        <w:r w:rsidR="00745753" w:rsidRPr="006719AE">
          <w:rPr>
            <w:noProof/>
            <w:webHidden/>
            <w:sz w:val="24"/>
          </w:rPr>
          <w:fldChar w:fldCharType="separate"/>
        </w:r>
        <w:r w:rsidR="00D91318">
          <w:rPr>
            <w:noProof/>
            <w:webHidden/>
            <w:sz w:val="24"/>
          </w:rPr>
          <w:t>28</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7" w:history="1">
        <w:r w:rsidR="008476A1" w:rsidRPr="006719AE">
          <w:rPr>
            <w:rStyle w:val="Hyperlink"/>
            <w:noProof/>
            <w:sz w:val="24"/>
          </w:rPr>
          <w:t>18.6.</w:t>
        </w:r>
        <w:r w:rsidR="008476A1" w:rsidRPr="006719AE">
          <w:rPr>
            <w:rFonts w:cs="Arial"/>
            <w:noProof/>
            <w:sz w:val="24"/>
            <w:lang w:eastAsia="en-GB"/>
          </w:rPr>
          <w:tab/>
        </w:r>
        <w:r w:rsidR="008476A1" w:rsidRPr="006719AE">
          <w:rPr>
            <w:rStyle w:val="Hyperlink"/>
            <w:noProof/>
            <w:sz w:val="24"/>
          </w:rPr>
          <w:t>Reviews of Staff Performance (5.1.7)</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_Toc471982877 \h </w:instrText>
        </w:r>
        <w:r w:rsidR="00745753" w:rsidRPr="006719AE">
          <w:rPr>
            <w:noProof/>
            <w:webHidden/>
            <w:sz w:val="24"/>
          </w:rPr>
        </w:r>
        <w:r w:rsidR="00745753" w:rsidRPr="006719AE">
          <w:rPr>
            <w:noProof/>
            <w:webHidden/>
            <w:sz w:val="24"/>
          </w:rPr>
          <w:fldChar w:fldCharType="separate"/>
        </w:r>
        <w:r w:rsidR="00D91318">
          <w:rPr>
            <w:noProof/>
            <w:webHidden/>
            <w:sz w:val="24"/>
          </w:rPr>
          <w:t>28</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8" w:history="1">
        <w:r w:rsidR="008476A1" w:rsidRPr="006719AE">
          <w:rPr>
            <w:rStyle w:val="Hyperlink"/>
            <w:noProof/>
            <w:sz w:val="24"/>
          </w:rPr>
          <w:t>18.7.</w:t>
        </w:r>
        <w:r w:rsidR="008476A1" w:rsidRPr="006719AE">
          <w:rPr>
            <w:rFonts w:cs="Arial"/>
            <w:noProof/>
            <w:sz w:val="24"/>
            <w:lang w:eastAsia="en-GB"/>
          </w:rPr>
          <w:tab/>
        </w:r>
        <w:r w:rsidR="008476A1" w:rsidRPr="006719AE">
          <w:rPr>
            <w:rStyle w:val="Hyperlink"/>
            <w:noProof/>
            <w:sz w:val="24"/>
          </w:rPr>
          <w:t>Continuing Education and Professional Development (5.1.8)</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_Toc471982878 \h </w:instrText>
        </w:r>
        <w:r w:rsidR="00745753" w:rsidRPr="006719AE">
          <w:rPr>
            <w:noProof/>
            <w:webHidden/>
            <w:sz w:val="24"/>
          </w:rPr>
        </w:r>
        <w:r w:rsidR="00745753" w:rsidRPr="006719AE">
          <w:rPr>
            <w:noProof/>
            <w:webHidden/>
            <w:sz w:val="24"/>
          </w:rPr>
          <w:fldChar w:fldCharType="separate"/>
        </w:r>
        <w:r w:rsidR="00D91318">
          <w:rPr>
            <w:noProof/>
            <w:webHidden/>
            <w:sz w:val="24"/>
          </w:rPr>
          <w:t>29</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79" w:history="1">
        <w:r w:rsidR="008476A1" w:rsidRPr="006719AE">
          <w:rPr>
            <w:rStyle w:val="Hyperlink"/>
            <w:noProof/>
            <w:sz w:val="24"/>
          </w:rPr>
          <w:t>18.8.</w:t>
        </w:r>
        <w:r w:rsidR="008476A1" w:rsidRPr="006719AE">
          <w:rPr>
            <w:rFonts w:cs="Arial"/>
            <w:noProof/>
            <w:sz w:val="24"/>
            <w:lang w:eastAsia="en-GB"/>
          </w:rPr>
          <w:tab/>
        </w:r>
        <w:r w:rsidR="008476A1" w:rsidRPr="006719AE">
          <w:rPr>
            <w:rStyle w:val="Hyperlink"/>
            <w:noProof/>
            <w:sz w:val="24"/>
          </w:rPr>
          <w:t>Personnel Records (5.1.9)</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_Toc471982879 \h </w:instrText>
        </w:r>
        <w:r w:rsidR="00745753" w:rsidRPr="006719AE">
          <w:rPr>
            <w:noProof/>
            <w:webHidden/>
            <w:sz w:val="24"/>
          </w:rPr>
        </w:r>
        <w:r w:rsidR="00745753" w:rsidRPr="006719AE">
          <w:rPr>
            <w:noProof/>
            <w:webHidden/>
            <w:sz w:val="24"/>
          </w:rPr>
          <w:fldChar w:fldCharType="separate"/>
        </w:r>
        <w:r w:rsidR="00D91318">
          <w:rPr>
            <w:noProof/>
            <w:webHidden/>
            <w:sz w:val="24"/>
          </w:rPr>
          <w:t>29</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80" w:history="1">
        <w:r w:rsidR="008476A1" w:rsidRPr="006719AE">
          <w:rPr>
            <w:rStyle w:val="Hyperlink"/>
            <w:noProof/>
          </w:rPr>
          <w:t>19.</w:t>
        </w:r>
        <w:r w:rsidR="008476A1" w:rsidRPr="006719AE">
          <w:rPr>
            <w:rFonts w:cs="Arial"/>
            <w:noProof/>
            <w:lang w:eastAsia="en-GB"/>
          </w:rPr>
          <w:tab/>
        </w:r>
        <w:r w:rsidR="008476A1" w:rsidRPr="006719AE">
          <w:rPr>
            <w:rStyle w:val="Hyperlink"/>
            <w:noProof/>
          </w:rPr>
          <w:t>Accommodation and Environmental Conditions (5.2)</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_Toc471982880 \h </w:instrText>
        </w:r>
        <w:r w:rsidR="00745753" w:rsidRPr="006719AE">
          <w:rPr>
            <w:noProof/>
            <w:webHidden/>
          </w:rPr>
        </w:r>
        <w:r w:rsidR="00745753" w:rsidRPr="006719AE">
          <w:rPr>
            <w:noProof/>
            <w:webHidden/>
          </w:rPr>
          <w:fldChar w:fldCharType="separate"/>
        </w:r>
        <w:r w:rsidR="00D91318">
          <w:rPr>
            <w:noProof/>
            <w:webHidden/>
          </w:rPr>
          <w:t>29</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81" w:history="1">
        <w:r w:rsidR="008476A1" w:rsidRPr="006719AE">
          <w:rPr>
            <w:rStyle w:val="Hyperlink"/>
            <w:noProof/>
            <w:sz w:val="24"/>
          </w:rPr>
          <w:t>19.1.</w:t>
        </w:r>
        <w:r w:rsidR="008476A1" w:rsidRPr="006719AE">
          <w:rPr>
            <w:rFonts w:cs="Arial"/>
            <w:noProof/>
            <w:sz w:val="24"/>
            <w:lang w:eastAsia="en-GB"/>
          </w:rPr>
          <w:tab/>
        </w:r>
        <w:r w:rsidR="008476A1" w:rsidRPr="006719AE">
          <w:rPr>
            <w:rStyle w:val="Hyperlink"/>
            <w:noProof/>
            <w:sz w:val="24"/>
          </w:rPr>
          <w:t>Laboratory and Office Facilities (5.2.2)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_Toc471982881 \h </w:instrText>
        </w:r>
        <w:r w:rsidR="00745753" w:rsidRPr="006719AE">
          <w:rPr>
            <w:noProof/>
            <w:webHidden/>
            <w:sz w:val="24"/>
          </w:rPr>
        </w:r>
        <w:r w:rsidR="00745753" w:rsidRPr="006719AE">
          <w:rPr>
            <w:noProof/>
            <w:webHidden/>
            <w:sz w:val="24"/>
          </w:rPr>
          <w:fldChar w:fldCharType="separate"/>
        </w:r>
        <w:r w:rsidR="00D91318">
          <w:rPr>
            <w:noProof/>
            <w:webHidden/>
            <w:sz w:val="24"/>
          </w:rPr>
          <w:t>30</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82" w:history="1">
        <w:r w:rsidR="008476A1" w:rsidRPr="006719AE">
          <w:rPr>
            <w:rStyle w:val="Hyperlink"/>
            <w:noProof/>
            <w:sz w:val="24"/>
          </w:rPr>
          <w:t>19.2.</w:t>
        </w:r>
        <w:r w:rsidR="008476A1" w:rsidRPr="006719AE">
          <w:rPr>
            <w:rFonts w:cs="Arial"/>
            <w:noProof/>
            <w:sz w:val="24"/>
            <w:lang w:eastAsia="en-GB"/>
          </w:rPr>
          <w:tab/>
        </w:r>
        <w:r w:rsidR="008476A1" w:rsidRPr="006719AE">
          <w:rPr>
            <w:rStyle w:val="Hyperlink"/>
            <w:noProof/>
            <w:sz w:val="24"/>
          </w:rPr>
          <w:t>Storage Facilities (5.2.3)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_Toc471982882 \h </w:instrText>
        </w:r>
        <w:r w:rsidR="00745753" w:rsidRPr="006719AE">
          <w:rPr>
            <w:noProof/>
            <w:webHidden/>
            <w:sz w:val="24"/>
          </w:rPr>
        </w:r>
        <w:r w:rsidR="00745753" w:rsidRPr="006719AE">
          <w:rPr>
            <w:noProof/>
            <w:webHidden/>
            <w:sz w:val="24"/>
          </w:rPr>
          <w:fldChar w:fldCharType="separate"/>
        </w:r>
        <w:r w:rsidR="00D91318">
          <w:rPr>
            <w:noProof/>
            <w:webHidden/>
            <w:sz w:val="24"/>
          </w:rPr>
          <w:t>30</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83" w:history="1">
        <w:r w:rsidR="008476A1" w:rsidRPr="006719AE">
          <w:rPr>
            <w:rStyle w:val="Hyperlink"/>
            <w:noProof/>
            <w:sz w:val="24"/>
          </w:rPr>
          <w:t>19.3.</w:t>
        </w:r>
        <w:r w:rsidR="008476A1" w:rsidRPr="006719AE">
          <w:rPr>
            <w:rFonts w:cs="Arial"/>
            <w:noProof/>
            <w:sz w:val="24"/>
            <w:lang w:eastAsia="en-GB"/>
          </w:rPr>
          <w:tab/>
        </w:r>
        <w:r w:rsidR="008476A1" w:rsidRPr="006719AE">
          <w:rPr>
            <w:rStyle w:val="Hyperlink"/>
            <w:noProof/>
            <w:sz w:val="24"/>
          </w:rPr>
          <w:t>Staff Facilities (5.2.4)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_Toc471982883 \h </w:instrText>
        </w:r>
        <w:r w:rsidR="00745753" w:rsidRPr="006719AE">
          <w:rPr>
            <w:noProof/>
            <w:webHidden/>
            <w:sz w:val="24"/>
          </w:rPr>
        </w:r>
        <w:r w:rsidR="00745753" w:rsidRPr="006719AE">
          <w:rPr>
            <w:noProof/>
            <w:webHidden/>
            <w:sz w:val="24"/>
          </w:rPr>
          <w:fldChar w:fldCharType="separate"/>
        </w:r>
        <w:r w:rsidR="00D91318">
          <w:rPr>
            <w:noProof/>
            <w:webHidden/>
            <w:sz w:val="24"/>
          </w:rPr>
          <w:t>31</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84" w:history="1">
        <w:r w:rsidR="008476A1" w:rsidRPr="006719AE">
          <w:rPr>
            <w:rStyle w:val="Hyperlink"/>
            <w:noProof/>
            <w:sz w:val="24"/>
          </w:rPr>
          <w:t>19.4.</w:t>
        </w:r>
        <w:r w:rsidR="008476A1" w:rsidRPr="006719AE">
          <w:rPr>
            <w:rFonts w:cs="Arial"/>
            <w:noProof/>
            <w:sz w:val="24"/>
            <w:lang w:eastAsia="en-GB"/>
          </w:rPr>
          <w:tab/>
        </w:r>
        <w:r w:rsidR="008476A1" w:rsidRPr="006719AE">
          <w:rPr>
            <w:rStyle w:val="Hyperlink"/>
            <w:noProof/>
            <w:sz w:val="24"/>
          </w:rPr>
          <w:t>Patient Sample Collection Facilities (5.2.5)</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_Toc471982884 \h </w:instrText>
        </w:r>
        <w:r w:rsidR="00745753" w:rsidRPr="006719AE">
          <w:rPr>
            <w:noProof/>
            <w:webHidden/>
            <w:sz w:val="24"/>
          </w:rPr>
        </w:r>
        <w:r w:rsidR="00745753" w:rsidRPr="006719AE">
          <w:rPr>
            <w:noProof/>
            <w:webHidden/>
            <w:sz w:val="24"/>
          </w:rPr>
          <w:fldChar w:fldCharType="separate"/>
        </w:r>
        <w:r w:rsidR="00D91318">
          <w:rPr>
            <w:noProof/>
            <w:webHidden/>
            <w:sz w:val="24"/>
          </w:rPr>
          <w:t>31</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85" w:history="1">
        <w:r w:rsidR="008476A1" w:rsidRPr="006719AE">
          <w:rPr>
            <w:rStyle w:val="Hyperlink"/>
            <w:noProof/>
            <w:sz w:val="24"/>
          </w:rPr>
          <w:t>19.5.</w:t>
        </w:r>
        <w:r w:rsidR="008476A1" w:rsidRPr="006719AE">
          <w:rPr>
            <w:rFonts w:cs="Arial"/>
            <w:noProof/>
            <w:sz w:val="24"/>
            <w:lang w:eastAsia="en-GB"/>
          </w:rPr>
          <w:tab/>
        </w:r>
        <w:r w:rsidR="008476A1" w:rsidRPr="006719AE">
          <w:rPr>
            <w:rStyle w:val="Hyperlink"/>
            <w:noProof/>
            <w:sz w:val="24"/>
          </w:rPr>
          <w:t>Facility Maintenance and Environmental Conditions (5.2.6)</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_Toc471982885 \h </w:instrText>
        </w:r>
        <w:r w:rsidR="00745753" w:rsidRPr="006719AE">
          <w:rPr>
            <w:noProof/>
            <w:webHidden/>
            <w:sz w:val="24"/>
          </w:rPr>
        </w:r>
        <w:r w:rsidR="00745753" w:rsidRPr="006719AE">
          <w:rPr>
            <w:noProof/>
            <w:webHidden/>
            <w:sz w:val="24"/>
          </w:rPr>
          <w:fldChar w:fldCharType="separate"/>
        </w:r>
        <w:r w:rsidR="00D91318">
          <w:rPr>
            <w:noProof/>
            <w:webHidden/>
            <w:sz w:val="24"/>
          </w:rPr>
          <w:t>31</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886" w:history="1">
        <w:r w:rsidR="008476A1" w:rsidRPr="006719AE">
          <w:rPr>
            <w:rStyle w:val="Hyperlink"/>
            <w:noProof/>
          </w:rPr>
          <w:t>20.</w:t>
        </w:r>
        <w:r w:rsidR="008476A1" w:rsidRPr="006719AE">
          <w:rPr>
            <w:rFonts w:cs="Arial"/>
            <w:noProof/>
            <w:lang w:eastAsia="en-GB"/>
          </w:rPr>
          <w:tab/>
        </w:r>
        <w:r w:rsidR="008476A1" w:rsidRPr="006719AE">
          <w:rPr>
            <w:rStyle w:val="Hyperlink"/>
            <w:noProof/>
          </w:rPr>
          <w:t>Laboratory Equipment Reagent and Consumables (5.3)</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_Toc471982886 \h </w:instrText>
        </w:r>
        <w:r w:rsidR="00745753" w:rsidRPr="006719AE">
          <w:rPr>
            <w:noProof/>
            <w:webHidden/>
          </w:rPr>
        </w:r>
        <w:r w:rsidR="00745753" w:rsidRPr="006719AE">
          <w:rPr>
            <w:noProof/>
            <w:webHidden/>
          </w:rPr>
          <w:fldChar w:fldCharType="separate"/>
        </w:r>
        <w:r w:rsidR="00D91318">
          <w:rPr>
            <w:noProof/>
            <w:webHidden/>
          </w:rPr>
          <w:t>32</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887" w:history="1">
        <w:r w:rsidR="008476A1" w:rsidRPr="006719AE">
          <w:rPr>
            <w:rStyle w:val="Hyperlink"/>
            <w:noProof/>
            <w:sz w:val="24"/>
          </w:rPr>
          <w:t>20.1.</w:t>
        </w:r>
        <w:r w:rsidR="008476A1" w:rsidRPr="006719AE">
          <w:rPr>
            <w:rFonts w:cs="Arial"/>
            <w:noProof/>
            <w:sz w:val="24"/>
            <w:lang w:eastAsia="en-GB"/>
          </w:rPr>
          <w:tab/>
        </w:r>
        <w:r w:rsidR="008476A1" w:rsidRPr="006719AE">
          <w:rPr>
            <w:rStyle w:val="Hyperlink"/>
            <w:noProof/>
            <w:sz w:val="24"/>
          </w:rPr>
          <w:t>Equipment</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_Toc471982887 \h </w:instrText>
        </w:r>
        <w:r w:rsidR="00745753" w:rsidRPr="006719AE">
          <w:rPr>
            <w:noProof/>
            <w:webHidden/>
            <w:sz w:val="24"/>
          </w:rPr>
        </w:r>
        <w:r w:rsidR="00745753" w:rsidRPr="006719AE">
          <w:rPr>
            <w:noProof/>
            <w:webHidden/>
            <w:sz w:val="24"/>
          </w:rPr>
          <w:fldChar w:fldCharType="separate"/>
        </w:r>
        <w:r w:rsidR="00D91318">
          <w:rPr>
            <w:noProof/>
            <w:webHidden/>
            <w:sz w:val="24"/>
          </w:rPr>
          <w:t>32</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88" w:history="1">
        <w:r w:rsidR="008476A1" w:rsidRPr="006719AE">
          <w:rPr>
            <w:rStyle w:val="Hyperlink"/>
            <w:noProof/>
            <w:sz w:val="24"/>
          </w:rPr>
          <w:t>20.1.1.Equipment Acceptance Testing (5.3.1.2)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_Toc471982888 \h </w:instrText>
        </w:r>
        <w:r w:rsidR="00745753" w:rsidRPr="006719AE">
          <w:rPr>
            <w:noProof/>
            <w:webHidden/>
            <w:sz w:val="24"/>
          </w:rPr>
        </w:r>
        <w:r w:rsidR="00745753" w:rsidRPr="006719AE">
          <w:rPr>
            <w:noProof/>
            <w:webHidden/>
            <w:sz w:val="24"/>
          </w:rPr>
          <w:fldChar w:fldCharType="separate"/>
        </w:r>
        <w:r w:rsidR="00D91318">
          <w:rPr>
            <w:noProof/>
            <w:webHidden/>
            <w:sz w:val="24"/>
          </w:rPr>
          <w:t>32</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89" w:history="1">
        <w:r w:rsidR="008476A1" w:rsidRPr="006719AE">
          <w:rPr>
            <w:rStyle w:val="Hyperlink"/>
            <w:noProof/>
            <w:sz w:val="24"/>
          </w:rPr>
          <w:t>20.1.2.Equipment Instructions for Use (5.3.1.3)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_Toc471982889 \h </w:instrText>
        </w:r>
        <w:r w:rsidR="00745753" w:rsidRPr="006719AE">
          <w:rPr>
            <w:noProof/>
            <w:webHidden/>
            <w:sz w:val="24"/>
          </w:rPr>
        </w:r>
        <w:r w:rsidR="00745753" w:rsidRPr="006719AE">
          <w:rPr>
            <w:noProof/>
            <w:webHidden/>
            <w:sz w:val="24"/>
          </w:rPr>
          <w:fldChar w:fldCharType="separate"/>
        </w:r>
        <w:r w:rsidR="00D91318">
          <w:rPr>
            <w:noProof/>
            <w:webHidden/>
            <w:sz w:val="24"/>
          </w:rPr>
          <w:t>32</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0" w:history="1">
        <w:r w:rsidR="008476A1" w:rsidRPr="006719AE">
          <w:rPr>
            <w:rStyle w:val="Hyperlink"/>
            <w:noProof/>
            <w:sz w:val="24"/>
          </w:rPr>
          <w:t>20.1.3.Equipment calibration and metrological traceability (5.3.1.4)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_Toc471982890 \h </w:instrText>
        </w:r>
        <w:r w:rsidR="00745753" w:rsidRPr="006719AE">
          <w:rPr>
            <w:noProof/>
            <w:webHidden/>
            <w:sz w:val="24"/>
          </w:rPr>
        </w:r>
        <w:r w:rsidR="00745753" w:rsidRPr="006719AE">
          <w:rPr>
            <w:noProof/>
            <w:webHidden/>
            <w:sz w:val="24"/>
          </w:rPr>
          <w:fldChar w:fldCharType="separate"/>
        </w:r>
        <w:r w:rsidR="00D91318">
          <w:rPr>
            <w:noProof/>
            <w:webHidden/>
            <w:sz w:val="24"/>
          </w:rPr>
          <w:t>32</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1" w:history="1">
        <w:r w:rsidR="008476A1" w:rsidRPr="006719AE">
          <w:rPr>
            <w:rStyle w:val="Hyperlink"/>
            <w:noProof/>
            <w:sz w:val="24"/>
          </w:rPr>
          <w:t>20.1.4.Equipment maintenance and repair (5.3.1.5)</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_Toc471982891 \h </w:instrText>
        </w:r>
        <w:r w:rsidR="00745753" w:rsidRPr="006719AE">
          <w:rPr>
            <w:noProof/>
            <w:webHidden/>
            <w:sz w:val="24"/>
          </w:rPr>
        </w:r>
        <w:r w:rsidR="00745753" w:rsidRPr="006719AE">
          <w:rPr>
            <w:noProof/>
            <w:webHidden/>
            <w:sz w:val="24"/>
          </w:rPr>
          <w:fldChar w:fldCharType="separate"/>
        </w:r>
        <w:r w:rsidR="00D91318">
          <w:rPr>
            <w:noProof/>
            <w:webHidden/>
            <w:sz w:val="24"/>
          </w:rPr>
          <w:t>33</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2" w:history="1">
        <w:r w:rsidR="008476A1" w:rsidRPr="006719AE">
          <w:rPr>
            <w:rStyle w:val="Hyperlink"/>
            <w:noProof/>
            <w:sz w:val="24"/>
          </w:rPr>
          <w:t>20.1.5.Equipment adverse incident reporting (5.3.1.6)</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_Toc471982892 \h </w:instrText>
        </w:r>
        <w:r w:rsidR="00745753" w:rsidRPr="006719AE">
          <w:rPr>
            <w:noProof/>
            <w:webHidden/>
            <w:sz w:val="24"/>
          </w:rPr>
        </w:r>
        <w:r w:rsidR="00745753" w:rsidRPr="006719AE">
          <w:rPr>
            <w:noProof/>
            <w:webHidden/>
            <w:sz w:val="24"/>
          </w:rPr>
          <w:fldChar w:fldCharType="separate"/>
        </w:r>
        <w:r w:rsidR="00D91318">
          <w:rPr>
            <w:noProof/>
            <w:webHidden/>
            <w:sz w:val="24"/>
          </w:rPr>
          <w:t>33</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3" w:history="1">
        <w:r w:rsidR="008476A1" w:rsidRPr="006719AE">
          <w:rPr>
            <w:rStyle w:val="Hyperlink"/>
            <w:noProof/>
            <w:sz w:val="24"/>
          </w:rPr>
          <w:t>20.1.6.Equipment Records (5.3.1.7)</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_Toc471982893 \h </w:instrText>
        </w:r>
        <w:r w:rsidR="00745753" w:rsidRPr="006719AE">
          <w:rPr>
            <w:noProof/>
            <w:webHidden/>
            <w:sz w:val="24"/>
          </w:rPr>
        </w:r>
        <w:r w:rsidR="00745753" w:rsidRPr="006719AE">
          <w:rPr>
            <w:noProof/>
            <w:webHidden/>
            <w:sz w:val="24"/>
          </w:rPr>
          <w:fldChar w:fldCharType="separate"/>
        </w:r>
        <w:r w:rsidR="00D91318">
          <w:rPr>
            <w:noProof/>
            <w:webHidden/>
            <w:sz w:val="24"/>
          </w:rPr>
          <w:t>34</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894" w:history="1">
        <w:r w:rsidR="008476A1" w:rsidRPr="006719AE">
          <w:rPr>
            <w:rStyle w:val="Hyperlink"/>
            <w:noProof/>
            <w:sz w:val="24"/>
          </w:rPr>
          <w:t>20.2.</w:t>
        </w:r>
        <w:r w:rsidR="008476A1" w:rsidRPr="006719AE">
          <w:rPr>
            <w:rFonts w:cs="Arial"/>
            <w:noProof/>
            <w:sz w:val="24"/>
            <w:lang w:eastAsia="en-GB"/>
          </w:rPr>
          <w:tab/>
        </w:r>
        <w:r w:rsidR="008476A1" w:rsidRPr="006719AE">
          <w:rPr>
            <w:rStyle w:val="Hyperlink"/>
            <w:noProof/>
            <w:sz w:val="24"/>
          </w:rPr>
          <w:t>Reagents and Consumables (5.3.2)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_Toc471982894 \h </w:instrText>
        </w:r>
        <w:r w:rsidR="00745753" w:rsidRPr="006719AE">
          <w:rPr>
            <w:noProof/>
            <w:webHidden/>
            <w:sz w:val="24"/>
          </w:rPr>
        </w:r>
        <w:r w:rsidR="00745753" w:rsidRPr="006719AE">
          <w:rPr>
            <w:noProof/>
            <w:webHidden/>
            <w:sz w:val="24"/>
          </w:rPr>
          <w:fldChar w:fldCharType="separate"/>
        </w:r>
        <w:r w:rsidR="00D91318">
          <w:rPr>
            <w:noProof/>
            <w:webHidden/>
            <w:sz w:val="24"/>
          </w:rPr>
          <w:t>35</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5" w:history="1">
        <w:r w:rsidR="008476A1" w:rsidRPr="006719AE">
          <w:rPr>
            <w:rStyle w:val="Hyperlink"/>
            <w:noProof/>
            <w:sz w:val="24"/>
          </w:rPr>
          <w:t>20.2.1.Reception and storage (5.3.2.2)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_Toc471982895 \h </w:instrText>
        </w:r>
        <w:r w:rsidR="00745753" w:rsidRPr="006719AE">
          <w:rPr>
            <w:noProof/>
            <w:webHidden/>
            <w:sz w:val="24"/>
          </w:rPr>
        </w:r>
        <w:r w:rsidR="00745753" w:rsidRPr="006719AE">
          <w:rPr>
            <w:noProof/>
            <w:webHidden/>
            <w:sz w:val="24"/>
          </w:rPr>
          <w:fldChar w:fldCharType="separate"/>
        </w:r>
        <w:r w:rsidR="00D91318">
          <w:rPr>
            <w:noProof/>
            <w:webHidden/>
            <w:sz w:val="24"/>
          </w:rPr>
          <w:t>35</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6" w:history="1">
        <w:r w:rsidR="008476A1" w:rsidRPr="006719AE">
          <w:rPr>
            <w:rStyle w:val="Hyperlink"/>
            <w:noProof/>
            <w:sz w:val="24"/>
          </w:rPr>
          <w:t>20.2.2.Acceptance testing (5.3.2.3)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_Toc471982896 \h </w:instrText>
        </w:r>
        <w:r w:rsidR="00745753" w:rsidRPr="006719AE">
          <w:rPr>
            <w:noProof/>
            <w:webHidden/>
            <w:sz w:val="24"/>
          </w:rPr>
        </w:r>
        <w:r w:rsidR="00745753" w:rsidRPr="006719AE">
          <w:rPr>
            <w:noProof/>
            <w:webHidden/>
            <w:sz w:val="24"/>
          </w:rPr>
          <w:fldChar w:fldCharType="separate"/>
        </w:r>
        <w:r w:rsidR="00D91318">
          <w:rPr>
            <w:noProof/>
            <w:webHidden/>
            <w:sz w:val="24"/>
          </w:rPr>
          <w:t>35</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7" w:history="1">
        <w:r w:rsidR="008476A1" w:rsidRPr="006719AE">
          <w:rPr>
            <w:rStyle w:val="Hyperlink"/>
            <w:noProof/>
            <w:sz w:val="24"/>
          </w:rPr>
          <w:t>20.2.3.Inventory management (5.3.2.4)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_Toc471982897 \h </w:instrText>
        </w:r>
        <w:r w:rsidR="00745753" w:rsidRPr="006719AE">
          <w:rPr>
            <w:noProof/>
            <w:webHidden/>
            <w:sz w:val="24"/>
          </w:rPr>
        </w:r>
        <w:r w:rsidR="00745753" w:rsidRPr="006719AE">
          <w:rPr>
            <w:noProof/>
            <w:webHidden/>
            <w:sz w:val="24"/>
          </w:rPr>
          <w:fldChar w:fldCharType="separate"/>
        </w:r>
        <w:r w:rsidR="00D91318">
          <w:rPr>
            <w:noProof/>
            <w:webHidden/>
            <w:sz w:val="24"/>
          </w:rPr>
          <w:t>35</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8" w:history="1">
        <w:r w:rsidR="008476A1" w:rsidRPr="006719AE">
          <w:rPr>
            <w:rStyle w:val="Hyperlink"/>
            <w:noProof/>
            <w:sz w:val="24"/>
          </w:rPr>
          <w:t>20.2.4.Instructions for use (5.3.2.5)</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_Toc471982898 \h </w:instrText>
        </w:r>
        <w:r w:rsidR="00745753" w:rsidRPr="006719AE">
          <w:rPr>
            <w:noProof/>
            <w:webHidden/>
            <w:sz w:val="24"/>
          </w:rPr>
        </w:r>
        <w:r w:rsidR="00745753" w:rsidRPr="006719AE">
          <w:rPr>
            <w:noProof/>
            <w:webHidden/>
            <w:sz w:val="24"/>
          </w:rPr>
          <w:fldChar w:fldCharType="separate"/>
        </w:r>
        <w:r w:rsidR="00D91318">
          <w:rPr>
            <w:noProof/>
            <w:webHidden/>
            <w:sz w:val="24"/>
          </w:rPr>
          <w:t>35</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899" w:history="1">
        <w:r w:rsidR="008476A1" w:rsidRPr="006719AE">
          <w:rPr>
            <w:rStyle w:val="Hyperlink"/>
            <w:noProof/>
            <w:sz w:val="24"/>
          </w:rPr>
          <w:t>20.2.5.Adverse incident reporting (5.3.2.6)</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_Toc471982899 \h </w:instrText>
        </w:r>
        <w:r w:rsidR="00745753" w:rsidRPr="006719AE">
          <w:rPr>
            <w:noProof/>
            <w:webHidden/>
            <w:sz w:val="24"/>
          </w:rPr>
        </w:r>
        <w:r w:rsidR="00745753" w:rsidRPr="006719AE">
          <w:rPr>
            <w:noProof/>
            <w:webHidden/>
            <w:sz w:val="24"/>
          </w:rPr>
          <w:fldChar w:fldCharType="separate"/>
        </w:r>
        <w:r w:rsidR="00D91318">
          <w:rPr>
            <w:noProof/>
            <w:webHidden/>
            <w:sz w:val="24"/>
          </w:rPr>
          <w:t>35</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00" w:history="1">
        <w:r w:rsidR="008476A1" w:rsidRPr="006719AE">
          <w:rPr>
            <w:rStyle w:val="Hyperlink"/>
            <w:noProof/>
            <w:sz w:val="24"/>
          </w:rPr>
          <w:t>20.2.6.Records (5.3.2.7)</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_Toc471982900 \h </w:instrText>
        </w:r>
        <w:r w:rsidR="00745753" w:rsidRPr="006719AE">
          <w:rPr>
            <w:noProof/>
            <w:webHidden/>
            <w:sz w:val="24"/>
          </w:rPr>
        </w:r>
        <w:r w:rsidR="00745753" w:rsidRPr="006719AE">
          <w:rPr>
            <w:noProof/>
            <w:webHidden/>
            <w:sz w:val="24"/>
          </w:rPr>
          <w:fldChar w:fldCharType="separate"/>
        </w:r>
        <w:r w:rsidR="00D91318">
          <w:rPr>
            <w:noProof/>
            <w:webHidden/>
            <w:sz w:val="24"/>
          </w:rPr>
          <w:t>36</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901" w:history="1">
        <w:r w:rsidR="008476A1" w:rsidRPr="006719AE">
          <w:rPr>
            <w:rStyle w:val="Hyperlink"/>
            <w:noProof/>
          </w:rPr>
          <w:t>21.</w:t>
        </w:r>
        <w:r w:rsidR="008476A1" w:rsidRPr="006719AE">
          <w:rPr>
            <w:rFonts w:cs="Arial"/>
            <w:noProof/>
            <w:lang w:eastAsia="en-GB"/>
          </w:rPr>
          <w:tab/>
        </w:r>
        <w:r w:rsidR="008476A1" w:rsidRPr="006719AE">
          <w:rPr>
            <w:rStyle w:val="Hyperlink"/>
            <w:noProof/>
          </w:rPr>
          <w:t>Pre-examination Processes (5.4)</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_Toc471982901 \h </w:instrText>
        </w:r>
        <w:r w:rsidR="00745753" w:rsidRPr="006719AE">
          <w:rPr>
            <w:noProof/>
            <w:webHidden/>
          </w:rPr>
        </w:r>
        <w:r w:rsidR="00745753" w:rsidRPr="006719AE">
          <w:rPr>
            <w:noProof/>
            <w:webHidden/>
          </w:rPr>
          <w:fldChar w:fldCharType="separate"/>
        </w:r>
        <w:r w:rsidR="00D91318">
          <w:rPr>
            <w:noProof/>
            <w:webHidden/>
          </w:rPr>
          <w:t>36</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902" w:history="1">
        <w:r w:rsidR="008476A1" w:rsidRPr="006719AE">
          <w:rPr>
            <w:rStyle w:val="Hyperlink"/>
            <w:noProof/>
            <w:sz w:val="24"/>
          </w:rPr>
          <w:t>21.1.</w:t>
        </w:r>
        <w:r w:rsidR="008476A1" w:rsidRPr="006719AE">
          <w:rPr>
            <w:rFonts w:cs="Arial"/>
            <w:noProof/>
            <w:sz w:val="24"/>
            <w:lang w:eastAsia="en-GB"/>
          </w:rPr>
          <w:tab/>
        </w:r>
        <w:r w:rsidR="008476A1" w:rsidRPr="006719AE">
          <w:rPr>
            <w:rStyle w:val="Hyperlink"/>
            <w:noProof/>
            <w:sz w:val="24"/>
          </w:rPr>
          <w:t>Information for patients and users (5.4.2)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_Toc471982902 \h </w:instrText>
        </w:r>
        <w:r w:rsidR="00745753" w:rsidRPr="006719AE">
          <w:rPr>
            <w:noProof/>
            <w:webHidden/>
            <w:sz w:val="24"/>
          </w:rPr>
        </w:r>
        <w:r w:rsidR="00745753" w:rsidRPr="006719AE">
          <w:rPr>
            <w:noProof/>
            <w:webHidden/>
            <w:sz w:val="24"/>
          </w:rPr>
          <w:fldChar w:fldCharType="separate"/>
        </w:r>
        <w:r w:rsidR="00D91318">
          <w:rPr>
            <w:noProof/>
            <w:webHidden/>
            <w:sz w:val="24"/>
          </w:rPr>
          <w:t>36</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03" w:history="1">
        <w:r w:rsidR="008476A1" w:rsidRPr="006719AE">
          <w:rPr>
            <w:rStyle w:val="Hyperlink"/>
            <w:noProof/>
            <w:sz w:val="24"/>
          </w:rPr>
          <w:t>21.2.</w:t>
        </w:r>
        <w:r w:rsidR="008476A1" w:rsidRPr="006719AE">
          <w:rPr>
            <w:rFonts w:cs="Arial"/>
            <w:noProof/>
            <w:sz w:val="24"/>
            <w:lang w:eastAsia="en-GB"/>
          </w:rPr>
          <w:tab/>
        </w:r>
        <w:r w:rsidR="008476A1" w:rsidRPr="006719AE">
          <w:rPr>
            <w:rStyle w:val="Hyperlink"/>
            <w:noProof/>
            <w:sz w:val="24"/>
          </w:rPr>
          <w:t>Request form information (5.4.3)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_Toc471982903 \h </w:instrText>
        </w:r>
        <w:r w:rsidR="00745753" w:rsidRPr="006719AE">
          <w:rPr>
            <w:noProof/>
            <w:webHidden/>
            <w:sz w:val="24"/>
          </w:rPr>
        </w:r>
        <w:r w:rsidR="00745753" w:rsidRPr="006719AE">
          <w:rPr>
            <w:noProof/>
            <w:webHidden/>
            <w:sz w:val="24"/>
          </w:rPr>
          <w:fldChar w:fldCharType="separate"/>
        </w:r>
        <w:r w:rsidR="00D91318">
          <w:rPr>
            <w:noProof/>
            <w:webHidden/>
            <w:sz w:val="24"/>
          </w:rPr>
          <w:t>36</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04" w:history="1">
        <w:r w:rsidR="008476A1" w:rsidRPr="006719AE">
          <w:rPr>
            <w:rStyle w:val="Hyperlink"/>
            <w:noProof/>
            <w:sz w:val="24"/>
          </w:rPr>
          <w:t>21.3.</w:t>
        </w:r>
        <w:r w:rsidR="008476A1" w:rsidRPr="006719AE">
          <w:rPr>
            <w:rFonts w:cs="Arial"/>
            <w:noProof/>
            <w:sz w:val="24"/>
            <w:lang w:eastAsia="en-GB"/>
          </w:rPr>
          <w:tab/>
        </w:r>
        <w:r w:rsidR="008476A1" w:rsidRPr="006719AE">
          <w:rPr>
            <w:rStyle w:val="Hyperlink"/>
            <w:noProof/>
            <w:sz w:val="24"/>
          </w:rPr>
          <w:t>Primary sample collection and handling (5.4.4)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_Toc471982904 \h </w:instrText>
        </w:r>
        <w:r w:rsidR="00745753" w:rsidRPr="006719AE">
          <w:rPr>
            <w:noProof/>
            <w:webHidden/>
            <w:sz w:val="24"/>
          </w:rPr>
        </w:r>
        <w:r w:rsidR="00745753" w:rsidRPr="006719AE">
          <w:rPr>
            <w:noProof/>
            <w:webHidden/>
            <w:sz w:val="24"/>
          </w:rPr>
          <w:fldChar w:fldCharType="separate"/>
        </w:r>
        <w:r w:rsidR="00D91318">
          <w:rPr>
            <w:noProof/>
            <w:webHidden/>
            <w:sz w:val="24"/>
          </w:rPr>
          <w:t>37</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05" w:history="1">
        <w:r w:rsidR="008476A1" w:rsidRPr="006719AE">
          <w:rPr>
            <w:rStyle w:val="Hyperlink"/>
            <w:noProof/>
            <w:sz w:val="24"/>
          </w:rPr>
          <w:t>21.3.1.Instructions for pre-collection activities (5.4.4.2)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_Toc471982905 \h </w:instrText>
        </w:r>
        <w:r w:rsidR="00745753" w:rsidRPr="006719AE">
          <w:rPr>
            <w:noProof/>
            <w:webHidden/>
            <w:sz w:val="24"/>
          </w:rPr>
        </w:r>
        <w:r w:rsidR="00745753" w:rsidRPr="006719AE">
          <w:rPr>
            <w:noProof/>
            <w:webHidden/>
            <w:sz w:val="24"/>
          </w:rPr>
          <w:fldChar w:fldCharType="separate"/>
        </w:r>
        <w:r w:rsidR="00D91318">
          <w:rPr>
            <w:noProof/>
            <w:webHidden/>
            <w:sz w:val="24"/>
          </w:rPr>
          <w:t>37</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06" w:history="1">
        <w:r w:rsidR="008476A1" w:rsidRPr="006719AE">
          <w:rPr>
            <w:rStyle w:val="Hyperlink"/>
            <w:rFonts w:cs="Arial-BoldMT"/>
            <w:noProof/>
            <w:sz w:val="24"/>
            <w:lang w:eastAsia="en-GB"/>
          </w:rPr>
          <w:t>21.3.2.Instructions for collection activities (5.4.4.3)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_Toc471982906 \h </w:instrText>
        </w:r>
        <w:r w:rsidR="00745753" w:rsidRPr="006719AE">
          <w:rPr>
            <w:noProof/>
            <w:webHidden/>
            <w:sz w:val="24"/>
          </w:rPr>
        </w:r>
        <w:r w:rsidR="00745753" w:rsidRPr="006719AE">
          <w:rPr>
            <w:noProof/>
            <w:webHidden/>
            <w:sz w:val="24"/>
          </w:rPr>
          <w:fldChar w:fldCharType="separate"/>
        </w:r>
        <w:r w:rsidR="00D91318">
          <w:rPr>
            <w:noProof/>
            <w:webHidden/>
            <w:sz w:val="24"/>
          </w:rPr>
          <w:t>37</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07" w:history="1">
        <w:r w:rsidR="008476A1" w:rsidRPr="006719AE">
          <w:rPr>
            <w:rStyle w:val="Hyperlink"/>
            <w:noProof/>
            <w:sz w:val="24"/>
          </w:rPr>
          <w:t>21.4.</w:t>
        </w:r>
        <w:r w:rsidR="008476A1" w:rsidRPr="006719AE">
          <w:rPr>
            <w:rFonts w:cs="Arial"/>
            <w:noProof/>
            <w:sz w:val="24"/>
            <w:lang w:eastAsia="en-GB"/>
          </w:rPr>
          <w:tab/>
        </w:r>
        <w:r w:rsidR="008476A1" w:rsidRPr="006719AE">
          <w:rPr>
            <w:rStyle w:val="Hyperlink"/>
            <w:noProof/>
            <w:sz w:val="24"/>
          </w:rPr>
          <w:t>Sample transportation (5.4.5)</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_Toc471982907 \h </w:instrText>
        </w:r>
        <w:r w:rsidR="00745753" w:rsidRPr="006719AE">
          <w:rPr>
            <w:noProof/>
            <w:webHidden/>
            <w:sz w:val="24"/>
          </w:rPr>
        </w:r>
        <w:r w:rsidR="00745753" w:rsidRPr="006719AE">
          <w:rPr>
            <w:noProof/>
            <w:webHidden/>
            <w:sz w:val="24"/>
          </w:rPr>
          <w:fldChar w:fldCharType="separate"/>
        </w:r>
        <w:r w:rsidR="00D91318">
          <w:rPr>
            <w:noProof/>
            <w:webHidden/>
            <w:sz w:val="24"/>
          </w:rPr>
          <w:t>37</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08" w:history="1">
        <w:r w:rsidR="008476A1" w:rsidRPr="006719AE">
          <w:rPr>
            <w:rStyle w:val="Hyperlink"/>
            <w:noProof/>
            <w:sz w:val="24"/>
          </w:rPr>
          <w:t>21.5.</w:t>
        </w:r>
        <w:r w:rsidR="008476A1" w:rsidRPr="006719AE">
          <w:rPr>
            <w:rFonts w:cs="Arial"/>
            <w:noProof/>
            <w:sz w:val="24"/>
            <w:lang w:eastAsia="en-GB"/>
          </w:rPr>
          <w:tab/>
        </w:r>
        <w:r w:rsidR="008476A1" w:rsidRPr="006719AE">
          <w:rPr>
            <w:rStyle w:val="Hyperlink"/>
            <w:noProof/>
            <w:sz w:val="24"/>
          </w:rPr>
          <w:t>Sample reception (5.4.6)</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_Toc471982908 \h </w:instrText>
        </w:r>
        <w:r w:rsidR="00745753" w:rsidRPr="006719AE">
          <w:rPr>
            <w:noProof/>
            <w:webHidden/>
            <w:sz w:val="24"/>
          </w:rPr>
        </w:r>
        <w:r w:rsidR="00745753" w:rsidRPr="006719AE">
          <w:rPr>
            <w:noProof/>
            <w:webHidden/>
            <w:sz w:val="24"/>
          </w:rPr>
          <w:fldChar w:fldCharType="separate"/>
        </w:r>
        <w:r w:rsidR="00D91318">
          <w:rPr>
            <w:noProof/>
            <w:webHidden/>
            <w:sz w:val="24"/>
          </w:rPr>
          <w:t>38</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09" w:history="1">
        <w:r w:rsidR="008476A1" w:rsidRPr="006719AE">
          <w:rPr>
            <w:rStyle w:val="Hyperlink"/>
            <w:noProof/>
            <w:sz w:val="24"/>
          </w:rPr>
          <w:t>21.6.</w:t>
        </w:r>
        <w:r w:rsidR="008476A1" w:rsidRPr="006719AE">
          <w:rPr>
            <w:rFonts w:cs="Arial"/>
            <w:noProof/>
            <w:sz w:val="24"/>
            <w:lang w:eastAsia="en-GB"/>
          </w:rPr>
          <w:tab/>
        </w:r>
        <w:r w:rsidR="008476A1" w:rsidRPr="006719AE">
          <w:rPr>
            <w:rStyle w:val="Hyperlink"/>
            <w:noProof/>
            <w:sz w:val="24"/>
          </w:rPr>
          <w:t>Pre-examination handling, preparation and storage (5.4.7)</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_Toc471982909 \h </w:instrText>
        </w:r>
        <w:r w:rsidR="00745753" w:rsidRPr="006719AE">
          <w:rPr>
            <w:noProof/>
            <w:webHidden/>
            <w:sz w:val="24"/>
          </w:rPr>
        </w:r>
        <w:r w:rsidR="00745753" w:rsidRPr="006719AE">
          <w:rPr>
            <w:noProof/>
            <w:webHidden/>
            <w:sz w:val="24"/>
          </w:rPr>
          <w:fldChar w:fldCharType="separate"/>
        </w:r>
        <w:r w:rsidR="00D91318">
          <w:rPr>
            <w:noProof/>
            <w:webHidden/>
            <w:sz w:val="24"/>
          </w:rPr>
          <w:t>38</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910" w:history="1">
        <w:r w:rsidR="008476A1" w:rsidRPr="006719AE">
          <w:rPr>
            <w:rStyle w:val="Hyperlink"/>
            <w:noProof/>
          </w:rPr>
          <w:t>22.</w:t>
        </w:r>
        <w:r w:rsidR="008476A1" w:rsidRPr="006719AE">
          <w:rPr>
            <w:rFonts w:cs="Arial"/>
            <w:noProof/>
            <w:lang w:eastAsia="en-GB"/>
          </w:rPr>
          <w:tab/>
        </w:r>
        <w:r w:rsidR="008476A1" w:rsidRPr="006719AE">
          <w:rPr>
            <w:rStyle w:val="Hyperlink"/>
            <w:noProof/>
          </w:rPr>
          <w:t>Examination Procedures (5.5)</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_Toc471982910 \h </w:instrText>
        </w:r>
        <w:r w:rsidR="00745753" w:rsidRPr="006719AE">
          <w:rPr>
            <w:noProof/>
            <w:webHidden/>
          </w:rPr>
        </w:r>
        <w:r w:rsidR="00745753" w:rsidRPr="006719AE">
          <w:rPr>
            <w:noProof/>
            <w:webHidden/>
          </w:rPr>
          <w:fldChar w:fldCharType="separate"/>
        </w:r>
        <w:r w:rsidR="00D91318">
          <w:rPr>
            <w:noProof/>
            <w:webHidden/>
          </w:rPr>
          <w:t>38</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911" w:history="1">
        <w:r w:rsidR="008476A1" w:rsidRPr="006719AE">
          <w:rPr>
            <w:rStyle w:val="Hyperlink"/>
            <w:noProof/>
            <w:sz w:val="24"/>
          </w:rPr>
          <w:t>22.1.</w:t>
        </w:r>
        <w:r w:rsidR="008476A1" w:rsidRPr="006719AE">
          <w:rPr>
            <w:rFonts w:cs="Arial"/>
            <w:noProof/>
            <w:sz w:val="24"/>
            <w:lang w:eastAsia="en-GB"/>
          </w:rPr>
          <w:tab/>
        </w:r>
        <w:r w:rsidR="008476A1" w:rsidRPr="006719AE">
          <w:rPr>
            <w:rStyle w:val="Hyperlink"/>
            <w:noProof/>
            <w:sz w:val="24"/>
          </w:rPr>
          <w:t>Selection, verification and validation of examination procedures (5.5.1)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_Toc471982911 \h </w:instrText>
        </w:r>
        <w:r w:rsidR="00745753" w:rsidRPr="006719AE">
          <w:rPr>
            <w:noProof/>
            <w:webHidden/>
            <w:sz w:val="24"/>
          </w:rPr>
        </w:r>
        <w:r w:rsidR="00745753" w:rsidRPr="006719AE">
          <w:rPr>
            <w:noProof/>
            <w:webHidden/>
            <w:sz w:val="24"/>
          </w:rPr>
          <w:fldChar w:fldCharType="separate"/>
        </w:r>
        <w:r w:rsidR="00D91318">
          <w:rPr>
            <w:noProof/>
            <w:webHidden/>
            <w:sz w:val="24"/>
          </w:rPr>
          <w:t>38</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12" w:history="1">
        <w:r w:rsidR="008476A1" w:rsidRPr="006719AE">
          <w:rPr>
            <w:rStyle w:val="Hyperlink"/>
            <w:noProof/>
            <w:sz w:val="24"/>
            <w:lang w:eastAsia="en-GB"/>
          </w:rPr>
          <w:t>22.1.1.</w:t>
        </w:r>
        <w:r w:rsidR="008476A1" w:rsidRPr="006719AE">
          <w:rPr>
            <w:rStyle w:val="Hyperlink"/>
            <w:rFonts w:cs="Arial-BoldMT"/>
            <w:noProof/>
            <w:sz w:val="24"/>
            <w:lang w:eastAsia="en-GB"/>
          </w:rPr>
          <w:t>Verification of examination procedures (5.5.1.2)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_Toc471982912 \h </w:instrText>
        </w:r>
        <w:r w:rsidR="00745753" w:rsidRPr="006719AE">
          <w:rPr>
            <w:noProof/>
            <w:webHidden/>
            <w:sz w:val="24"/>
          </w:rPr>
        </w:r>
        <w:r w:rsidR="00745753" w:rsidRPr="006719AE">
          <w:rPr>
            <w:noProof/>
            <w:webHidden/>
            <w:sz w:val="24"/>
          </w:rPr>
          <w:fldChar w:fldCharType="separate"/>
        </w:r>
        <w:r w:rsidR="00D91318">
          <w:rPr>
            <w:noProof/>
            <w:webHidden/>
            <w:sz w:val="24"/>
          </w:rPr>
          <w:t>38</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13" w:history="1">
        <w:r w:rsidR="008476A1" w:rsidRPr="006719AE">
          <w:rPr>
            <w:rStyle w:val="Hyperlink"/>
            <w:rFonts w:cs="Calibri"/>
            <w:noProof/>
            <w:sz w:val="24"/>
            <w:lang w:eastAsia="en-GB"/>
          </w:rPr>
          <w:t>22.1.2.Validation of examination procedures (5.5.1.3)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_Toc471982913 \h </w:instrText>
        </w:r>
        <w:r w:rsidR="00745753" w:rsidRPr="006719AE">
          <w:rPr>
            <w:noProof/>
            <w:webHidden/>
            <w:sz w:val="24"/>
          </w:rPr>
        </w:r>
        <w:r w:rsidR="00745753" w:rsidRPr="006719AE">
          <w:rPr>
            <w:noProof/>
            <w:webHidden/>
            <w:sz w:val="24"/>
          </w:rPr>
          <w:fldChar w:fldCharType="separate"/>
        </w:r>
        <w:r w:rsidR="00D91318">
          <w:rPr>
            <w:noProof/>
            <w:webHidden/>
            <w:sz w:val="24"/>
          </w:rPr>
          <w:t>39</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14" w:history="1">
        <w:r w:rsidR="008476A1" w:rsidRPr="006719AE">
          <w:rPr>
            <w:rStyle w:val="Hyperlink"/>
            <w:rFonts w:cs="Arial-BoldMT"/>
            <w:noProof/>
            <w:sz w:val="24"/>
            <w:lang w:eastAsia="en-GB"/>
          </w:rPr>
          <w:t>22.1.3.Measurement uncertainty of measured quantity values (5.5.1.4)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_Toc471982914 \h </w:instrText>
        </w:r>
        <w:r w:rsidR="00745753" w:rsidRPr="006719AE">
          <w:rPr>
            <w:noProof/>
            <w:webHidden/>
            <w:sz w:val="24"/>
          </w:rPr>
        </w:r>
        <w:r w:rsidR="00745753" w:rsidRPr="006719AE">
          <w:rPr>
            <w:noProof/>
            <w:webHidden/>
            <w:sz w:val="24"/>
          </w:rPr>
          <w:fldChar w:fldCharType="separate"/>
        </w:r>
        <w:r w:rsidR="00D91318">
          <w:rPr>
            <w:noProof/>
            <w:webHidden/>
            <w:sz w:val="24"/>
          </w:rPr>
          <w:t>39</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15" w:history="1">
        <w:r w:rsidR="008476A1" w:rsidRPr="006719AE">
          <w:rPr>
            <w:rStyle w:val="Hyperlink"/>
            <w:noProof/>
            <w:sz w:val="24"/>
          </w:rPr>
          <w:t>22.2.</w:t>
        </w:r>
        <w:r w:rsidR="008476A1" w:rsidRPr="006719AE">
          <w:rPr>
            <w:rFonts w:cs="Arial"/>
            <w:noProof/>
            <w:sz w:val="24"/>
            <w:lang w:eastAsia="en-GB"/>
          </w:rPr>
          <w:tab/>
        </w:r>
        <w:r w:rsidR="008476A1" w:rsidRPr="006719AE">
          <w:rPr>
            <w:rStyle w:val="Hyperlink"/>
            <w:noProof/>
            <w:sz w:val="24"/>
          </w:rPr>
          <w:t>Biological reference intervals or clinical decision values (5.5.2)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_Toc471982915 \h </w:instrText>
        </w:r>
        <w:r w:rsidR="00745753" w:rsidRPr="006719AE">
          <w:rPr>
            <w:noProof/>
            <w:webHidden/>
            <w:sz w:val="24"/>
          </w:rPr>
        </w:r>
        <w:r w:rsidR="00745753" w:rsidRPr="006719AE">
          <w:rPr>
            <w:noProof/>
            <w:webHidden/>
            <w:sz w:val="24"/>
          </w:rPr>
          <w:fldChar w:fldCharType="separate"/>
        </w:r>
        <w:r w:rsidR="00D91318">
          <w:rPr>
            <w:noProof/>
            <w:webHidden/>
            <w:sz w:val="24"/>
          </w:rPr>
          <w:t>39</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16" w:history="1">
        <w:r w:rsidR="008476A1" w:rsidRPr="006719AE">
          <w:rPr>
            <w:rStyle w:val="Hyperlink"/>
            <w:noProof/>
            <w:sz w:val="24"/>
          </w:rPr>
          <w:t>22.3.</w:t>
        </w:r>
        <w:r w:rsidR="008476A1" w:rsidRPr="006719AE">
          <w:rPr>
            <w:rFonts w:cs="Arial"/>
            <w:noProof/>
            <w:sz w:val="24"/>
            <w:lang w:eastAsia="en-GB"/>
          </w:rPr>
          <w:tab/>
        </w:r>
        <w:r w:rsidR="008476A1" w:rsidRPr="006719AE">
          <w:rPr>
            <w:rStyle w:val="Hyperlink"/>
            <w:noProof/>
            <w:sz w:val="24"/>
          </w:rPr>
          <w:t>Documentation of examination procedures (5.5.3)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_Toc471982916 \h </w:instrText>
        </w:r>
        <w:r w:rsidR="00745753" w:rsidRPr="006719AE">
          <w:rPr>
            <w:noProof/>
            <w:webHidden/>
            <w:sz w:val="24"/>
          </w:rPr>
        </w:r>
        <w:r w:rsidR="00745753" w:rsidRPr="006719AE">
          <w:rPr>
            <w:noProof/>
            <w:webHidden/>
            <w:sz w:val="24"/>
          </w:rPr>
          <w:fldChar w:fldCharType="separate"/>
        </w:r>
        <w:r w:rsidR="00D91318">
          <w:rPr>
            <w:noProof/>
            <w:webHidden/>
            <w:sz w:val="24"/>
          </w:rPr>
          <w:t>39</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917" w:history="1">
        <w:r w:rsidR="008476A1" w:rsidRPr="006719AE">
          <w:rPr>
            <w:rStyle w:val="Hyperlink"/>
            <w:noProof/>
          </w:rPr>
          <w:t>23.</w:t>
        </w:r>
        <w:r w:rsidR="008476A1" w:rsidRPr="006719AE">
          <w:rPr>
            <w:rFonts w:cs="Arial"/>
            <w:noProof/>
            <w:lang w:eastAsia="en-GB"/>
          </w:rPr>
          <w:tab/>
        </w:r>
        <w:r w:rsidR="008476A1" w:rsidRPr="006719AE">
          <w:rPr>
            <w:rStyle w:val="Hyperlink"/>
            <w:noProof/>
          </w:rPr>
          <w:t>Ensuring quality of examination results (5.6)</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_Toc471982917 \h </w:instrText>
        </w:r>
        <w:r w:rsidR="00745753" w:rsidRPr="006719AE">
          <w:rPr>
            <w:noProof/>
            <w:webHidden/>
          </w:rPr>
        </w:r>
        <w:r w:rsidR="00745753" w:rsidRPr="006719AE">
          <w:rPr>
            <w:noProof/>
            <w:webHidden/>
          </w:rPr>
          <w:fldChar w:fldCharType="separate"/>
        </w:r>
        <w:r w:rsidR="00D91318">
          <w:rPr>
            <w:noProof/>
            <w:webHidden/>
          </w:rPr>
          <w:t>39</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918" w:history="1">
        <w:r w:rsidR="008476A1" w:rsidRPr="006719AE">
          <w:rPr>
            <w:rStyle w:val="Hyperlink"/>
            <w:noProof/>
            <w:sz w:val="24"/>
          </w:rPr>
          <w:t>23.1.</w:t>
        </w:r>
        <w:r w:rsidR="008476A1" w:rsidRPr="006719AE">
          <w:rPr>
            <w:rFonts w:cs="Arial"/>
            <w:noProof/>
            <w:sz w:val="24"/>
            <w:lang w:eastAsia="en-GB"/>
          </w:rPr>
          <w:tab/>
        </w:r>
        <w:r w:rsidR="008476A1" w:rsidRPr="006719AE">
          <w:rPr>
            <w:rStyle w:val="Hyperlink"/>
            <w:noProof/>
            <w:sz w:val="24"/>
          </w:rPr>
          <w:t>Quality Control (5.6.2)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_Toc471982918 \h </w:instrText>
        </w:r>
        <w:r w:rsidR="00745753" w:rsidRPr="006719AE">
          <w:rPr>
            <w:noProof/>
            <w:webHidden/>
            <w:sz w:val="24"/>
          </w:rPr>
        </w:r>
        <w:r w:rsidR="00745753" w:rsidRPr="006719AE">
          <w:rPr>
            <w:noProof/>
            <w:webHidden/>
            <w:sz w:val="24"/>
          </w:rPr>
          <w:fldChar w:fldCharType="separate"/>
        </w:r>
        <w:r w:rsidR="00D91318">
          <w:rPr>
            <w:noProof/>
            <w:webHidden/>
            <w:sz w:val="24"/>
          </w:rPr>
          <w:t>39</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19" w:history="1">
        <w:r w:rsidR="008476A1" w:rsidRPr="006719AE">
          <w:rPr>
            <w:rStyle w:val="Hyperlink"/>
            <w:rFonts w:cs="Calibri"/>
            <w:noProof/>
            <w:sz w:val="24"/>
            <w:lang w:eastAsia="en-GB"/>
          </w:rPr>
          <w:t>23.1.1.Quality control materials (5.6.2.1)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_Toc471982919 \h </w:instrText>
        </w:r>
        <w:r w:rsidR="00745753" w:rsidRPr="006719AE">
          <w:rPr>
            <w:noProof/>
            <w:webHidden/>
            <w:sz w:val="24"/>
          </w:rPr>
        </w:r>
        <w:r w:rsidR="00745753" w:rsidRPr="006719AE">
          <w:rPr>
            <w:noProof/>
            <w:webHidden/>
            <w:sz w:val="24"/>
          </w:rPr>
          <w:fldChar w:fldCharType="separate"/>
        </w:r>
        <w:r w:rsidR="00D91318">
          <w:rPr>
            <w:noProof/>
            <w:webHidden/>
            <w:sz w:val="24"/>
          </w:rPr>
          <w:t>39</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20" w:history="1">
        <w:r w:rsidR="008476A1" w:rsidRPr="006719AE">
          <w:rPr>
            <w:rStyle w:val="Hyperlink"/>
            <w:rFonts w:cs="Calibri"/>
            <w:noProof/>
            <w:sz w:val="24"/>
            <w:lang w:eastAsia="en-GB"/>
          </w:rPr>
          <w:t>23.1.2.Quality control data (5.6.2.2)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_Toc471982920 \h </w:instrText>
        </w:r>
        <w:r w:rsidR="00745753" w:rsidRPr="006719AE">
          <w:rPr>
            <w:noProof/>
            <w:webHidden/>
            <w:sz w:val="24"/>
          </w:rPr>
        </w:r>
        <w:r w:rsidR="00745753" w:rsidRPr="006719AE">
          <w:rPr>
            <w:noProof/>
            <w:webHidden/>
            <w:sz w:val="24"/>
          </w:rPr>
          <w:fldChar w:fldCharType="separate"/>
        </w:r>
        <w:r w:rsidR="00D91318">
          <w:rPr>
            <w:noProof/>
            <w:webHidden/>
            <w:sz w:val="24"/>
          </w:rPr>
          <w:t>40</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21" w:history="1">
        <w:r w:rsidR="008476A1" w:rsidRPr="006719AE">
          <w:rPr>
            <w:rStyle w:val="Hyperlink"/>
            <w:noProof/>
            <w:sz w:val="24"/>
          </w:rPr>
          <w:t>23.2.</w:t>
        </w:r>
        <w:r w:rsidR="008476A1" w:rsidRPr="006719AE">
          <w:rPr>
            <w:rFonts w:cs="Arial"/>
            <w:noProof/>
            <w:sz w:val="24"/>
            <w:lang w:eastAsia="en-GB"/>
          </w:rPr>
          <w:tab/>
        </w:r>
        <w:r w:rsidR="008476A1" w:rsidRPr="006719AE">
          <w:rPr>
            <w:rStyle w:val="Hyperlink"/>
            <w:noProof/>
            <w:sz w:val="24"/>
          </w:rPr>
          <w:t>Interlaboratory comparisons (5.6.3)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_Toc471982921 \h </w:instrText>
        </w:r>
        <w:r w:rsidR="00745753" w:rsidRPr="006719AE">
          <w:rPr>
            <w:noProof/>
            <w:webHidden/>
            <w:sz w:val="24"/>
          </w:rPr>
        </w:r>
        <w:r w:rsidR="00745753" w:rsidRPr="006719AE">
          <w:rPr>
            <w:noProof/>
            <w:webHidden/>
            <w:sz w:val="24"/>
          </w:rPr>
          <w:fldChar w:fldCharType="separate"/>
        </w:r>
        <w:r w:rsidR="00D91318">
          <w:rPr>
            <w:noProof/>
            <w:webHidden/>
            <w:sz w:val="24"/>
          </w:rPr>
          <w:t>40</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22" w:history="1">
        <w:r w:rsidR="008476A1" w:rsidRPr="006719AE">
          <w:rPr>
            <w:rStyle w:val="Hyperlink"/>
            <w:noProof/>
            <w:sz w:val="24"/>
            <w:lang w:eastAsia="en-GB"/>
          </w:rPr>
          <w:t>23.2.1.Participation (5.6.3.1)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_Toc471982922 \h </w:instrText>
        </w:r>
        <w:r w:rsidR="00745753" w:rsidRPr="006719AE">
          <w:rPr>
            <w:noProof/>
            <w:webHidden/>
            <w:sz w:val="24"/>
          </w:rPr>
        </w:r>
        <w:r w:rsidR="00745753" w:rsidRPr="006719AE">
          <w:rPr>
            <w:noProof/>
            <w:webHidden/>
            <w:sz w:val="24"/>
          </w:rPr>
          <w:fldChar w:fldCharType="separate"/>
        </w:r>
        <w:r w:rsidR="00D91318">
          <w:rPr>
            <w:noProof/>
            <w:webHidden/>
            <w:sz w:val="24"/>
          </w:rPr>
          <w:t>40</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23" w:history="1">
        <w:r w:rsidR="008476A1" w:rsidRPr="006719AE">
          <w:rPr>
            <w:rStyle w:val="Hyperlink"/>
            <w:noProof/>
            <w:sz w:val="24"/>
            <w:lang w:eastAsia="en-GB"/>
          </w:rPr>
          <w:t>23.2.2.Alternative approaches (5.6.3.2)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_Toc471982923 \h </w:instrText>
        </w:r>
        <w:r w:rsidR="00745753" w:rsidRPr="006719AE">
          <w:rPr>
            <w:noProof/>
            <w:webHidden/>
            <w:sz w:val="24"/>
          </w:rPr>
        </w:r>
        <w:r w:rsidR="00745753" w:rsidRPr="006719AE">
          <w:rPr>
            <w:noProof/>
            <w:webHidden/>
            <w:sz w:val="24"/>
          </w:rPr>
          <w:fldChar w:fldCharType="separate"/>
        </w:r>
        <w:r w:rsidR="00D91318">
          <w:rPr>
            <w:noProof/>
            <w:webHidden/>
            <w:sz w:val="24"/>
          </w:rPr>
          <w:t>40</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24" w:history="1">
        <w:r w:rsidR="008476A1" w:rsidRPr="006719AE">
          <w:rPr>
            <w:rStyle w:val="Hyperlink"/>
            <w:rFonts w:cs="Calibri"/>
            <w:noProof/>
            <w:sz w:val="24"/>
            <w:lang w:eastAsia="en-GB"/>
          </w:rPr>
          <w:t>23.2.3.Analysis of interlaboratory comparison samples (5.6.3.3)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_Toc471982924 \h </w:instrText>
        </w:r>
        <w:r w:rsidR="00745753" w:rsidRPr="006719AE">
          <w:rPr>
            <w:noProof/>
            <w:webHidden/>
            <w:sz w:val="24"/>
          </w:rPr>
        </w:r>
        <w:r w:rsidR="00745753" w:rsidRPr="006719AE">
          <w:rPr>
            <w:noProof/>
            <w:webHidden/>
            <w:sz w:val="24"/>
          </w:rPr>
          <w:fldChar w:fldCharType="separate"/>
        </w:r>
        <w:r w:rsidR="00D91318">
          <w:rPr>
            <w:noProof/>
            <w:webHidden/>
            <w:sz w:val="24"/>
          </w:rPr>
          <w:t>40</w:t>
        </w:r>
        <w:r w:rsidR="00745753" w:rsidRPr="006719AE">
          <w:rPr>
            <w:noProof/>
            <w:webHidden/>
            <w:sz w:val="24"/>
          </w:rPr>
          <w:fldChar w:fldCharType="end"/>
        </w:r>
      </w:hyperlink>
    </w:p>
    <w:p w:rsidR="008476A1" w:rsidRPr="006719AE" w:rsidRDefault="00C1308E">
      <w:pPr>
        <w:pStyle w:val="TOC3"/>
        <w:rPr>
          <w:rFonts w:cs="Arial"/>
          <w:noProof/>
          <w:sz w:val="24"/>
          <w:lang w:eastAsia="en-GB"/>
        </w:rPr>
      </w:pPr>
      <w:hyperlink w:anchor="_Toc471982925" w:history="1">
        <w:r w:rsidR="008476A1" w:rsidRPr="006719AE">
          <w:rPr>
            <w:rStyle w:val="Hyperlink"/>
            <w:noProof/>
            <w:sz w:val="24"/>
            <w:lang w:eastAsia="en-GB"/>
          </w:rPr>
          <w:t>23.2.4.</w:t>
        </w:r>
        <w:r w:rsidR="008476A1" w:rsidRPr="006719AE">
          <w:rPr>
            <w:rStyle w:val="Hyperlink"/>
            <w:rFonts w:cs="Arial-BoldMT"/>
            <w:noProof/>
            <w:sz w:val="24"/>
            <w:lang w:eastAsia="en-GB"/>
          </w:rPr>
          <w:t>Evaluation of laboratory performance (5.6.3.4)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_Toc471982925 \h </w:instrText>
        </w:r>
        <w:r w:rsidR="00745753" w:rsidRPr="006719AE">
          <w:rPr>
            <w:noProof/>
            <w:webHidden/>
            <w:sz w:val="24"/>
          </w:rPr>
        </w:r>
        <w:r w:rsidR="00745753" w:rsidRPr="006719AE">
          <w:rPr>
            <w:noProof/>
            <w:webHidden/>
            <w:sz w:val="24"/>
          </w:rPr>
          <w:fldChar w:fldCharType="separate"/>
        </w:r>
        <w:r w:rsidR="00D91318">
          <w:rPr>
            <w:noProof/>
            <w:webHidden/>
            <w:sz w:val="24"/>
          </w:rPr>
          <w:t>40</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26" w:history="1">
        <w:r w:rsidR="008476A1" w:rsidRPr="006719AE">
          <w:rPr>
            <w:rStyle w:val="Hyperlink"/>
            <w:noProof/>
            <w:sz w:val="24"/>
          </w:rPr>
          <w:t>23.3.</w:t>
        </w:r>
        <w:r w:rsidR="008476A1" w:rsidRPr="006719AE">
          <w:rPr>
            <w:rFonts w:cs="Arial"/>
            <w:noProof/>
            <w:sz w:val="24"/>
            <w:lang w:eastAsia="en-GB"/>
          </w:rPr>
          <w:tab/>
        </w:r>
        <w:r w:rsidR="008476A1" w:rsidRPr="006719AE">
          <w:rPr>
            <w:rStyle w:val="Hyperlink"/>
            <w:noProof/>
            <w:sz w:val="24"/>
          </w:rPr>
          <w:t>Comparability of examination results (5.6.4)</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_Toc471982926 \h </w:instrText>
        </w:r>
        <w:r w:rsidR="00745753" w:rsidRPr="006719AE">
          <w:rPr>
            <w:noProof/>
            <w:webHidden/>
            <w:sz w:val="24"/>
          </w:rPr>
        </w:r>
        <w:r w:rsidR="00745753" w:rsidRPr="006719AE">
          <w:rPr>
            <w:noProof/>
            <w:webHidden/>
            <w:sz w:val="24"/>
          </w:rPr>
          <w:fldChar w:fldCharType="separate"/>
        </w:r>
        <w:r w:rsidR="00D91318">
          <w:rPr>
            <w:noProof/>
            <w:webHidden/>
            <w:sz w:val="24"/>
          </w:rPr>
          <w:t>40</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927" w:history="1">
        <w:r w:rsidR="008476A1" w:rsidRPr="006719AE">
          <w:rPr>
            <w:rStyle w:val="Hyperlink"/>
            <w:noProof/>
          </w:rPr>
          <w:t>24.</w:t>
        </w:r>
        <w:r w:rsidR="008476A1" w:rsidRPr="006719AE">
          <w:rPr>
            <w:rFonts w:cs="Arial"/>
            <w:noProof/>
            <w:lang w:eastAsia="en-GB"/>
          </w:rPr>
          <w:tab/>
        </w:r>
        <w:r w:rsidR="008476A1" w:rsidRPr="006719AE">
          <w:rPr>
            <w:rStyle w:val="Hyperlink"/>
            <w:noProof/>
          </w:rPr>
          <w:t>Post-examination processes (5.7)</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_Toc471982927 \h </w:instrText>
        </w:r>
        <w:r w:rsidR="00745753" w:rsidRPr="006719AE">
          <w:rPr>
            <w:noProof/>
            <w:webHidden/>
          </w:rPr>
        </w:r>
        <w:r w:rsidR="00745753" w:rsidRPr="006719AE">
          <w:rPr>
            <w:noProof/>
            <w:webHidden/>
          </w:rPr>
          <w:fldChar w:fldCharType="separate"/>
        </w:r>
        <w:r w:rsidR="00D91318">
          <w:rPr>
            <w:noProof/>
            <w:webHidden/>
          </w:rPr>
          <w:t>41</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928" w:history="1">
        <w:r w:rsidR="008476A1" w:rsidRPr="006719AE">
          <w:rPr>
            <w:rStyle w:val="Hyperlink"/>
            <w:noProof/>
            <w:sz w:val="24"/>
          </w:rPr>
          <w:t>24.1.</w:t>
        </w:r>
        <w:r w:rsidR="008476A1" w:rsidRPr="006719AE">
          <w:rPr>
            <w:rFonts w:cs="Arial"/>
            <w:noProof/>
            <w:sz w:val="24"/>
            <w:lang w:eastAsia="en-GB"/>
          </w:rPr>
          <w:tab/>
        </w:r>
        <w:r w:rsidR="008476A1" w:rsidRPr="006719AE">
          <w:rPr>
            <w:rStyle w:val="Hyperlink"/>
            <w:noProof/>
            <w:sz w:val="24"/>
          </w:rPr>
          <w:t>Review of results (5.7.1)</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_Toc471982928 \h </w:instrText>
        </w:r>
        <w:r w:rsidR="00745753" w:rsidRPr="006719AE">
          <w:rPr>
            <w:noProof/>
            <w:webHidden/>
            <w:sz w:val="24"/>
          </w:rPr>
        </w:r>
        <w:r w:rsidR="00745753" w:rsidRPr="006719AE">
          <w:rPr>
            <w:noProof/>
            <w:webHidden/>
            <w:sz w:val="24"/>
          </w:rPr>
          <w:fldChar w:fldCharType="separate"/>
        </w:r>
        <w:r w:rsidR="00D91318">
          <w:rPr>
            <w:noProof/>
            <w:webHidden/>
            <w:sz w:val="24"/>
          </w:rPr>
          <w:t>41</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29" w:history="1">
        <w:r w:rsidR="008476A1" w:rsidRPr="006719AE">
          <w:rPr>
            <w:rStyle w:val="Hyperlink"/>
            <w:noProof/>
            <w:sz w:val="24"/>
          </w:rPr>
          <w:t>24.2.</w:t>
        </w:r>
        <w:r w:rsidR="008476A1" w:rsidRPr="006719AE">
          <w:rPr>
            <w:rFonts w:cs="Arial"/>
            <w:noProof/>
            <w:sz w:val="24"/>
            <w:lang w:eastAsia="en-GB"/>
          </w:rPr>
          <w:tab/>
        </w:r>
        <w:r w:rsidR="008476A1" w:rsidRPr="006719AE">
          <w:rPr>
            <w:rStyle w:val="Hyperlink"/>
            <w:noProof/>
            <w:sz w:val="24"/>
          </w:rPr>
          <w:t>Storage, retention and disposal of clinical samples (5.7.2)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_Toc471982929 \h </w:instrText>
        </w:r>
        <w:r w:rsidR="00745753" w:rsidRPr="006719AE">
          <w:rPr>
            <w:noProof/>
            <w:webHidden/>
            <w:sz w:val="24"/>
          </w:rPr>
        </w:r>
        <w:r w:rsidR="00745753" w:rsidRPr="006719AE">
          <w:rPr>
            <w:noProof/>
            <w:webHidden/>
            <w:sz w:val="24"/>
          </w:rPr>
          <w:fldChar w:fldCharType="separate"/>
        </w:r>
        <w:r w:rsidR="00D91318">
          <w:rPr>
            <w:noProof/>
            <w:webHidden/>
            <w:sz w:val="24"/>
          </w:rPr>
          <w:t>41</w:t>
        </w:r>
        <w:r w:rsidR="00745753" w:rsidRPr="006719AE">
          <w:rPr>
            <w:noProof/>
            <w:webHidden/>
            <w:sz w:val="24"/>
          </w:rPr>
          <w:fldChar w:fldCharType="end"/>
        </w:r>
      </w:hyperlink>
    </w:p>
    <w:p w:rsidR="008476A1" w:rsidRPr="006719AE" w:rsidRDefault="00C1308E">
      <w:pPr>
        <w:pStyle w:val="TOC1"/>
        <w:rPr>
          <w:rFonts w:cs="Arial"/>
          <w:noProof/>
          <w:lang w:eastAsia="en-GB"/>
        </w:rPr>
      </w:pPr>
      <w:hyperlink w:anchor="_Toc471982930" w:history="1">
        <w:r w:rsidR="008476A1" w:rsidRPr="006719AE">
          <w:rPr>
            <w:rStyle w:val="Hyperlink"/>
            <w:noProof/>
          </w:rPr>
          <w:t>25.</w:t>
        </w:r>
        <w:r w:rsidR="008476A1" w:rsidRPr="006719AE">
          <w:rPr>
            <w:rFonts w:cs="Arial"/>
            <w:noProof/>
            <w:lang w:eastAsia="en-GB"/>
          </w:rPr>
          <w:tab/>
        </w:r>
        <w:r w:rsidR="008476A1" w:rsidRPr="006719AE">
          <w:rPr>
            <w:rStyle w:val="Hyperlink"/>
            <w:noProof/>
          </w:rPr>
          <w:t>Reporting of results (5.8)</w:t>
        </w:r>
        <w:r w:rsidR="008476A1" w:rsidRPr="006719AE">
          <w:rPr>
            <w:noProof/>
            <w:webHidden/>
          </w:rPr>
          <w:tab/>
        </w:r>
        <w:r w:rsidR="00745753" w:rsidRPr="006719AE">
          <w:rPr>
            <w:noProof/>
            <w:webHidden/>
          </w:rPr>
          <w:fldChar w:fldCharType="begin"/>
        </w:r>
        <w:r w:rsidR="008476A1" w:rsidRPr="006719AE">
          <w:rPr>
            <w:noProof/>
            <w:webHidden/>
          </w:rPr>
          <w:instrText xml:space="preserve"> PAGEREF _Toc471982930 \h </w:instrText>
        </w:r>
        <w:r w:rsidR="00745753" w:rsidRPr="006719AE">
          <w:rPr>
            <w:noProof/>
            <w:webHidden/>
          </w:rPr>
        </w:r>
        <w:r w:rsidR="00745753" w:rsidRPr="006719AE">
          <w:rPr>
            <w:noProof/>
            <w:webHidden/>
          </w:rPr>
          <w:fldChar w:fldCharType="separate"/>
        </w:r>
        <w:r w:rsidR="00D91318">
          <w:rPr>
            <w:noProof/>
            <w:webHidden/>
          </w:rPr>
          <w:t>41</w:t>
        </w:r>
        <w:r w:rsidR="00745753" w:rsidRPr="006719AE">
          <w:rPr>
            <w:noProof/>
            <w:webHidden/>
          </w:rPr>
          <w:fldChar w:fldCharType="end"/>
        </w:r>
      </w:hyperlink>
    </w:p>
    <w:p w:rsidR="008476A1" w:rsidRPr="006719AE" w:rsidRDefault="00C1308E">
      <w:pPr>
        <w:pStyle w:val="TOC2"/>
        <w:rPr>
          <w:rFonts w:cs="Arial"/>
          <w:noProof/>
          <w:sz w:val="24"/>
          <w:lang w:eastAsia="en-GB"/>
        </w:rPr>
      </w:pPr>
      <w:hyperlink w:anchor="_Toc471982931" w:history="1">
        <w:r w:rsidR="008476A1" w:rsidRPr="006719AE">
          <w:rPr>
            <w:rStyle w:val="Hyperlink"/>
            <w:noProof/>
            <w:sz w:val="24"/>
          </w:rPr>
          <w:t>25.1.</w:t>
        </w:r>
        <w:r w:rsidR="008476A1" w:rsidRPr="006719AE">
          <w:rPr>
            <w:rFonts w:cs="Arial"/>
            <w:noProof/>
            <w:sz w:val="24"/>
            <w:lang w:eastAsia="en-GB"/>
          </w:rPr>
          <w:tab/>
        </w:r>
        <w:r w:rsidR="008476A1" w:rsidRPr="006719AE">
          <w:rPr>
            <w:rStyle w:val="Hyperlink"/>
            <w:noProof/>
            <w:sz w:val="24"/>
          </w:rPr>
          <w:t>Report attributes (5.8.2)</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_Toc471982931 \h </w:instrText>
        </w:r>
        <w:r w:rsidR="00745753" w:rsidRPr="006719AE">
          <w:rPr>
            <w:noProof/>
            <w:webHidden/>
            <w:sz w:val="24"/>
          </w:rPr>
        </w:r>
        <w:r w:rsidR="00745753" w:rsidRPr="006719AE">
          <w:rPr>
            <w:noProof/>
            <w:webHidden/>
            <w:sz w:val="24"/>
          </w:rPr>
          <w:fldChar w:fldCharType="separate"/>
        </w:r>
        <w:r w:rsidR="00D91318">
          <w:rPr>
            <w:noProof/>
            <w:webHidden/>
            <w:sz w:val="24"/>
          </w:rPr>
          <w:t>41</w:t>
        </w:r>
        <w:r w:rsidR="00745753" w:rsidRPr="006719AE">
          <w:rPr>
            <w:noProof/>
            <w:webHidden/>
            <w:sz w:val="24"/>
          </w:rPr>
          <w:fldChar w:fldCharType="end"/>
        </w:r>
      </w:hyperlink>
    </w:p>
    <w:p w:rsidR="008476A1" w:rsidRPr="006719AE" w:rsidRDefault="00C1308E">
      <w:pPr>
        <w:pStyle w:val="TOC2"/>
        <w:rPr>
          <w:rFonts w:cs="Arial"/>
          <w:noProof/>
          <w:sz w:val="24"/>
          <w:lang w:eastAsia="en-GB"/>
        </w:rPr>
      </w:pPr>
      <w:hyperlink w:anchor="_Toc471982932" w:history="1">
        <w:r w:rsidR="008476A1" w:rsidRPr="006719AE">
          <w:rPr>
            <w:rStyle w:val="Hyperlink"/>
            <w:noProof/>
            <w:sz w:val="24"/>
          </w:rPr>
          <w:t>25.2.</w:t>
        </w:r>
        <w:r w:rsidR="008476A1" w:rsidRPr="006719AE">
          <w:rPr>
            <w:rFonts w:cs="Arial"/>
            <w:noProof/>
            <w:sz w:val="24"/>
            <w:lang w:eastAsia="en-GB"/>
          </w:rPr>
          <w:tab/>
        </w:r>
        <w:r w:rsidR="008476A1" w:rsidRPr="006719AE">
          <w:rPr>
            <w:rStyle w:val="Hyperlink"/>
            <w:noProof/>
            <w:sz w:val="24"/>
          </w:rPr>
          <w:t>Report content (5.8.3)</w:t>
        </w:r>
        <w:r w:rsidR="008476A1" w:rsidRPr="006719AE">
          <w:rPr>
            <w:noProof/>
            <w:webHidden/>
            <w:sz w:val="24"/>
          </w:rPr>
          <w:tab/>
        </w:r>
        <w:r w:rsidR="00745753" w:rsidRPr="006719AE">
          <w:rPr>
            <w:noProof/>
            <w:webHidden/>
            <w:sz w:val="24"/>
          </w:rPr>
          <w:fldChar w:fldCharType="begin"/>
        </w:r>
        <w:r w:rsidR="008476A1" w:rsidRPr="006719AE">
          <w:rPr>
            <w:noProof/>
            <w:webHidden/>
            <w:sz w:val="24"/>
          </w:rPr>
          <w:instrText xml:space="preserve"> PAGEREF _Toc471982932 \h </w:instrText>
        </w:r>
        <w:r w:rsidR="00745753" w:rsidRPr="006719AE">
          <w:rPr>
            <w:noProof/>
            <w:webHidden/>
            <w:sz w:val="24"/>
          </w:rPr>
        </w:r>
        <w:r w:rsidR="00745753" w:rsidRPr="006719AE">
          <w:rPr>
            <w:noProof/>
            <w:webHidden/>
            <w:sz w:val="24"/>
          </w:rPr>
          <w:fldChar w:fldCharType="separate"/>
        </w:r>
        <w:r w:rsidR="00D91318">
          <w:rPr>
            <w:noProof/>
            <w:webHidden/>
            <w:sz w:val="24"/>
          </w:rPr>
          <w:t>41</w:t>
        </w:r>
        <w:r w:rsidR="00745753" w:rsidRPr="006719AE">
          <w:rPr>
            <w:noProof/>
            <w:webHidden/>
            <w:sz w:val="24"/>
          </w:rPr>
          <w:fldChar w:fldCharType="end"/>
        </w:r>
      </w:hyperlink>
    </w:p>
    <w:p w:rsidR="008476A1" w:rsidRPr="006719AE" w:rsidRDefault="00C1308E">
      <w:pPr>
        <w:pStyle w:val="TOC1"/>
        <w:rPr>
          <w:rFonts w:cs="Tahoma"/>
          <w:noProof/>
          <w:lang w:eastAsia="en-GB"/>
        </w:rPr>
      </w:pPr>
      <w:hyperlink w:anchor="_Toc471982933" w:history="1">
        <w:r w:rsidR="008476A1" w:rsidRPr="006719AE">
          <w:rPr>
            <w:rStyle w:val="Hyperlink"/>
            <w:rFonts w:cs="Tahoma"/>
            <w:noProof/>
          </w:rPr>
          <w:t>26.</w:t>
        </w:r>
        <w:r w:rsidR="008476A1" w:rsidRPr="006719AE">
          <w:rPr>
            <w:rFonts w:cs="Tahoma"/>
            <w:noProof/>
            <w:lang w:eastAsia="en-GB"/>
          </w:rPr>
          <w:tab/>
        </w:r>
        <w:r w:rsidR="008476A1" w:rsidRPr="006719AE">
          <w:rPr>
            <w:rStyle w:val="Hyperlink"/>
            <w:rFonts w:cs="Tahoma"/>
            <w:noProof/>
          </w:rPr>
          <w:t>Release of results (5.9)</w:t>
        </w:r>
        <w:r w:rsidR="008476A1" w:rsidRPr="006719AE">
          <w:rPr>
            <w:rFonts w:cs="Tahoma"/>
            <w:noProof/>
            <w:webHidden/>
          </w:rPr>
          <w:tab/>
        </w:r>
        <w:r w:rsidR="00745753" w:rsidRPr="006719AE">
          <w:rPr>
            <w:rFonts w:cs="Tahoma"/>
            <w:noProof/>
            <w:webHidden/>
          </w:rPr>
          <w:fldChar w:fldCharType="begin"/>
        </w:r>
        <w:r w:rsidR="008476A1" w:rsidRPr="006719AE">
          <w:rPr>
            <w:rFonts w:cs="Tahoma"/>
            <w:noProof/>
            <w:webHidden/>
          </w:rPr>
          <w:instrText xml:space="preserve"> PAGEREF _Toc471982933 \h </w:instrText>
        </w:r>
        <w:r w:rsidR="00745753" w:rsidRPr="006719AE">
          <w:rPr>
            <w:rFonts w:cs="Tahoma"/>
            <w:noProof/>
            <w:webHidden/>
          </w:rPr>
        </w:r>
        <w:r w:rsidR="00745753" w:rsidRPr="006719AE">
          <w:rPr>
            <w:rFonts w:cs="Tahoma"/>
            <w:noProof/>
            <w:webHidden/>
          </w:rPr>
          <w:fldChar w:fldCharType="separate"/>
        </w:r>
        <w:r w:rsidR="00D91318">
          <w:rPr>
            <w:rFonts w:cs="Tahoma"/>
            <w:noProof/>
            <w:webHidden/>
          </w:rPr>
          <w:t>42</w:t>
        </w:r>
        <w:r w:rsidR="00745753" w:rsidRPr="006719AE">
          <w:rPr>
            <w:rFonts w:cs="Tahoma"/>
            <w:noProof/>
            <w:webHidden/>
          </w:rPr>
          <w:fldChar w:fldCharType="end"/>
        </w:r>
      </w:hyperlink>
    </w:p>
    <w:p w:rsidR="008476A1" w:rsidRPr="006719AE" w:rsidRDefault="00C1308E">
      <w:pPr>
        <w:pStyle w:val="TOC2"/>
        <w:rPr>
          <w:rFonts w:cs="Tahoma"/>
          <w:noProof/>
          <w:sz w:val="24"/>
          <w:lang w:eastAsia="en-GB"/>
        </w:rPr>
      </w:pPr>
      <w:hyperlink w:anchor="_Toc471982934" w:history="1">
        <w:r w:rsidR="008476A1" w:rsidRPr="006719AE">
          <w:rPr>
            <w:rStyle w:val="Hyperlink"/>
            <w:rFonts w:cs="Tahoma"/>
            <w:noProof/>
            <w:sz w:val="24"/>
          </w:rPr>
          <w:t>26.1.</w:t>
        </w:r>
        <w:r w:rsidR="008476A1" w:rsidRPr="006719AE">
          <w:rPr>
            <w:rFonts w:cs="Tahoma"/>
            <w:noProof/>
            <w:sz w:val="24"/>
            <w:lang w:eastAsia="en-GB"/>
          </w:rPr>
          <w:tab/>
        </w:r>
        <w:r w:rsidR="008476A1" w:rsidRPr="006719AE">
          <w:rPr>
            <w:rStyle w:val="Hyperlink"/>
            <w:rFonts w:cs="Tahoma"/>
            <w:noProof/>
            <w:sz w:val="24"/>
          </w:rPr>
          <w:t>Automated selection and reporting of results (5.9.2)</w:t>
        </w:r>
        <w:r w:rsidR="008476A1" w:rsidRPr="006719AE">
          <w:rPr>
            <w:rFonts w:cs="Tahoma"/>
            <w:noProof/>
            <w:webHidden/>
            <w:sz w:val="24"/>
          </w:rPr>
          <w:tab/>
        </w:r>
        <w:r w:rsidR="00745753" w:rsidRPr="006719AE">
          <w:rPr>
            <w:rFonts w:cs="Tahoma"/>
            <w:noProof/>
            <w:webHidden/>
            <w:sz w:val="24"/>
          </w:rPr>
          <w:fldChar w:fldCharType="begin"/>
        </w:r>
        <w:r w:rsidR="008476A1" w:rsidRPr="006719AE">
          <w:rPr>
            <w:rFonts w:cs="Tahoma"/>
            <w:noProof/>
            <w:webHidden/>
            <w:sz w:val="24"/>
          </w:rPr>
          <w:instrText xml:space="preserve"> PAGEREF _Toc471982934 \h </w:instrText>
        </w:r>
        <w:r w:rsidR="00745753" w:rsidRPr="006719AE">
          <w:rPr>
            <w:rFonts w:cs="Tahoma"/>
            <w:noProof/>
            <w:webHidden/>
            <w:sz w:val="24"/>
          </w:rPr>
        </w:r>
        <w:r w:rsidR="00745753" w:rsidRPr="006719AE">
          <w:rPr>
            <w:rFonts w:cs="Tahoma"/>
            <w:noProof/>
            <w:webHidden/>
            <w:sz w:val="24"/>
          </w:rPr>
          <w:fldChar w:fldCharType="separate"/>
        </w:r>
        <w:r w:rsidR="00D91318">
          <w:rPr>
            <w:rFonts w:cs="Tahoma"/>
            <w:noProof/>
            <w:webHidden/>
            <w:sz w:val="24"/>
          </w:rPr>
          <w:t>42</w:t>
        </w:r>
        <w:r w:rsidR="00745753" w:rsidRPr="006719AE">
          <w:rPr>
            <w:rFonts w:cs="Tahoma"/>
            <w:noProof/>
            <w:webHidden/>
            <w:sz w:val="24"/>
          </w:rPr>
          <w:fldChar w:fldCharType="end"/>
        </w:r>
      </w:hyperlink>
    </w:p>
    <w:p w:rsidR="008476A1" w:rsidRPr="006719AE" w:rsidRDefault="00C1308E">
      <w:pPr>
        <w:pStyle w:val="TOC2"/>
        <w:rPr>
          <w:rFonts w:cs="Tahoma"/>
          <w:noProof/>
          <w:sz w:val="24"/>
          <w:lang w:eastAsia="en-GB"/>
        </w:rPr>
      </w:pPr>
      <w:hyperlink w:anchor="_Toc471982935" w:history="1">
        <w:r w:rsidR="008476A1" w:rsidRPr="006719AE">
          <w:rPr>
            <w:rStyle w:val="Hyperlink"/>
            <w:rFonts w:cs="Tahoma"/>
            <w:noProof/>
            <w:sz w:val="24"/>
          </w:rPr>
          <w:t>26.2.</w:t>
        </w:r>
        <w:r w:rsidR="008476A1" w:rsidRPr="006719AE">
          <w:rPr>
            <w:rFonts w:cs="Tahoma"/>
            <w:noProof/>
            <w:sz w:val="24"/>
            <w:lang w:eastAsia="en-GB"/>
          </w:rPr>
          <w:tab/>
        </w:r>
        <w:r w:rsidR="008476A1" w:rsidRPr="006719AE">
          <w:rPr>
            <w:rStyle w:val="Hyperlink"/>
            <w:rFonts w:cs="Tahoma"/>
            <w:noProof/>
            <w:sz w:val="24"/>
          </w:rPr>
          <w:t>Revised reports (5.9.3)</w:t>
        </w:r>
        <w:r w:rsidR="008476A1" w:rsidRPr="006719AE">
          <w:rPr>
            <w:rFonts w:cs="Tahoma"/>
            <w:noProof/>
            <w:webHidden/>
            <w:sz w:val="24"/>
          </w:rPr>
          <w:tab/>
        </w:r>
        <w:r w:rsidR="00745753" w:rsidRPr="006719AE">
          <w:rPr>
            <w:rFonts w:cs="Tahoma"/>
            <w:noProof/>
            <w:webHidden/>
            <w:sz w:val="24"/>
          </w:rPr>
          <w:fldChar w:fldCharType="begin"/>
        </w:r>
        <w:r w:rsidR="008476A1" w:rsidRPr="006719AE">
          <w:rPr>
            <w:rFonts w:cs="Tahoma"/>
            <w:noProof/>
            <w:webHidden/>
            <w:sz w:val="24"/>
          </w:rPr>
          <w:instrText xml:space="preserve"> PAGEREF _Toc471982935 \h </w:instrText>
        </w:r>
        <w:r w:rsidR="00745753" w:rsidRPr="006719AE">
          <w:rPr>
            <w:rFonts w:cs="Tahoma"/>
            <w:noProof/>
            <w:webHidden/>
            <w:sz w:val="24"/>
          </w:rPr>
        </w:r>
        <w:r w:rsidR="00745753" w:rsidRPr="006719AE">
          <w:rPr>
            <w:rFonts w:cs="Tahoma"/>
            <w:noProof/>
            <w:webHidden/>
            <w:sz w:val="24"/>
          </w:rPr>
          <w:fldChar w:fldCharType="separate"/>
        </w:r>
        <w:r w:rsidR="00D91318">
          <w:rPr>
            <w:rFonts w:cs="Tahoma"/>
            <w:noProof/>
            <w:webHidden/>
            <w:sz w:val="24"/>
          </w:rPr>
          <w:t>42</w:t>
        </w:r>
        <w:r w:rsidR="00745753" w:rsidRPr="006719AE">
          <w:rPr>
            <w:rFonts w:cs="Tahoma"/>
            <w:noProof/>
            <w:webHidden/>
            <w:sz w:val="24"/>
          </w:rPr>
          <w:fldChar w:fldCharType="end"/>
        </w:r>
      </w:hyperlink>
    </w:p>
    <w:p w:rsidR="008476A1" w:rsidRPr="006719AE" w:rsidRDefault="00C1308E">
      <w:pPr>
        <w:pStyle w:val="TOC1"/>
        <w:rPr>
          <w:rFonts w:cs="Tahoma"/>
          <w:noProof/>
          <w:lang w:eastAsia="en-GB"/>
        </w:rPr>
      </w:pPr>
      <w:hyperlink w:anchor="_Toc471982936" w:history="1">
        <w:r w:rsidR="008476A1" w:rsidRPr="006719AE">
          <w:rPr>
            <w:rStyle w:val="Hyperlink"/>
            <w:rFonts w:cs="Tahoma"/>
            <w:noProof/>
          </w:rPr>
          <w:t>27.</w:t>
        </w:r>
        <w:r w:rsidR="008476A1" w:rsidRPr="006719AE">
          <w:rPr>
            <w:rFonts w:cs="Tahoma"/>
            <w:noProof/>
            <w:lang w:eastAsia="en-GB"/>
          </w:rPr>
          <w:tab/>
        </w:r>
        <w:r w:rsidR="008476A1" w:rsidRPr="006719AE">
          <w:rPr>
            <w:rStyle w:val="Hyperlink"/>
            <w:rFonts w:cs="Tahoma"/>
            <w:noProof/>
          </w:rPr>
          <w:t>Laboratory information management (5.10)</w:t>
        </w:r>
        <w:r w:rsidR="008476A1" w:rsidRPr="006719AE">
          <w:rPr>
            <w:rFonts w:cs="Tahoma"/>
            <w:noProof/>
            <w:webHidden/>
          </w:rPr>
          <w:tab/>
        </w:r>
        <w:r w:rsidR="00745753" w:rsidRPr="006719AE">
          <w:rPr>
            <w:rFonts w:cs="Tahoma"/>
            <w:noProof/>
            <w:webHidden/>
          </w:rPr>
          <w:fldChar w:fldCharType="begin"/>
        </w:r>
        <w:r w:rsidR="008476A1" w:rsidRPr="006719AE">
          <w:rPr>
            <w:rFonts w:cs="Tahoma"/>
            <w:noProof/>
            <w:webHidden/>
          </w:rPr>
          <w:instrText xml:space="preserve"> PAGEREF _Toc471982936 \h </w:instrText>
        </w:r>
        <w:r w:rsidR="00745753" w:rsidRPr="006719AE">
          <w:rPr>
            <w:rFonts w:cs="Tahoma"/>
            <w:noProof/>
            <w:webHidden/>
          </w:rPr>
        </w:r>
        <w:r w:rsidR="00745753" w:rsidRPr="006719AE">
          <w:rPr>
            <w:rFonts w:cs="Tahoma"/>
            <w:noProof/>
            <w:webHidden/>
          </w:rPr>
          <w:fldChar w:fldCharType="separate"/>
        </w:r>
        <w:r w:rsidR="00D91318">
          <w:rPr>
            <w:rFonts w:cs="Tahoma"/>
            <w:noProof/>
            <w:webHidden/>
          </w:rPr>
          <w:t>43</w:t>
        </w:r>
        <w:r w:rsidR="00745753" w:rsidRPr="006719AE">
          <w:rPr>
            <w:rFonts w:cs="Tahoma"/>
            <w:noProof/>
            <w:webHidden/>
          </w:rPr>
          <w:fldChar w:fldCharType="end"/>
        </w:r>
      </w:hyperlink>
    </w:p>
    <w:p w:rsidR="008476A1" w:rsidRPr="006719AE" w:rsidRDefault="00C1308E">
      <w:pPr>
        <w:pStyle w:val="TOC2"/>
        <w:rPr>
          <w:rFonts w:cs="Tahoma"/>
          <w:noProof/>
          <w:sz w:val="24"/>
          <w:lang w:eastAsia="en-GB"/>
        </w:rPr>
      </w:pPr>
      <w:hyperlink w:anchor="_Toc471982937" w:history="1">
        <w:r w:rsidR="008476A1" w:rsidRPr="006719AE">
          <w:rPr>
            <w:rStyle w:val="Hyperlink"/>
            <w:rFonts w:cs="Tahoma"/>
            <w:noProof/>
            <w:sz w:val="24"/>
          </w:rPr>
          <w:t>27.1.</w:t>
        </w:r>
        <w:r w:rsidR="008476A1" w:rsidRPr="006719AE">
          <w:rPr>
            <w:rFonts w:cs="Tahoma"/>
            <w:noProof/>
            <w:sz w:val="24"/>
            <w:lang w:eastAsia="en-GB"/>
          </w:rPr>
          <w:tab/>
        </w:r>
        <w:r w:rsidR="008476A1" w:rsidRPr="006719AE">
          <w:rPr>
            <w:rStyle w:val="Hyperlink"/>
            <w:rFonts w:cs="Tahoma"/>
            <w:noProof/>
            <w:sz w:val="24"/>
          </w:rPr>
          <w:t>Authorities and responsibilities (5.10.2)</w:t>
        </w:r>
        <w:r w:rsidR="008476A1" w:rsidRPr="006719AE">
          <w:rPr>
            <w:rFonts w:cs="Tahoma"/>
            <w:noProof/>
            <w:webHidden/>
            <w:sz w:val="24"/>
          </w:rPr>
          <w:tab/>
        </w:r>
        <w:r w:rsidR="00745753" w:rsidRPr="006719AE">
          <w:rPr>
            <w:rFonts w:cs="Tahoma"/>
            <w:noProof/>
            <w:webHidden/>
            <w:sz w:val="24"/>
          </w:rPr>
          <w:fldChar w:fldCharType="begin"/>
        </w:r>
        <w:r w:rsidR="008476A1" w:rsidRPr="006719AE">
          <w:rPr>
            <w:rFonts w:cs="Tahoma"/>
            <w:noProof/>
            <w:webHidden/>
            <w:sz w:val="24"/>
          </w:rPr>
          <w:instrText xml:space="preserve"> PAGEREF _Toc471982937 \h </w:instrText>
        </w:r>
        <w:r w:rsidR="00745753" w:rsidRPr="006719AE">
          <w:rPr>
            <w:rFonts w:cs="Tahoma"/>
            <w:noProof/>
            <w:webHidden/>
            <w:sz w:val="24"/>
          </w:rPr>
        </w:r>
        <w:r w:rsidR="00745753" w:rsidRPr="006719AE">
          <w:rPr>
            <w:rFonts w:cs="Tahoma"/>
            <w:noProof/>
            <w:webHidden/>
            <w:sz w:val="24"/>
          </w:rPr>
          <w:fldChar w:fldCharType="separate"/>
        </w:r>
        <w:r w:rsidR="00D91318">
          <w:rPr>
            <w:rFonts w:cs="Tahoma"/>
            <w:noProof/>
            <w:webHidden/>
            <w:sz w:val="24"/>
          </w:rPr>
          <w:t>43</w:t>
        </w:r>
        <w:r w:rsidR="00745753" w:rsidRPr="006719AE">
          <w:rPr>
            <w:rFonts w:cs="Tahoma"/>
            <w:noProof/>
            <w:webHidden/>
            <w:sz w:val="24"/>
          </w:rPr>
          <w:fldChar w:fldCharType="end"/>
        </w:r>
      </w:hyperlink>
    </w:p>
    <w:p w:rsidR="008476A1" w:rsidRPr="006719AE" w:rsidRDefault="00C1308E">
      <w:pPr>
        <w:pStyle w:val="TOC2"/>
        <w:rPr>
          <w:rFonts w:cs="Tahoma"/>
          <w:noProof/>
          <w:sz w:val="24"/>
          <w:lang w:eastAsia="en-GB"/>
        </w:rPr>
      </w:pPr>
      <w:hyperlink w:anchor="_Toc471982938" w:history="1">
        <w:r w:rsidR="008476A1" w:rsidRPr="006719AE">
          <w:rPr>
            <w:rStyle w:val="Hyperlink"/>
            <w:rFonts w:cs="Tahoma"/>
            <w:noProof/>
            <w:sz w:val="24"/>
          </w:rPr>
          <w:t>27.2.</w:t>
        </w:r>
        <w:r w:rsidR="008476A1" w:rsidRPr="006719AE">
          <w:rPr>
            <w:rFonts w:cs="Tahoma"/>
            <w:noProof/>
            <w:sz w:val="24"/>
            <w:lang w:eastAsia="en-GB"/>
          </w:rPr>
          <w:tab/>
        </w:r>
        <w:r w:rsidR="008476A1" w:rsidRPr="006719AE">
          <w:rPr>
            <w:rStyle w:val="Hyperlink"/>
            <w:rFonts w:cs="Tahoma"/>
            <w:noProof/>
            <w:sz w:val="24"/>
          </w:rPr>
          <w:t>Information system management (5.10.3)</w:t>
        </w:r>
        <w:r w:rsidR="008476A1" w:rsidRPr="006719AE">
          <w:rPr>
            <w:rFonts w:cs="Tahoma"/>
            <w:noProof/>
            <w:webHidden/>
            <w:sz w:val="24"/>
          </w:rPr>
          <w:tab/>
        </w:r>
        <w:r w:rsidR="00745753" w:rsidRPr="006719AE">
          <w:rPr>
            <w:rFonts w:cs="Tahoma"/>
            <w:noProof/>
            <w:webHidden/>
            <w:sz w:val="24"/>
          </w:rPr>
          <w:fldChar w:fldCharType="begin"/>
        </w:r>
        <w:r w:rsidR="008476A1" w:rsidRPr="006719AE">
          <w:rPr>
            <w:rFonts w:cs="Tahoma"/>
            <w:noProof/>
            <w:webHidden/>
            <w:sz w:val="24"/>
          </w:rPr>
          <w:instrText xml:space="preserve"> PAGEREF _Toc471982938 \h </w:instrText>
        </w:r>
        <w:r w:rsidR="00745753" w:rsidRPr="006719AE">
          <w:rPr>
            <w:rFonts w:cs="Tahoma"/>
            <w:noProof/>
            <w:webHidden/>
            <w:sz w:val="24"/>
          </w:rPr>
        </w:r>
        <w:r w:rsidR="00745753" w:rsidRPr="006719AE">
          <w:rPr>
            <w:rFonts w:cs="Tahoma"/>
            <w:noProof/>
            <w:webHidden/>
            <w:sz w:val="24"/>
          </w:rPr>
          <w:fldChar w:fldCharType="separate"/>
        </w:r>
        <w:r w:rsidR="00D91318">
          <w:rPr>
            <w:rFonts w:cs="Tahoma"/>
            <w:noProof/>
            <w:webHidden/>
            <w:sz w:val="24"/>
          </w:rPr>
          <w:t>43</w:t>
        </w:r>
        <w:r w:rsidR="00745753" w:rsidRPr="006719AE">
          <w:rPr>
            <w:rFonts w:cs="Tahoma"/>
            <w:noProof/>
            <w:webHidden/>
            <w:sz w:val="24"/>
          </w:rPr>
          <w:fldChar w:fldCharType="end"/>
        </w:r>
      </w:hyperlink>
    </w:p>
    <w:p w:rsidR="008476A1" w:rsidRPr="006719AE" w:rsidRDefault="00C1308E">
      <w:pPr>
        <w:pStyle w:val="TOC1"/>
        <w:rPr>
          <w:rFonts w:cs="Tahoma"/>
          <w:noProof/>
          <w:lang w:eastAsia="en-GB"/>
        </w:rPr>
      </w:pPr>
      <w:hyperlink w:anchor="_Toc471982939" w:history="1">
        <w:r w:rsidR="008476A1" w:rsidRPr="006719AE">
          <w:rPr>
            <w:rStyle w:val="Hyperlink"/>
            <w:rFonts w:cs="Tahoma"/>
            <w:noProof/>
          </w:rPr>
          <w:t>Appendices</w:t>
        </w:r>
        <w:r w:rsidR="008476A1" w:rsidRPr="006719AE">
          <w:rPr>
            <w:rFonts w:cs="Tahoma"/>
            <w:noProof/>
            <w:webHidden/>
          </w:rPr>
          <w:tab/>
        </w:r>
        <w:r w:rsidR="00745753" w:rsidRPr="006719AE">
          <w:rPr>
            <w:rFonts w:cs="Tahoma"/>
            <w:noProof/>
            <w:webHidden/>
          </w:rPr>
          <w:fldChar w:fldCharType="begin"/>
        </w:r>
        <w:r w:rsidR="008476A1" w:rsidRPr="006719AE">
          <w:rPr>
            <w:rFonts w:cs="Tahoma"/>
            <w:noProof/>
            <w:webHidden/>
          </w:rPr>
          <w:instrText xml:space="preserve"> PAGEREF _Toc471982939 \h </w:instrText>
        </w:r>
        <w:r w:rsidR="00745753" w:rsidRPr="006719AE">
          <w:rPr>
            <w:rFonts w:cs="Tahoma"/>
            <w:noProof/>
            <w:webHidden/>
          </w:rPr>
        </w:r>
        <w:r w:rsidR="00745753" w:rsidRPr="006719AE">
          <w:rPr>
            <w:rFonts w:cs="Tahoma"/>
            <w:noProof/>
            <w:webHidden/>
          </w:rPr>
          <w:fldChar w:fldCharType="separate"/>
        </w:r>
        <w:r w:rsidR="00D91318">
          <w:rPr>
            <w:rFonts w:cs="Tahoma"/>
            <w:noProof/>
            <w:webHidden/>
          </w:rPr>
          <w:t>44</w:t>
        </w:r>
        <w:r w:rsidR="00745753" w:rsidRPr="006719AE">
          <w:rPr>
            <w:rFonts w:cs="Tahoma"/>
            <w:noProof/>
            <w:webHidden/>
          </w:rPr>
          <w:fldChar w:fldCharType="end"/>
        </w:r>
      </w:hyperlink>
    </w:p>
    <w:p w:rsidR="008476A1" w:rsidRPr="006719AE" w:rsidRDefault="00C1308E">
      <w:pPr>
        <w:pStyle w:val="TOC2"/>
        <w:rPr>
          <w:rFonts w:cs="Tahoma"/>
          <w:noProof/>
          <w:sz w:val="24"/>
          <w:lang w:eastAsia="en-GB"/>
        </w:rPr>
      </w:pPr>
      <w:hyperlink w:anchor="_Toc471982940" w:history="1">
        <w:r w:rsidR="008476A1" w:rsidRPr="006719AE">
          <w:rPr>
            <w:rStyle w:val="Hyperlink"/>
            <w:rFonts w:cs="Tahoma"/>
            <w:noProof/>
            <w:sz w:val="24"/>
          </w:rPr>
          <w:t>Appendix 1: Referenced Documents</w:t>
        </w:r>
        <w:r w:rsidR="008476A1" w:rsidRPr="006719AE">
          <w:rPr>
            <w:rFonts w:cs="Tahoma"/>
            <w:noProof/>
            <w:webHidden/>
            <w:sz w:val="24"/>
          </w:rPr>
          <w:tab/>
        </w:r>
        <w:r w:rsidR="00745753" w:rsidRPr="006719AE">
          <w:rPr>
            <w:rFonts w:cs="Tahoma"/>
            <w:noProof/>
            <w:webHidden/>
            <w:sz w:val="24"/>
          </w:rPr>
          <w:fldChar w:fldCharType="begin"/>
        </w:r>
        <w:r w:rsidR="008476A1" w:rsidRPr="006719AE">
          <w:rPr>
            <w:rFonts w:cs="Tahoma"/>
            <w:noProof/>
            <w:webHidden/>
            <w:sz w:val="24"/>
          </w:rPr>
          <w:instrText xml:space="preserve"> PAGEREF _Toc471982940 \h </w:instrText>
        </w:r>
        <w:r w:rsidR="00745753" w:rsidRPr="006719AE">
          <w:rPr>
            <w:rFonts w:cs="Tahoma"/>
            <w:noProof/>
            <w:webHidden/>
            <w:sz w:val="24"/>
          </w:rPr>
        </w:r>
        <w:r w:rsidR="00745753" w:rsidRPr="006719AE">
          <w:rPr>
            <w:rFonts w:cs="Tahoma"/>
            <w:noProof/>
            <w:webHidden/>
            <w:sz w:val="24"/>
          </w:rPr>
          <w:fldChar w:fldCharType="separate"/>
        </w:r>
        <w:r w:rsidR="00D91318">
          <w:rPr>
            <w:rFonts w:cs="Tahoma"/>
            <w:noProof/>
            <w:webHidden/>
            <w:sz w:val="24"/>
          </w:rPr>
          <w:t>44</w:t>
        </w:r>
        <w:r w:rsidR="00745753" w:rsidRPr="006719AE">
          <w:rPr>
            <w:rFonts w:cs="Tahoma"/>
            <w:noProof/>
            <w:webHidden/>
            <w:sz w:val="24"/>
          </w:rPr>
          <w:fldChar w:fldCharType="end"/>
        </w:r>
      </w:hyperlink>
    </w:p>
    <w:p w:rsidR="008476A1" w:rsidRPr="006719AE" w:rsidRDefault="00C1308E">
      <w:pPr>
        <w:pStyle w:val="TOC2"/>
        <w:rPr>
          <w:rFonts w:cs="Tahoma"/>
          <w:noProof/>
          <w:sz w:val="24"/>
          <w:lang w:eastAsia="en-GB"/>
        </w:rPr>
      </w:pPr>
      <w:hyperlink w:anchor="_Toc471982941" w:history="1">
        <w:r w:rsidR="008476A1" w:rsidRPr="006719AE">
          <w:rPr>
            <w:rStyle w:val="Hyperlink"/>
            <w:rFonts w:cs="Tahoma"/>
            <w:noProof/>
            <w:sz w:val="24"/>
          </w:rPr>
          <w:t>Appendix2: Quality Policy</w:t>
        </w:r>
        <w:r w:rsidR="008476A1" w:rsidRPr="006719AE">
          <w:rPr>
            <w:rFonts w:cs="Tahoma"/>
            <w:noProof/>
            <w:webHidden/>
            <w:sz w:val="24"/>
          </w:rPr>
          <w:tab/>
        </w:r>
        <w:r w:rsidR="00745753" w:rsidRPr="006719AE">
          <w:rPr>
            <w:rFonts w:cs="Tahoma"/>
            <w:noProof/>
            <w:webHidden/>
            <w:sz w:val="24"/>
          </w:rPr>
          <w:fldChar w:fldCharType="begin"/>
        </w:r>
        <w:r w:rsidR="008476A1" w:rsidRPr="006719AE">
          <w:rPr>
            <w:rFonts w:cs="Tahoma"/>
            <w:noProof/>
            <w:webHidden/>
            <w:sz w:val="24"/>
          </w:rPr>
          <w:instrText xml:space="preserve"> PAGEREF _Toc471982941 \h </w:instrText>
        </w:r>
        <w:r w:rsidR="00745753" w:rsidRPr="006719AE">
          <w:rPr>
            <w:rFonts w:cs="Tahoma"/>
            <w:noProof/>
            <w:webHidden/>
            <w:sz w:val="24"/>
          </w:rPr>
        </w:r>
        <w:r w:rsidR="00745753" w:rsidRPr="006719AE">
          <w:rPr>
            <w:rFonts w:cs="Tahoma"/>
            <w:noProof/>
            <w:webHidden/>
            <w:sz w:val="24"/>
          </w:rPr>
          <w:fldChar w:fldCharType="separate"/>
        </w:r>
        <w:r w:rsidR="00D91318">
          <w:rPr>
            <w:rFonts w:cs="Tahoma"/>
            <w:noProof/>
            <w:webHidden/>
            <w:sz w:val="24"/>
          </w:rPr>
          <w:t>46</w:t>
        </w:r>
        <w:r w:rsidR="00745753" w:rsidRPr="006719AE">
          <w:rPr>
            <w:rFonts w:cs="Tahoma"/>
            <w:noProof/>
            <w:webHidden/>
            <w:sz w:val="24"/>
          </w:rPr>
          <w:fldChar w:fldCharType="end"/>
        </w:r>
      </w:hyperlink>
    </w:p>
    <w:p w:rsidR="008476A1" w:rsidRPr="006719AE" w:rsidRDefault="00745753" w:rsidP="00444368">
      <w:pPr>
        <w:spacing w:after="0"/>
        <w:sectPr w:rsidR="008476A1" w:rsidRPr="006719AE" w:rsidSect="00685C67">
          <w:headerReference w:type="default" r:id="rId7"/>
          <w:footerReference w:type="even" r:id="rId8"/>
          <w:footerReference w:type="default" r:id="rId9"/>
          <w:headerReference w:type="first" r:id="rId10"/>
          <w:footerReference w:type="first" r:id="rId11"/>
          <w:pgSz w:w="11900" w:h="16840"/>
          <w:pgMar w:top="1417" w:right="1417" w:bottom="1417" w:left="1417" w:header="284" w:footer="0" w:gutter="0"/>
          <w:cols w:space="708"/>
          <w:titlePg/>
        </w:sectPr>
      </w:pPr>
      <w:r w:rsidRPr="006719AE">
        <w:fldChar w:fldCharType="end"/>
      </w:r>
      <w:bookmarkStart w:id="1" w:name="_Toc276617960"/>
    </w:p>
    <w:p w:rsidR="008476A1" w:rsidRPr="00F42CA9" w:rsidRDefault="008476A1" w:rsidP="00D63E6D">
      <w:pPr>
        <w:pStyle w:val="Heading1"/>
        <w:numPr>
          <w:ilvl w:val="0"/>
          <w:numId w:val="0"/>
        </w:numPr>
        <w:ind w:left="357"/>
        <w:rPr>
          <w:rFonts w:ascii="Tahoma" w:hAnsi="Tahoma" w:cs="Tahoma"/>
        </w:rPr>
      </w:pPr>
      <w:bookmarkStart w:id="2" w:name="_Toc453929866"/>
      <w:bookmarkStart w:id="3" w:name="_Toc471982820"/>
      <w:r w:rsidRPr="00F42CA9">
        <w:rPr>
          <w:rFonts w:ascii="Tahoma" w:hAnsi="Tahoma" w:cs="Tahoma"/>
        </w:rPr>
        <w:t>Abbreviations and Acronyms</w:t>
      </w:r>
      <w:bookmarkEnd w:id="2"/>
      <w:bookmarkEnd w:id="3"/>
    </w:p>
    <w:p w:rsidR="008476A1" w:rsidRPr="00DA642C" w:rsidRDefault="008476A1" w:rsidP="00967BC1">
      <w:pPr>
        <w:spacing w:after="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087"/>
      </w:tblGrid>
      <w:tr w:rsidR="008476A1" w:rsidRPr="00F42CA9" w:rsidTr="00C348BB">
        <w:tc>
          <w:tcPr>
            <w:tcW w:w="1668" w:type="dxa"/>
            <w:vAlign w:val="center"/>
          </w:tcPr>
          <w:p w:rsidR="008476A1" w:rsidRPr="00F42CA9" w:rsidRDefault="004167CF" w:rsidP="00967BC1">
            <w:pPr>
              <w:spacing w:after="0"/>
              <w:jc w:val="both"/>
              <w:rPr>
                <w:rFonts w:ascii="Tahoma" w:hAnsi="Tahoma" w:cs="Tahoma"/>
                <w:lang w:val="en-US"/>
              </w:rPr>
            </w:pPr>
            <w:r>
              <w:rPr>
                <w:rFonts w:ascii="Tahoma" w:hAnsi="Tahoma" w:cs="Tahoma"/>
                <w:sz w:val="22"/>
                <w:szCs w:val="22"/>
                <w:lang w:val="en-US"/>
              </w:rPr>
              <w:t>CSM</w:t>
            </w:r>
          </w:p>
        </w:tc>
        <w:tc>
          <w:tcPr>
            <w:tcW w:w="7087" w:type="dxa"/>
            <w:vAlign w:val="center"/>
          </w:tcPr>
          <w:p w:rsidR="008476A1" w:rsidRPr="00F42CA9" w:rsidRDefault="004167CF" w:rsidP="00967BC1">
            <w:pPr>
              <w:spacing w:after="0"/>
              <w:jc w:val="both"/>
              <w:rPr>
                <w:rFonts w:ascii="Tahoma" w:hAnsi="Tahoma" w:cs="Tahoma"/>
                <w:lang w:val="en-US"/>
              </w:rPr>
            </w:pPr>
            <w:r>
              <w:rPr>
                <w:rFonts w:ascii="Tahoma" w:hAnsi="Tahoma" w:cs="Tahoma"/>
                <w:sz w:val="22"/>
                <w:szCs w:val="22"/>
                <w:lang w:val="en-US"/>
              </w:rPr>
              <w:t>Clinical Services Manager</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AMR</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Annual Management Review</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BSQR</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Blood Safety and Quality Regulations</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CPD</w:t>
            </w:r>
          </w:p>
        </w:tc>
        <w:tc>
          <w:tcPr>
            <w:tcW w:w="7087" w:type="dxa"/>
            <w:vAlign w:val="center"/>
          </w:tcPr>
          <w:p w:rsidR="008476A1" w:rsidRPr="00F42CA9" w:rsidRDefault="0081393F" w:rsidP="00967BC1">
            <w:pPr>
              <w:spacing w:after="0"/>
              <w:jc w:val="both"/>
              <w:rPr>
                <w:rFonts w:ascii="Tahoma" w:hAnsi="Tahoma" w:cs="Tahoma"/>
                <w:lang w:val="en-US"/>
              </w:rPr>
            </w:pPr>
            <w:r>
              <w:rPr>
                <w:rFonts w:ascii="Tahoma" w:hAnsi="Tahoma" w:cs="Tahoma"/>
                <w:sz w:val="22"/>
                <w:szCs w:val="22"/>
                <w:lang w:val="en-US"/>
              </w:rPr>
              <w:t>Continuing Professional Develop</w:t>
            </w:r>
            <w:r w:rsidR="008476A1" w:rsidRPr="00F42CA9">
              <w:rPr>
                <w:rFonts w:ascii="Tahoma" w:hAnsi="Tahoma" w:cs="Tahoma"/>
                <w:sz w:val="22"/>
                <w:szCs w:val="22"/>
                <w:lang w:val="en-US"/>
              </w:rPr>
              <w:t>ment</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EQA</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External Quality Assessment</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HCPC</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Health and Care Professions Council</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HSE</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Health and Safety Executive</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IQC</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Internal Quality Control</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ISO</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International Organization for Standardisation</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JD</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Job Description</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LIMS</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Laboratory Information System</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MHRA</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Medicines and Healthcare Products Regulatory Authority</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MSC</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Managed Service Contract</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NHS</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National Health Service</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NHSGGC</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NHS Greater Glasgow and Clyde</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Pr>
                <w:rFonts w:ascii="Tahoma" w:hAnsi="Tahoma" w:cs="Tahoma"/>
                <w:sz w:val="22"/>
                <w:szCs w:val="22"/>
                <w:lang w:val="en-US"/>
              </w:rPr>
              <w:t>QEUH</w:t>
            </w:r>
          </w:p>
        </w:tc>
        <w:tc>
          <w:tcPr>
            <w:tcW w:w="7087" w:type="dxa"/>
            <w:vAlign w:val="center"/>
          </w:tcPr>
          <w:p w:rsidR="008476A1" w:rsidRPr="00F42CA9" w:rsidRDefault="008476A1" w:rsidP="00967BC1">
            <w:pPr>
              <w:spacing w:after="0"/>
              <w:jc w:val="both"/>
              <w:rPr>
                <w:rFonts w:ascii="Tahoma" w:hAnsi="Tahoma" w:cs="Tahoma"/>
                <w:lang w:val="en-US"/>
              </w:rPr>
            </w:pPr>
            <w:r>
              <w:rPr>
                <w:rFonts w:ascii="Tahoma" w:hAnsi="Tahoma" w:cs="Tahoma"/>
                <w:sz w:val="22"/>
                <w:szCs w:val="22"/>
                <w:lang w:val="en-US"/>
              </w:rPr>
              <w:t>Queen Elizabeth University Hospital</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QM</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Quality Manual</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QMS</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Quality Management System</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RCA</w:t>
            </w:r>
          </w:p>
        </w:tc>
        <w:tc>
          <w:tcPr>
            <w:tcW w:w="7087"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Root Cause Analysis</w:t>
            </w:r>
          </w:p>
        </w:tc>
      </w:tr>
      <w:tr w:rsidR="008476A1" w:rsidRPr="00F42CA9" w:rsidTr="00C348BB">
        <w:tc>
          <w:tcPr>
            <w:tcW w:w="1668" w:type="dxa"/>
            <w:vAlign w:val="center"/>
          </w:tcPr>
          <w:p w:rsidR="008476A1" w:rsidRPr="009969C6" w:rsidRDefault="008476A1" w:rsidP="004D0E83">
            <w:pPr>
              <w:spacing w:after="0"/>
              <w:jc w:val="both"/>
              <w:rPr>
                <w:rFonts w:ascii="Tahoma" w:hAnsi="Tahoma" w:cs="Tahoma"/>
              </w:rPr>
            </w:pPr>
            <w:r w:rsidRPr="009969C6">
              <w:rPr>
                <w:rFonts w:ascii="Tahoma" w:hAnsi="Tahoma" w:cs="Tahoma"/>
                <w:sz w:val="22"/>
                <w:szCs w:val="22"/>
              </w:rPr>
              <w:t>RF</w:t>
            </w:r>
          </w:p>
        </w:tc>
        <w:tc>
          <w:tcPr>
            <w:tcW w:w="7087" w:type="dxa"/>
            <w:vAlign w:val="center"/>
          </w:tcPr>
          <w:p w:rsidR="008476A1" w:rsidRPr="009969C6" w:rsidRDefault="008476A1" w:rsidP="004D0E83">
            <w:pPr>
              <w:spacing w:after="0"/>
              <w:jc w:val="both"/>
              <w:rPr>
                <w:rFonts w:ascii="Tahoma" w:hAnsi="Tahoma" w:cs="Tahoma"/>
              </w:rPr>
            </w:pPr>
            <w:r w:rsidRPr="009969C6">
              <w:rPr>
                <w:rFonts w:ascii="Tahoma" w:hAnsi="Tahoma" w:cs="Tahoma"/>
                <w:sz w:val="22"/>
                <w:szCs w:val="22"/>
              </w:rPr>
              <w:t>Radio Frequency</w:t>
            </w:r>
          </w:p>
        </w:tc>
      </w:tr>
      <w:tr w:rsidR="008476A1" w:rsidRPr="00F42CA9" w:rsidTr="00C348BB">
        <w:tc>
          <w:tcPr>
            <w:tcW w:w="1668" w:type="dxa"/>
            <w:vAlign w:val="center"/>
          </w:tcPr>
          <w:p w:rsidR="008476A1" w:rsidRPr="00F42CA9" w:rsidRDefault="008476A1" w:rsidP="004D0E83">
            <w:pPr>
              <w:spacing w:after="0"/>
              <w:jc w:val="both"/>
              <w:rPr>
                <w:rFonts w:ascii="Tahoma" w:hAnsi="Tahoma" w:cs="Tahoma"/>
              </w:rPr>
            </w:pPr>
            <w:r>
              <w:rPr>
                <w:rFonts w:ascii="Tahoma" w:hAnsi="Tahoma" w:cs="Tahoma"/>
                <w:sz w:val="22"/>
                <w:szCs w:val="22"/>
              </w:rPr>
              <w:t>RHC</w:t>
            </w:r>
          </w:p>
        </w:tc>
        <w:tc>
          <w:tcPr>
            <w:tcW w:w="7087" w:type="dxa"/>
            <w:vAlign w:val="center"/>
          </w:tcPr>
          <w:p w:rsidR="008476A1" w:rsidRPr="00F42CA9" w:rsidRDefault="008476A1" w:rsidP="004D0E83">
            <w:pPr>
              <w:spacing w:after="0"/>
              <w:jc w:val="both"/>
              <w:rPr>
                <w:rFonts w:ascii="Tahoma" w:hAnsi="Tahoma" w:cs="Tahoma"/>
              </w:rPr>
            </w:pPr>
            <w:r>
              <w:rPr>
                <w:rFonts w:ascii="Tahoma" w:hAnsi="Tahoma" w:cs="Tahoma"/>
                <w:sz w:val="22"/>
                <w:szCs w:val="22"/>
              </w:rPr>
              <w:t>Royal Hospital for Children</w:t>
            </w:r>
          </w:p>
        </w:tc>
      </w:tr>
      <w:tr w:rsidR="008E57AF" w:rsidRPr="00F42CA9" w:rsidTr="00C348BB">
        <w:tc>
          <w:tcPr>
            <w:tcW w:w="1668" w:type="dxa"/>
            <w:vAlign w:val="center"/>
          </w:tcPr>
          <w:p w:rsidR="008E57AF" w:rsidRDefault="008E57AF" w:rsidP="004D0E83">
            <w:pPr>
              <w:spacing w:after="0"/>
              <w:jc w:val="both"/>
              <w:rPr>
                <w:rFonts w:ascii="Tahoma" w:hAnsi="Tahoma" w:cs="Tahoma"/>
              </w:rPr>
            </w:pPr>
            <w:r>
              <w:rPr>
                <w:rFonts w:ascii="Tahoma" w:hAnsi="Tahoma" w:cs="Tahoma"/>
                <w:sz w:val="22"/>
                <w:szCs w:val="22"/>
              </w:rPr>
              <w:t>SABRE</w:t>
            </w:r>
          </w:p>
        </w:tc>
        <w:tc>
          <w:tcPr>
            <w:tcW w:w="7087" w:type="dxa"/>
            <w:vAlign w:val="center"/>
          </w:tcPr>
          <w:p w:rsidR="008E57AF" w:rsidRDefault="008E57AF" w:rsidP="004D0E83">
            <w:pPr>
              <w:spacing w:after="0"/>
              <w:jc w:val="both"/>
              <w:rPr>
                <w:rFonts w:ascii="Tahoma" w:hAnsi="Tahoma" w:cs="Tahoma"/>
              </w:rPr>
            </w:pPr>
            <w:r>
              <w:rPr>
                <w:rFonts w:ascii="Tahoma" w:hAnsi="Tahoma" w:cs="Tahoma"/>
                <w:sz w:val="22"/>
                <w:szCs w:val="22"/>
              </w:rPr>
              <w:t>Serious Adverse Blood Related Events</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SLA</w:t>
            </w:r>
          </w:p>
        </w:tc>
        <w:tc>
          <w:tcPr>
            <w:tcW w:w="7087"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Service Level Agreement</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SLM</w:t>
            </w:r>
          </w:p>
        </w:tc>
        <w:tc>
          <w:tcPr>
            <w:tcW w:w="7087"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Sector Laboratory Manager</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SNBTS</w:t>
            </w:r>
          </w:p>
        </w:tc>
        <w:tc>
          <w:tcPr>
            <w:tcW w:w="7087" w:type="dxa"/>
            <w:vAlign w:val="center"/>
          </w:tcPr>
          <w:p w:rsidR="008476A1" w:rsidRPr="00F42CA9" w:rsidRDefault="008476A1" w:rsidP="00967BC1">
            <w:pPr>
              <w:spacing w:after="0"/>
              <w:jc w:val="both"/>
              <w:rPr>
                <w:rFonts w:ascii="Tahoma" w:hAnsi="Tahoma" w:cs="Tahoma"/>
              </w:rPr>
            </w:pPr>
            <w:r w:rsidRPr="00F42CA9">
              <w:rPr>
                <w:rFonts w:ascii="Tahoma" w:hAnsi="Tahoma" w:cs="Tahoma"/>
                <w:sz w:val="22"/>
                <w:szCs w:val="22"/>
              </w:rPr>
              <w:t>Scottish National Blood Transfusion Service</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rPr>
              <w:t>SOP(s)</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rPr>
              <w:t>Standard Operating Procedure(s)</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TP</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Transfusion Practitioner</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TSM</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Technical Services Manager</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UKAS</w:t>
            </w:r>
          </w:p>
        </w:tc>
        <w:tc>
          <w:tcPr>
            <w:tcW w:w="7087" w:type="dxa"/>
            <w:vAlign w:val="center"/>
          </w:tcPr>
          <w:p w:rsidR="008476A1" w:rsidRPr="00F42CA9" w:rsidRDefault="008476A1" w:rsidP="00967BC1">
            <w:pPr>
              <w:spacing w:after="0"/>
              <w:jc w:val="both"/>
              <w:rPr>
                <w:rFonts w:ascii="Tahoma" w:hAnsi="Tahoma" w:cs="Tahoma"/>
                <w:lang w:val="en-US"/>
              </w:rPr>
            </w:pPr>
            <w:r w:rsidRPr="00F42CA9">
              <w:rPr>
                <w:rFonts w:ascii="Tahoma" w:hAnsi="Tahoma" w:cs="Tahoma"/>
                <w:sz w:val="22"/>
                <w:szCs w:val="22"/>
                <w:lang w:val="en-US"/>
              </w:rPr>
              <w:t>United Kingdom Accreditation Service</w:t>
            </w:r>
          </w:p>
        </w:tc>
      </w:tr>
      <w:tr w:rsidR="008476A1" w:rsidRPr="00F42CA9" w:rsidTr="00C348BB">
        <w:tc>
          <w:tcPr>
            <w:tcW w:w="1668" w:type="dxa"/>
            <w:vAlign w:val="center"/>
          </w:tcPr>
          <w:p w:rsidR="008476A1" w:rsidRPr="00F42CA9" w:rsidRDefault="008476A1" w:rsidP="00967BC1">
            <w:pPr>
              <w:spacing w:after="0"/>
              <w:jc w:val="both"/>
              <w:rPr>
                <w:rFonts w:ascii="Tahoma" w:hAnsi="Tahoma" w:cs="Tahoma"/>
                <w:lang w:val="en-US"/>
              </w:rPr>
            </w:pPr>
            <w:r>
              <w:rPr>
                <w:rFonts w:ascii="Tahoma" w:hAnsi="Tahoma" w:cs="Tahoma"/>
                <w:sz w:val="22"/>
                <w:szCs w:val="22"/>
                <w:lang w:val="en-US"/>
              </w:rPr>
              <w:t>VACH</w:t>
            </w:r>
          </w:p>
        </w:tc>
        <w:tc>
          <w:tcPr>
            <w:tcW w:w="7087" w:type="dxa"/>
            <w:vAlign w:val="center"/>
          </w:tcPr>
          <w:p w:rsidR="008476A1" w:rsidRPr="00F42CA9" w:rsidRDefault="008476A1" w:rsidP="00967BC1">
            <w:pPr>
              <w:spacing w:after="0"/>
              <w:jc w:val="both"/>
              <w:rPr>
                <w:rFonts w:ascii="Tahoma" w:hAnsi="Tahoma" w:cs="Tahoma"/>
                <w:lang w:val="en-US"/>
              </w:rPr>
            </w:pPr>
            <w:r>
              <w:rPr>
                <w:rFonts w:ascii="Tahoma" w:hAnsi="Tahoma" w:cs="Tahoma"/>
                <w:sz w:val="22"/>
                <w:szCs w:val="22"/>
                <w:lang w:val="en-US"/>
              </w:rPr>
              <w:t>New Victoria Ambulatory Care Hospital</w:t>
            </w:r>
          </w:p>
        </w:tc>
      </w:tr>
    </w:tbl>
    <w:p w:rsidR="008476A1" w:rsidRPr="00F42CA9" w:rsidRDefault="008476A1" w:rsidP="00967BC1">
      <w:pPr>
        <w:spacing w:after="0"/>
        <w:rPr>
          <w:rFonts w:ascii="Tahoma" w:hAnsi="Tahoma" w:cs="Tahoma"/>
          <w:sz w:val="22"/>
          <w:szCs w:val="22"/>
        </w:rPr>
      </w:pPr>
    </w:p>
    <w:p w:rsidR="008476A1" w:rsidRDefault="008476A1" w:rsidP="005D736F">
      <w:pPr>
        <w:pStyle w:val="Heading1"/>
        <w:rPr>
          <w:rFonts w:ascii="Tahoma" w:hAnsi="Tahoma" w:cs="Tahoma"/>
          <w:sz w:val="22"/>
          <w:szCs w:val="22"/>
        </w:rPr>
      </w:pPr>
      <w:r>
        <w:br w:type="page"/>
      </w:r>
      <w:bookmarkStart w:id="4" w:name="_Toc453929867"/>
      <w:bookmarkStart w:id="5" w:name="_Toc471982821"/>
      <w:r w:rsidRPr="0011283A">
        <w:rPr>
          <w:rFonts w:ascii="Tahoma" w:hAnsi="Tahoma" w:cs="Tahoma"/>
          <w:sz w:val="22"/>
          <w:szCs w:val="22"/>
        </w:rPr>
        <w:t>Introduction</w:t>
      </w:r>
      <w:bookmarkEnd w:id="4"/>
      <w:bookmarkEnd w:id="5"/>
    </w:p>
    <w:p w:rsidR="008476A1" w:rsidRPr="009969C6" w:rsidRDefault="008476A1" w:rsidP="009969C6">
      <w:pPr>
        <w:rPr>
          <w:lang w:eastAsia="en-GB"/>
        </w:rPr>
      </w:pPr>
    </w:p>
    <w:p w:rsidR="008476A1" w:rsidRPr="00E532FE" w:rsidRDefault="008476A1" w:rsidP="0081068B">
      <w:pPr>
        <w:spacing w:after="0"/>
        <w:ind w:left="360"/>
        <w:jc w:val="both"/>
        <w:rPr>
          <w:rFonts w:ascii="Tahoma" w:hAnsi="Tahoma" w:cs="Tahoma"/>
          <w:sz w:val="22"/>
          <w:szCs w:val="22"/>
        </w:rPr>
      </w:pPr>
      <w:r w:rsidRPr="00E532FE">
        <w:rPr>
          <w:rFonts w:ascii="Tahoma" w:hAnsi="Tahoma" w:cs="Tahoma"/>
          <w:sz w:val="22"/>
          <w:szCs w:val="22"/>
        </w:rPr>
        <w:t>This Quality Manual</w:t>
      </w:r>
      <w:r>
        <w:rPr>
          <w:rFonts w:ascii="Tahoma" w:hAnsi="Tahoma" w:cs="Tahoma"/>
          <w:sz w:val="22"/>
          <w:szCs w:val="22"/>
        </w:rPr>
        <w:t>, together with the Policy and Procedure documents which are referenced,</w:t>
      </w:r>
      <w:r w:rsidRPr="00E532FE">
        <w:rPr>
          <w:rFonts w:ascii="Tahoma" w:hAnsi="Tahoma" w:cs="Tahoma"/>
          <w:sz w:val="22"/>
          <w:szCs w:val="22"/>
        </w:rPr>
        <w:t xml:space="preserve"> describes the Quality Management System of the </w:t>
      </w:r>
      <w:r>
        <w:rPr>
          <w:rFonts w:ascii="Tahoma" w:hAnsi="Tahoma" w:cs="Tahoma"/>
          <w:sz w:val="22"/>
          <w:szCs w:val="22"/>
        </w:rPr>
        <w:t xml:space="preserve">Department of </w:t>
      </w:r>
      <w:r w:rsidRPr="00E532FE">
        <w:rPr>
          <w:rFonts w:ascii="Tahoma" w:hAnsi="Tahoma" w:cs="Tahoma"/>
          <w:sz w:val="22"/>
          <w:szCs w:val="22"/>
        </w:rPr>
        <w:t>Haematology</w:t>
      </w:r>
      <w:r>
        <w:rPr>
          <w:rFonts w:ascii="Tahoma" w:hAnsi="Tahoma" w:cs="Tahoma"/>
          <w:sz w:val="22"/>
          <w:szCs w:val="22"/>
        </w:rPr>
        <w:t xml:space="preserve">, </w:t>
      </w:r>
      <w:r w:rsidRPr="00E532FE">
        <w:rPr>
          <w:rFonts w:ascii="Tahoma" w:hAnsi="Tahoma" w:cs="Tahoma"/>
          <w:sz w:val="22"/>
          <w:szCs w:val="22"/>
        </w:rPr>
        <w:t>South</w:t>
      </w:r>
      <w:r>
        <w:rPr>
          <w:rFonts w:ascii="Tahoma" w:hAnsi="Tahoma" w:cs="Tahoma"/>
          <w:sz w:val="22"/>
          <w:szCs w:val="22"/>
        </w:rPr>
        <w:t xml:space="preserve"> Glasgow Sector, NHSGGC</w:t>
      </w:r>
      <w:r w:rsidRPr="00E532FE">
        <w:rPr>
          <w:rFonts w:ascii="Tahoma" w:hAnsi="Tahoma" w:cs="Tahoma"/>
          <w:sz w:val="22"/>
          <w:szCs w:val="22"/>
        </w:rPr>
        <w:t xml:space="preserve">. This Quality Manual </w:t>
      </w:r>
      <w:r>
        <w:rPr>
          <w:rFonts w:ascii="Tahoma" w:hAnsi="Tahoma" w:cs="Tahoma"/>
          <w:sz w:val="22"/>
          <w:szCs w:val="22"/>
        </w:rPr>
        <w:t xml:space="preserve">has been created to meet with all of the requirements of The International Standard </w:t>
      </w:r>
      <w:r w:rsidRPr="00E532FE">
        <w:rPr>
          <w:rFonts w:ascii="Tahoma" w:hAnsi="Tahoma" w:cs="Tahoma"/>
          <w:sz w:val="22"/>
          <w:szCs w:val="22"/>
        </w:rPr>
        <w:t xml:space="preserve">ISO: 15189-2012 </w:t>
      </w:r>
      <w:r>
        <w:rPr>
          <w:rFonts w:ascii="Tahoma" w:hAnsi="Tahoma" w:cs="Tahoma"/>
          <w:sz w:val="22"/>
          <w:szCs w:val="22"/>
        </w:rPr>
        <w:t>–Medical Laboratories-Requirements for Quality and Competence (and all associated documentation) (hence known as ISO:15189), Blood Safety and Quality Regulations (20</w:t>
      </w:r>
      <w:r w:rsidR="0081393F">
        <w:rPr>
          <w:rFonts w:ascii="Tahoma" w:hAnsi="Tahoma" w:cs="Tahoma"/>
          <w:sz w:val="22"/>
          <w:szCs w:val="22"/>
        </w:rPr>
        <w:t>05 and subsequent amendments) (</w:t>
      </w:r>
      <w:r>
        <w:rPr>
          <w:rFonts w:ascii="Tahoma" w:hAnsi="Tahoma" w:cs="Tahoma"/>
          <w:sz w:val="22"/>
          <w:szCs w:val="22"/>
        </w:rPr>
        <w:t>hence known as BSQR), and other appropriate national and international standards.</w:t>
      </w:r>
    </w:p>
    <w:p w:rsidR="008476A1" w:rsidRPr="0011283A" w:rsidRDefault="008476A1" w:rsidP="00C6107E">
      <w:pPr>
        <w:spacing w:after="0"/>
        <w:ind w:left="360"/>
        <w:jc w:val="both"/>
        <w:rPr>
          <w:rFonts w:ascii="Tahoma" w:hAnsi="Tahoma" w:cs="Tahoma"/>
          <w:sz w:val="22"/>
          <w:szCs w:val="22"/>
        </w:rPr>
      </w:pPr>
      <w:r>
        <w:rPr>
          <w:rFonts w:ascii="Tahoma" w:hAnsi="Tahoma" w:cs="Tahoma"/>
          <w:sz w:val="22"/>
          <w:szCs w:val="22"/>
        </w:rPr>
        <w:t>The sections of this</w:t>
      </w:r>
      <w:r w:rsidRPr="00E532FE">
        <w:rPr>
          <w:rFonts w:ascii="Tahoma" w:hAnsi="Tahoma" w:cs="Tahoma"/>
          <w:sz w:val="22"/>
          <w:szCs w:val="22"/>
        </w:rPr>
        <w:t xml:space="preserve"> Quality Manual are arranged so that they </w:t>
      </w:r>
      <w:r>
        <w:rPr>
          <w:rFonts w:ascii="Tahoma" w:hAnsi="Tahoma" w:cs="Tahoma"/>
          <w:sz w:val="22"/>
          <w:szCs w:val="22"/>
        </w:rPr>
        <w:t>equate with</w:t>
      </w:r>
      <w:r w:rsidRPr="00E532FE">
        <w:rPr>
          <w:rFonts w:ascii="Tahoma" w:hAnsi="Tahoma" w:cs="Tahoma"/>
          <w:sz w:val="22"/>
          <w:szCs w:val="22"/>
        </w:rPr>
        <w:t xml:space="preserve"> the </w:t>
      </w:r>
      <w:r>
        <w:rPr>
          <w:rFonts w:ascii="Tahoma" w:hAnsi="Tahoma" w:cs="Tahoma"/>
          <w:sz w:val="22"/>
          <w:szCs w:val="22"/>
        </w:rPr>
        <w:t xml:space="preserve">sections in </w:t>
      </w:r>
      <w:r w:rsidRPr="00E532FE">
        <w:rPr>
          <w:rFonts w:ascii="Tahoma" w:hAnsi="Tahoma" w:cs="Tahoma"/>
          <w:sz w:val="22"/>
          <w:szCs w:val="22"/>
        </w:rPr>
        <w:t>ISO</w:t>
      </w:r>
      <w:r>
        <w:rPr>
          <w:rFonts w:ascii="Tahoma" w:hAnsi="Tahoma" w:cs="Tahoma"/>
          <w:sz w:val="22"/>
          <w:szCs w:val="22"/>
        </w:rPr>
        <w:t>:</w:t>
      </w:r>
      <w:r w:rsidRPr="00E532FE">
        <w:rPr>
          <w:rFonts w:ascii="Tahoma" w:hAnsi="Tahoma" w:cs="Tahoma"/>
          <w:sz w:val="22"/>
          <w:szCs w:val="22"/>
        </w:rPr>
        <w:t>15189</w:t>
      </w:r>
      <w:r>
        <w:rPr>
          <w:rFonts w:ascii="Tahoma" w:hAnsi="Tahoma" w:cs="Tahoma"/>
          <w:sz w:val="22"/>
          <w:szCs w:val="22"/>
        </w:rPr>
        <w:t>.</w:t>
      </w:r>
      <w:r w:rsidRPr="00E532FE">
        <w:rPr>
          <w:rFonts w:ascii="Tahoma" w:hAnsi="Tahoma" w:cs="Tahoma"/>
          <w:sz w:val="22"/>
          <w:szCs w:val="22"/>
        </w:rPr>
        <w:t xml:space="preserve"> After the title of each section or sub section</w:t>
      </w:r>
      <w:r>
        <w:rPr>
          <w:rFonts w:ascii="Tahoma" w:hAnsi="Tahoma" w:cs="Tahoma"/>
          <w:sz w:val="22"/>
          <w:szCs w:val="22"/>
        </w:rPr>
        <w:t>,</w:t>
      </w:r>
      <w:r w:rsidRPr="00E532FE">
        <w:rPr>
          <w:rFonts w:ascii="Tahoma" w:hAnsi="Tahoma" w:cs="Tahoma"/>
          <w:sz w:val="22"/>
          <w:szCs w:val="22"/>
        </w:rPr>
        <w:t xml:space="preserve"> the relevant s</w:t>
      </w:r>
      <w:r>
        <w:rPr>
          <w:rFonts w:ascii="Tahoma" w:hAnsi="Tahoma" w:cs="Tahoma"/>
          <w:sz w:val="22"/>
          <w:szCs w:val="22"/>
        </w:rPr>
        <w:t xml:space="preserve">tandard </w:t>
      </w:r>
      <w:r w:rsidRPr="00E532FE">
        <w:rPr>
          <w:rFonts w:ascii="Tahoma" w:hAnsi="Tahoma" w:cs="Tahoma"/>
          <w:sz w:val="22"/>
          <w:szCs w:val="22"/>
        </w:rPr>
        <w:t xml:space="preserve">is referenced in brackets </w:t>
      </w:r>
      <w:r>
        <w:rPr>
          <w:rFonts w:ascii="Tahoma" w:hAnsi="Tahoma" w:cs="Tahoma"/>
          <w:sz w:val="22"/>
          <w:szCs w:val="22"/>
        </w:rPr>
        <w:t>(X.X.X</w:t>
      </w:r>
      <w:r w:rsidRPr="001D5806">
        <w:rPr>
          <w:rFonts w:ascii="Tahoma" w:hAnsi="Tahoma" w:cs="Tahoma"/>
          <w:sz w:val="22"/>
          <w:szCs w:val="22"/>
        </w:rPr>
        <w:t>.).</w:t>
      </w:r>
      <w:r w:rsidRPr="00E532FE">
        <w:rPr>
          <w:rFonts w:ascii="Tahoma" w:hAnsi="Tahoma" w:cs="Tahoma"/>
          <w:sz w:val="22"/>
          <w:szCs w:val="22"/>
        </w:rPr>
        <w:t xml:space="preserve"> In each section there is a brief description of the way in which the Department seeks to comply with the particular standard</w:t>
      </w:r>
      <w:r>
        <w:rPr>
          <w:rFonts w:ascii="Tahoma" w:hAnsi="Tahoma" w:cs="Tahoma"/>
          <w:sz w:val="22"/>
          <w:szCs w:val="22"/>
        </w:rPr>
        <w:t>,</w:t>
      </w:r>
      <w:r w:rsidRPr="00E532FE">
        <w:rPr>
          <w:rFonts w:ascii="Tahoma" w:hAnsi="Tahoma" w:cs="Tahoma"/>
          <w:sz w:val="22"/>
          <w:szCs w:val="22"/>
        </w:rPr>
        <w:t xml:space="preserve"> and references are given to appropriate documents using their QMS reference number </w:t>
      </w:r>
      <w:r>
        <w:rPr>
          <w:rFonts w:ascii="Tahoma" w:hAnsi="Tahoma" w:cs="Tahoma"/>
          <w:sz w:val="22"/>
          <w:szCs w:val="22"/>
        </w:rPr>
        <w:t>[SG-ABC</w:t>
      </w:r>
      <w:r w:rsidRPr="00115E0B">
        <w:rPr>
          <w:rFonts w:ascii="Tahoma" w:hAnsi="Tahoma" w:cs="Tahoma"/>
          <w:sz w:val="22"/>
          <w:szCs w:val="22"/>
        </w:rPr>
        <w:t xml:space="preserve"> -XXX]. </w:t>
      </w:r>
      <w:r w:rsidRPr="00E532FE">
        <w:rPr>
          <w:rFonts w:ascii="Tahoma" w:hAnsi="Tahoma" w:cs="Tahoma"/>
          <w:sz w:val="22"/>
          <w:szCs w:val="22"/>
        </w:rPr>
        <w:t>The full title of the document can be found in the appendices. All referenced documents can be found on the department</w:t>
      </w:r>
      <w:r>
        <w:rPr>
          <w:rFonts w:ascii="Tahoma" w:hAnsi="Tahoma" w:cs="Tahoma"/>
          <w:sz w:val="22"/>
          <w:szCs w:val="22"/>
        </w:rPr>
        <w:t>’</w:t>
      </w:r>
      <w:r w:rsidRPr="00E532FE">
        <w:rPr>
          <w:rFonts w:ascii="Tahoma" w:hAnsi="Tahoma" w:cs="Tahoma"/>
          <w:sz w:val="22"/>
          <w:szCs w:val="22"/>
        </w:rPr>
        <w:t>s QMS Q-Pulse.</w:t>
      </w:r>
      <w:r>
        <w:rPr>
          <w:rFonts w:ascii="Tahoma" w:hAnsi="Tahoma" w:cs="Tahoma"/>
          <w:sz w:val="22"/>
          <w:szCs w:val="22"/>
        </w:rPr>
        <w:t xml:space="preserve"> All the policies and procedures referenced are mandatory within the Department of Haematology, South Glasgow Sector.</w:t>
      </w:r>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6" w:name="_Toc453929868"/>
      <w:bookmarkStart w:id="7" w:name="_Toc471982822"/>
      <w:r w:rsidRPr="0011283A">
        <w:t>Overview of the organization</w:t>
      </w:r>
      <w:bookmarkEnd w:id="6"/>
      <w:bookmarkEnd w:id="7"/>
    </w:p>
    <w:p w:rsidR="008476A1" w:rsidRPr="0011283A" w:rsidRDefault="008476A1" w:rsidP="00967BC1">
      <w:pPr>
        <w:spacing w:after="0"/>
        <w:ind w:left="737"/>
        <w:rPr>
          <w:rFonts w:ascii="Tahoma" w:hAnsi="Tahoma" w:cs="Tahoma"/>
          <w:sz w:val="22"/>
          <w:szCs w:val="22"/>
        </w:rPr>
      </w:pPr>
    </w:p>
    <w:p w:rsidR="008476A1" w:rsidRPr="0011283A" w:rsidRDefault="008476A1" w:rsidP="00967BC1">
      <w:pPr>
        <w:shd w:val="clear" w:color="auto" w:fill="FFFFFF"/>
        <w:spacing w:after="0"/>
        <w:ind w:left="360"/>
        <w:jc w:val="both"/>
        <w:rPr>
          <w:rFonts w:ascii="Tahoma" w:hAnsi="Tahoma" w:cs="Tahoma"/>
          <w:sz w:val="22"/>
          <w:szCs w:val="22"/>
          <w:lang w:eastAsia="fr-FR"/>
        </w:rPr>
      </w:pPr>
      <w:r w:rsidRPr="0011283A">
        <w:rPr>
          <w:rFonts w:ascii="Tahoma" w:hAnsi="Tahoma" w:cs="Tahoma"/>
          <w:sz w:val="22"/>
          <w:szCs w:val="22"/>
          <w:lang w:eastAsia="fr-FR"/>
        </w:rPr>
        <w:t xml:space="preserve">As part of the diagnostic services of NHSGGC, </w:t>
      </w:r>
      <w:r w:rsidRPr="0011283A">
        <w:rPr>
          <w:rFonts w:ascii="Tahoma" w:hAnsi="Tahoma" w:cs="Tahoma"/>
          <w:iCs/>
          <w:sz w:val="22"/>
          <w:szCs w:val="22"/>
          <w:lang w:eastAsia="fr-FR"/>
        </w:rPr>
        <w:t xml:space="preserve">the </w:t>
      </w:r>
      <w:r w:rsidRPr="0011283A">
        <w:rPr>
          <w:rFonts w:ascii="Tahoma" w:hAnsi="Tahoma" w:cs="Tahoma"/>
          <w:sz w:val="22"/>
          <w:szCs w:val="22"/>
        </w:rPr>
        <w:t xml:space="preserve">Department of Haematology </w:t>
      </w:r>
      <w:r>
        <w:rPr>
          <w:rFonts w:ascii="Tahoma" w:hAnsi="Tahoma" w:cs="Tahoma"/>
          <w:sz w:val="22"/>
          <w:szCs w:val="22"/>
        </w:rPr>
        <w:t>South</w:t>
      </w:r>
      <w:r w:rsidRPr="0011283A">
        <w:rPr>
          <w:rFonts w:ascii="Tahoma" w:hAnsi="Tahoma" w:cs="Tahoma"/>
          <w:sz w:val="22"/>
          <w:szCs w:val="22"/>
        </w:rPr>
        <w:t xml:space="preserve"> Glasgow Sector</w:t>
      </w:r>
      <w:r w:rsidRPr="0011283A">
        <w:rPr>
          <w:rFonts w:ascii="Tahoma" w:hAnsi="Tahoma" w:cs="Tahoma"/>
          <w:sz w:val="22"/>
          <w:szCs w:val="22"/>
          <w:lang w:eastAsia="fr-FR"/>
        </w:rPr>
        <w:t xml:space="preserve"> provides </w:t>
      </w:r>
      <w:r w:rsidRPr="0011283A">
        <w:rPr>
          <w:rFonts w:ascii="Tahoma" w:hAnsi="Tahoma" w:cs="Tahoma"/>
          <w:iCs/>
          <w:sz w:val="22"/>
          <w:szCs w:val="22"/>
          <w:lang w:eastAsia="fr-FR"/>
        </w:rPr>
        <w:t>haematology</w:t>
      </w:r>
      <w:r w:rsidRPr="0011283A">
        <w:rPr>
          <w:rFonts w:ascii="Tahoma" w:hAnsi="Tahoma" w:cs="Tahoma"/>
          <w:sz w:val="22"/>
          <w:szCs w:val="22"/>
          <w:lang w:eastAsia="fr-FR"/>
        </w:rPr>
        <w:t xml:space="preserve"> services relevant to service users for the benefit of the patient</w:t>
      </w:r>
      <w:r>
        <w:rPr>
          <w:rFonts w:ascii="Tahoma" w:hAnsi="Tahoma" w:cs="Tahoma"/>
          <w:sz w:val="22"/>
          <w:szCs w:val="22"/>
          <w:lang w:eastAsia="fr-FR"/>
        </w:rPr>
        <w:t>s</w:t>
      </w:r>
      <w:r w:rsidRPr="0011283A">
        <w:rPr>
          <w:rFonts w:ascii="Tahoma" w:hAnsi="Tahoma" w:cs="Tahoma"/>
          <w:sz w:val="22"/>
          <w:szCs w:val="22"/>
          <w:lang w:eastAsia="fr-FR"/>
        </w:rPr>
        <w:t xml:space="preserve"> and population.</w:t>
      </w:r>
    </w:p>
    <w:p w:rsidR="008476A1" w:rsidRPr="0011283A" w:rsidRDefault="008476A1" w:rsidP="00967BC1">
      <w:pPr>
        <w:shd w:val="clear" w:color="auto" w:fill="FFFFFF"/>
        <w:spacing w:after="0"/>
        <w:ind w:left="360"/>
        <w:jc w:val="both"/>
        <w:rPr>
          <w:rFonts w:ascii="Tahoma" w:hAnsi="Tahoma" w:cs="Tahoma"/>
          <w:sz w:val="22"/>
          <w:szCs w:val="22"/>
          <w:lang w:eastAsia="fr-FR"/>
        </w:rPr>
      </w:pPr>
      <w:r w:rsidRPr="0011283A">
        <w:rPr>
          <w:rFonts w:ascii="Tahoma" w:hAnsi="Tahoma" w:cs="Tahoma"/>
          <w:sz w:val="22"/>
          <w:szCs w:val="22"/>
          <w:lang w:eastAsia="fr-FR"/>
        </w:rPr>
        <w:t xml:space="preserve">The laboratory has </w:t>
      </w:r>
      <w:r>
        <w:rPr>
          <w:rFonts w:ascii="Tahoma" w:hAnsi="Tahoma" w:cs="Tahoma"/>
          <w:sz w:val="22"/>
          <w:szCs w:val="22"/>
          <w:lang w:eastAsia="fr-FR"/>
        </w:rPr>
        <w:t>implemented</w:t>
      </w:r>
      <w:r w:rsidRPr="0011283A">
        <w:rPr>
          <w:rFonts w:ascii="Tahoma" w:hAnsi="Tahoma" w:cs="Tahoma"/>
          <w:sz w:val="22"/>
          <w:szCs w:val="22"/>
          <w:lang w:eastAsia="fr-FR"/>
        </w:rPr>
        <w:t xml:space="preserve"> a quality management system for the purpose of the effective and efficient use of its resources. All employees are committed to the culture of quality. All staff share responsibility for identifying nonconformities or opportunities for improvement, recording these instances so that corrective or preventive actions can be taken to ensure the laboratory meets the needs of its customers. </w:t>
      </w:r>
    </w:p>
    <w:p w:rsidR="008476A1" w:rsidRPr="0011283A" w:rsidRDefault="008476A1" w:rsidP="00967BC1">
      <w:pPr>
        <w:shd w:val="clear" w:color="auto" w:fill="FFFFFF"/>
        <w:spacing w:after="0"/>
        <w:ind w:left="360"/>
        <w:jc w:val="both"/>
        <w:rPr>
          <w:rFonts w:ascii="Tahoma" w:hAnsi="Tahoma" w:cs="Tahoma"/>
          <w:sz w:val="22"/>
          <w:szCs w:val="22"/>
          <w:lang w:eastAsia="fr-FR"/>
        </w:rPr>
      </w:pPr>
    </w:p>
    <w:p w:rsidR="008476A1" w:rsidRPr="0011283A" w:rsidRDefault="008476A1" w:rsidP="00637A57">
      <w:pPr>
        <w:pStyle w:val="Heading2"/>
      </w:pPr>
      <w:bookmarkStart w:id="8" w:name="_Toc453929869"/>
      <w:bookmarkStart w:id="9" w:name="_Toc471982823"/>
      <w:r w:rsidRPr="0011283A">
        <w:t>NHSGGC Mission statement</w:t>
      </w:r>
      <w:bookmarkEnd w:id="8"/>
      <w:bookmarkEnd w:id="9"/>
    </w:p>
    <w:p w:rsidR="008476A1" w:rsidRPr="0011283A" w:rsidRDefault="008476A1" w:rsidP="00967BC1">
      <w:pPr>
        <w:spacing w:after="0"/>
        <w:ind w:left="737"/>
        <w:rPr>
          <w:rFonts w:ascii="Tahoma" w:hAnsi="Tahoma" w:cs="Tahoma"/>
          <w:sz w:val="22"/>
          <w:szCs w:val="22"/>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 xml:space="preserve">Deliver effective and high quality health services, to act to improve the health of our population and to do everything we can to address the wider social detriments of health which cause health inequalities. </w:t>
      </w:r>
    </w:p>
    <w:p w:rsidR="008476A1" w:rsidRPr="0011283A" w:rsidRDefault="008476A1" w:rsidP="00967BC1">
      <w:pPr>
        <w:spacing w:after="0"/>
        <w:ind w:left="357"/>
        <w:jc w:val="both"/>
        <w:rPr>
          <w:rFonts w:ascii="Tahoma" w:hAnsi="Tahoma" w:cs="Tahoma"/>
          <w:sz w:val="22"/>
          <w:szCs w:val="22"/>
        </w:rPr>
      </w:pPr>
      <w:r w:rsidRPr="0011283A">
        <w:rPr>
          <w:rFonts w:ascii="Tahoma" w:hAnsi="Tahoma" w:cs="Tahoma"/>
          <w:i/>
          <w:sz w:val="22"/>
          <w:szCs w:val="22"/>
          <w:lang w:eastAsia="fr-FR"/>
        </w:rPr>
        <w:t xml:space="preserve"> </w:t>
      </w:r>
    </w:p>
    <w:p w:rsidR="008476A1" w:rsidRPr="0011283A" w:rsidRDefault="008476A1" w:rsidP="00637A57">
      <w:pPr>
        <w:pStyle w:val="Heading2"/>
      </w:pPr>
      <w:bookmarkStart w:id="10" w:name="_Toc276617963"/>
      <w:bookmarkStart w:id="11" w:name="_Toc453929870"/>
      <w:bookmarkStart w:id="12" w:name="_Toc471982824"/>
      <w:r w:rsidRPr="0011283A">
        <w:t>Objectives</w:t>
      </w:r>
      <w:bookmarkEnd w:id="10"/>
      <w:bookmarkEnd w:id="11"/>
      <w:bookmarkEnd w:id="12"/>
    </w:p>
    <w:p w:rsidR="008476A1" w:rsidRPr="0011283A" w:rsidRDefault="008476A1" w:rsidP="00967BC1">
      <w:pPr>
        <w:spacing w:after="0"/>
        <w:ind w:left="360"/>
        <w:jc w:val="both"/>
        <w:rPr>
          <w:rFonts w:ascii="Tahoma" w:hAnsi="Tahoma" w:cs="Tahoma"/>
          <w:sz w:val="22"/>
          <w:szCs w:val="22"/>
          <w:lang w:eastAsia="fr-FR"/>
        </w:rPr>
      </w:pPr>
    </w:p>
    <w:p w:rsidR="008476A1" w:rsidRPr="0011283A" w:rsidRDefault="008476A1" w:rsidP="00967BC1">
      <w:pPr>
        <w:spacing w:after="0"/>
        <w:ind w:left="360"/>
        <w:jc w:val="both"/>
        <w:rPr>
          <w:rFonts w:ascii="Tahoma" w:hAnsi="Tahoma" w:cs="Tahoma"/>
          <w:sz w:val="22"/>
          <w:szCs w:val="22"/>
          <w:lang w:eastAsia="fr-FR"/>
        </w:rPr>
      </w:pPr>
      <w:r w:rsidRPr="0011283A">
        <w:rPr>
          <w:rFonts w:ascii="Tahoma" w:hAnsi="Tahoma" w:cs="Tahoma"/>
          <w:sz w:val="22"/>
          <w:szCs w:val="22"/>
          <w:lang w:eastAsia="fr-FR"/>
        </w:rPr>
        <w:t>The objectives of the laboratory are to produce accurate, reliable and timely analyses' results, achieve and maintain an effective quality management system</w:t>
      </w:r>
      <w:r w:rsidR="009E5205">
        <w:rPr>
          <w:rFonts w:ascii="Tahoma" w:hAnsi="Tahoma" w:cs="Tahoma"/>
          <w:sz w:val="22"/>
          <w:szCs w:val="22"/>
          <w:lang w:eastAsia="fr-FR"/>
        </w:rPr>
        <w:t xml:space="preserve">, </w:t>
      </w:r>
      <w:r w:rsidRPr="0011283A">
        <w:rPr>
          <w:rFonts w:ascii="Tahoma" w:hAnsi="Tahoma" w:cs="Tahoma"/>
          <w:sz w:val="22"/>
          <w:szCs w:val="22"/>
          <w:lang w:eastAsia="fr-FR"/>
        </w:rPr>
        <w:t xml:space="preserve">and </w:t>
      </w:r>
      <w:r>
        <w:rPr>
          <w:rFonts w:ascii="Tahoma" w:hAnsi="Tahoma" w:cs="Tahoma"/>
          <w:sz w:val="22"/>
          <w:szCs w:val="22"/>
          <w:lang w:eastAsia="fr-FR"/>
        </w:rPr>
        <w:t xml:space="preserve">to </w:t>
      </w:r>
      <w:r w:rsidRPr="0011283A">
        <w:rPr>
          <w:rFonts w:ascii="Tahoma" w:hAnsi="Tahoma" w:cs="Tahoma"/>
          <w:sz w:val="22"/>
          <w:szCs w:val="22"/>
          <w:lang w:eastAsia="fr-FR"/>
        </w:rPr>
        <w:t xml:space="preserve">ensure compliance with relevant statutory and safety requirements.  </w:t>
      </w:r>
    </w:p>
    <w:p w:rsidR="008476A1" w:rsidRPr="0011283A" w:rsidRDefault="008476A1" w:rsidP="00967BC1">
      <w:pPr>
        <w:shd w:val="clear" w:color="auto" w:fill="FFFFFF"/>
        <w:spacing w:after="0"/>
        <w:ind w:left="360"/>
        <w:jc w:val="both"/>
        <w:rPr>
          <w:rFonts w:ascii="Tahoma" w:hAnsi="Tahoma" w:cs="Tahoma"/>
          <w:sz w:val="22"/>
          <w:szCs w:val="22"/>
          <w:lang w:eastAsia="fr-FR"/>
        </w:rPr>
      </w:pPr>
      <w:r w:rsidRPr="0011283A">
        <w:rPr>
          <w:rFonts w:ascii="Tahoma" w:hAnsi="Tahoma" w:cs="Tahoma"/>
          <w:sz w:val="22"/>
          <w:szCs w:val="22"/>
          <w:lang w:eastAsia="fr-FR"/>
        </w:rPr>
        <w:t xml:space="preserve">The department </w:t>
      </w:r>
      <w:r w:rsidRPr="0011283A">
        <w:rPr>
          <w:rFonts w:ascii="Tahoma" w:hAnsi="Tahoma" w:cs="Tahoma"/>
          <w:iCs/>
          <w:sz w:val="22"/>
          <w:szCs w:val="22"/>
          <w:lang w:eastAsia="fr-FR"/>
        </w:rPr>
        <w:t>senior management,</w:t>
      </w:r>
      <w:r w:rsidRPr="0011283A">
        <w:rPr>
          <w:rFonts w:ascii="Tahoma" w:hAnsi="Tahoma" w:cs="Tahoma"/>
          <w:sz w:val="22"/>
          <w:szCs w:val="22"/>
          <w:lang w:eastAsia="fr-FR"/>
        </w:rPr>
        <w:t xml:space="preserve"> through the quality manager, contributes to the implementation of the quality management system to achieve the defined objectives. </w:t>
      </w:r>
    </w:p>
    <w:p w:rsidR="008476A1" w:rsidRPr="0011283A" w:rsidRDefault="008476A1" w:rsidP="00967BC1">
      <w:pPr>
        <w:shd w:val="clear" w:color="auto" w:fill="FFFFFF"/>
        <w:spacing w:after="0"/>
        <w:ind w:left="360"/>
        <w:jc w:val="both"/>
        <w:rPr>
          <w:rFonts w:ascii="Tahoma" w:hAnsi="Tahoma" w:cs="Tahoma"/>
          <w:sz w:val="22"/>
          <w:szCs w:val="22"/>
          <w:lang w:eastAsia="fr-FR"/>
        </w:rPr>
      </w:pPr>
    </w:p>
    <w:p w:rsidR="008476A1" w:rsidRPr="0011283A" w:rsidRDefault="008476A1" w:rsidP="00637A57">
      <w:pPr>
        <w:pStyle w:val="Heading2"/>
      </w:pPr>
      <w:bookmarkStart w:id="13" w:name="_Toc453929871"/>
      <w:bookmarkStart w:id="14" w:name="_Toc471982825"/>
      <w:r w:rsidRPr="0011283A">
        <w:t>Scope</w:t>
      </w:r>
      <w:bookmarkEnd w:id="13"/>
      <w:bookmarkEnd w:id="14"/>
    </w:p>
    <w:p w:rsidR="008476A1" w:rsidRPr="0011283A" w:rsidRDefault="008476A1" w:rsidP="00967BC1">
      <w:pPr>
        <w:autoSpaceDE w:val="0"/>
        <w:autoSpaceDN w:val="0"/>
        <w:adjustRightInd w:val="0"/>
        <w:spacing w:after="0"/>
        <w:ind w:left="360"/>
        <w:jc w:val="both"/>
        <w:rPr>
          <w:rFonts w:ascii="Tahoma" w:hAnsi="Tahoma" w:cs="Tahoma"/>
          <w:sz w:val="22"/>
          <w:szCs w:val="22"/>
          <w:lang w:eastAsia="fr-FR"/>
        </w:rPr>
      </w:pPr>
    </w:p>
    <w:p w:rsidR="008476A1" w:rsidRPr="0011283A" w:rsidRDefault="008476A1" w:rsidP="00E570F9">
      <w:pPr>
        <w:autoSpaceDE w:val="0"/>
        <w:autoSpaceDN w:val="0"/>
        <w:adjustRightInd w:val="0"/>
        <w:spacing w:after="0"/>
        <w:ind w:left="360"/>
        <w:jc w:val="both"/>
        <w:rPr>
          <w:rFonts w:ascii="Tahoma" w:hAnsi="Tahoma" w:cs="Tahoma"/>
          <w:b/>
          <w:bCs/>
          <w:sz w:val="22"/>
          <w:szCs w:val="22"/>
          <w:lang w:eastAsia="fr-FR"/>
        </w:rPr>
      </w:pPr>
      <w:r w:rsidRPr="0011283A">
        <w:rPr>
          <w:rFonts w:ascii="Tahoma" w:hAnsi="Tahoma" w:cs="Tahoma"/>
          <w:sz w:val="22"/>
          <w:szCs w:val="22"/>
          <w:lang w:eastAsia="fr-FR"/>
        </w:rPr>
        <w:t xml:space="preserve">This quality manual describes the quality management system of the </w:t>
      </w:r>
      <w:r w:rsidRPr="0011283A">
        <w:rPr>
          <w:rFonts w:ascii="Tahoma" w:hAnsi="Tahoma" w:cs="Tahoma"/>
          <w:sz w:val="22"/>
          <w:szCs w:val="22"/>
        </w:rPr>
        <w:t xml:space="preserve">Department of Haematology, </w:t>
      </w:r>
      <w:r>
        <w:rPr>
          <w:rFonts w:ascii="Tahoma" w:hAnsi="Tahoma" w:cs="Tahoma"/>
          <w:sz w:val="22"/>
          <w:szCs w:val="22"/>
        </w:rPr>
        <w:t>South</w:t>
      </w:r>
      <w:r w:rsidRPr="0011283A">
        <w:rPr>
          <w:rFonts w:ascii="Tahoma" w:hAnsi="Tahoma" w:cs="Tahoma"/>
          <w:sz w:val="22"/>
          <w:szCs w:val="22"/>
        </w:rPr>
        <w:t xml:space="preserve"> Glasgow Sector</w:t>
      </w:r>
      <w:r w:rsidRPr="0011283A">
        <w:rPr>
          <w:rFonts w:ascii="Tahoma" w:hAnsi="Tahoma" w:cs="Tahoma"/>
          <w:b/>
          <w:bCs/>
          <w:sz w:val="22"/>
          <w:szCs w:val="22"/>
          <w:lang w:eastAsia="fr-FR"/>
        </w:rPr>
        <w:t xml:space="preserve">.  </w:t>
      </w:r>
    </w:p>
    <w:p w:rsidR="008476A1" w:rsidRPr="0011283A" w:rsidRDefault="008476A1" w:rsidP="00C6107E">
      <w:pPr>
        <w:autoSpaceDE w:val="0"/>
        <w:autoSpaceDN w:val="0"/>
        <w:adjustRightInd w:val="0"/>
        <w:spacing w:after="0"/>
        <w:ind w:left="360"/>
        <w:jc w:val="both"/>
        <w:rPr>
          <w:rFonts w:ascii="Tahoma" w:hAnsi="Tahoma" w:cs="Tahoma"/>
          <w:sz w:val="22"/>
          <w:szCs w:val="22"/>
          <w:lang w:eastAsia="fr-FR"/>
        </w:rPr>
      </w:pPr>
      <w:r w:rsidRPr="0011283A">
        <w:rPr>
          <w:rFonts w:ascii="Tahoma" w:hAnsi="Tahoma" w:cs="Tahoma"/>
          <w:sz w:val="22"/>
          <w:szCs w:val="22"/>
          <w:lang w:eastAsia="fr-FR"/>
        </w:rPr>
        <w:t xml:space="preserve">Its scope is: </w:t>
      </w:r>
    </w:p>
    <w:p w:rsidR="008476A1" w:rsidRPr="0011283A" w:rsidRDefault="008476A1" w:rsidP="00967BC1">
      <w:pPr>
        <w:numPr>
          <w:ilvl w:val="0"/>
          <w:numId w:val="2"/>
        </w:numPr>
        <w:tabs>
          <w:tab w:val="clear" w:pos="360"/>
          <w:tab w:val="num" w:pos="720"/>
        </w:tabs>
        <w:autoSpaceDE w:val="0"/>
        <w:autoSpaceDN w:val="0"/>
        <w:adjustRightInd w:val="0"/>
        <w:spacing w:after="0"/>
        <w:ind w:left="720"/>
        <w:jc w:val="both"/>
        <w:rPr>
          <w:rFonts w:ascii="Tahoma" w:hAnsi="Tahoma" w:cs="Tahoma"/>
          <w:color w:val="000000"/>
          <w:sz w:val="22"/>
          <w:szCs w:val="22"/>
          <w:lang w:eastAsia="fr-FR"/>
        </w:rPr>
      </w:pPr>
      <w:r w:rsidRPr="0011283A">
        <w:rPr>
          <w:rFonts w:ascii="Tahoma" w:hAnsi="Tahoma" w:cs="Tahoma"/>
          <w:b/>
          <w:bCs/>
          <w:sz w:val="22"/>
          <w:szCs w:val="22"/>
          <w:lang w:eastAsia="fr-FR"/>
        </w:rPr>
        <w:t>Internal use:</w:t>
      </w:r>
      <w:r w:rsidRPr="0011283A">
        <w:rPr>
          <w:rFonts w:ascii="Tahoma" w:hAnsi="Tahoma" w:cs="Tahoma"/>
          <w:bCs/>
          <w:sz w:val="22"/>
          <w:szCs w:val="22"/>
          <w:lang w:eastAsia="fr-FR"/>
        </w:rPr>
        <w:t xml:space="preserve"> </w:t>
      </w:r>
      <w:r w:rsidRPr="0011283A">
        <w:rPr>
          <w:rFonts w:ascii="Tahoma" w:hAnsi="Tahoma" w:cs="Tahoma"/>
          <w:sz w:val="22"/>
          <w:szCs w:val="22"/>
          <w:lang w:eastAsia="fr-FR"/>
        </w:rPr>
        <w:t xml:space="preserve">To communicate to staff the laboratory’s quality policy and quality objectives, to make the staff familiar with the processes used to achieve compliance with </w:t>
      </w:r>
      <w:r w:rsidRPr="0011283A">
        <w:rPr>
          <w:rFonts w:ascii="Tahoma" w:hAnsi="Tahoma" w:cs="Tahoma"/>
          <w:bCs/>
          <w:sz w:val="22"/>
          <w:szCs w:val="22"/>
          <w:lang w:eastAsia="fr-FR"/>
        </w:rPr>
        <w:t xml:space="preserve">quality </w:t>
      </w:r>
      <w:r w:rsidRPr="0011283A">
        <w:rPr>
          <w:rFonts w:ascii="Tahoma" w:hAnsi="Tahoma" w:cs="Tahoma"/>
          <w:sz w:val="22"/>
          <w:szCs w:val="22"/>
          <w:lang w:eastAsia="fr-FR"/>
        </w:rPr>
        <w:t>requirements. This will facilitate the implementation of the quality management system as</w:t>
      </w:r>
      <w:r w:rsidRPr="00BB475E">
        <w:rPr>
          <w:rFonts w:ascii="Calibri" w:hAnsi="Calibri" w:cs="Calibri"/>
          <w:color w:val="000000"/>
          <w:sz w:val="22"/>
          <w:lang w:eastAsia="fr-FR"/>
        </w:rPr>
        <w:t xml:space="preserve"> </w:t>
      </w:r>
      <w:r w:rsidRPr="0011283A">
        <w:rPr>
          <w:rFonts w:ascii="Tahoma" w:hAnsi="Tahoma" w:cs="Tahoma"/>
          <w:color w:val="000000"/>
          <w:sz w:val="22"/>
          <w:szCs w:val="22"/>
          <w:lang w:eastAsia="fr-FR"/>
        </w:rPr>
        <w:t xml:space="preserve">well as ensure its maintenance and required updates during altering circumstances. This should also allow effective communication and control of quality related activities and a documented base for quality system audits. </w:t>
      </w:r>
    </w:p>
    <w:p w:rsidR="008476A1" w:rsidRPr="0011283A" w:rsidRDefault="008476A1" w:rsidP="00967BC1">
      <w:pPr>
        <w:autoSpaceDE w:val="0"/>
        <w:autoSpaceDN w:val="0"/>
        <w:adjustRightInd w:val="0"/>
        <w:spacing w:after="0"/>
        <w:ind w:left="720"/>
        <w:jc w:val="both"/>
        <w:rPr>
          <w:rFonts w:ascii="Tahoma" w:hAnsi="Tahoma" w:cs="Tahoma"/>
          <w:color w:val="000000"/>
          <w:sz w:val="22"/>
          <w:szCs w:val="22"/>
          <w:lang w:eastAsia="fr-FR"/>
        </w:rPr>
      </w:pPr>
    </w:p>
    <w:p w:rsidR="008476A1" w:rsidRPr="0011283A" w:rsidRDefault="008476A1" w:rsidP="00967BC1">
      <w:pPr>
        <w:numPr>
          <w:ilvl w:val="0"/>
          <w:numId w:val="1"/>
        </w:numPr>
        <w:autoSpaceDE w:val="0"/>
        <w:autoSpaceDN w:val="0"/>
        <w:adjustRightInd w:val="0"/>
        <w:spacing w:after="0"/>
        <w:ind w:left="720"/>
        <w:jc w:val="both"/>
        <w:rPr>
          <w:rFonts w:ascii="Tahoma" w:hAnsi="Tahoma" w:cs="Tahoma"/>
          <w:color w:val="000000"/>
          <w:sz w:val="22"/>
          <w:szCs w:val="22"/>
          <w:lang w:eastAsia="fr-FR"/>
        </w:rPr>
      </w:pPr>
      <w:r w:rsidRPr="0011283A">
        <w:rPr>
          <w:rFonts w:ascii="Tahoma" w:hAnsi="Tahoma" w:cs="Tahoma"/>
          <w:b/>
          <w:bCs/>
          <w:color w:val="000000"/>
          <w:sz w:val="22"/>
          <w:szCs w:val="22"/>
          <w:lang w:eastAsia="fr-FR"/>
        </w:rPr>
        <w:t xml:space="preserve">External use: </w:t>
      </w:r>
      <w:r w:rsidRPr="0011283A">
        <w:rPr>
          <w:rFonts w:ascii="Tahoma" w:hAnsi="Tahoma" w:cs="Tahoma"/>
          <w:color w:val="000000"/>
          <w:sz w:val="22"/>
          <w:szCs w:val="22"/>
          <w:lang w:eastAsia="fr-FR"/>
        </w:rPr>
        <w:t xml:space="preserve">To inform the </w:t>
      </w:r>
      <w:r w:rsidRPr="0011283A">
        <w:rPr>
          <w:rFonts w:ascii="Tahoma" w:hAnsi="Tahoma" w:cs="Tahoma"/>
          <w:iCs/>
          <w:sz w:val="22"/>
          <w:szCs w:val="22"/>
          <w:lang w:eastAsia="fr-FR"/>
        </w:rPr>
        <w:t>service users</w:t>
      </w:r>
      <w:r w:rsidRPr="0011283A">
        <w:rPr>
          <w:rFonts w:ascii="Tahoma" w:hAnsi="Tahoma" w:cs="Tahoma"/>
          <w:sz w:val="22"/>
          <w:szCs w:val="22"/>
          <w:lang w:eastAsia="fr-FR"/>
        </w:rPr>
        <w:t xml:space="preserve"> </w:t>
      </w:r>
      <w:r w:rsidRPr="0011283A">
        <w:rPr>
          <w:rFonts w:ascii="Tahoma" w:hAnsi="Tahoma" w:cs="Tahoma"/>
          <w:color w:val="000000"/>
          <w:sz w:val="22"/>
          <w:szCs w:val="22"/>
          <w:lang w:eastAsia="fr-FR"/>
        </w:rPr>
        <w:t>about its quality policy as well as its implemented quality management system and measures of compliance with quality.</w:t>
      </w:r>
      <w:bookmarkStart w:id="15" w:name="_Toc276617973"/>
    </w:p>
    <w:p w:rsidR="008476A1" w:rsidRPr="0011283A" w:rsidRDefault="008476A1" w:rsidP="00967BC1">
      <w:pPr>
        <w:autoSpaceDE w:val="0"/>
        <w:autoSpaceDN w:val="0"/>
        <w:adjustRightInd w:val="0"/>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16" w:name="_Toc453929872"/>
      <w:bookmarkStart w:id="17" w:name="_Toc471982826"/>
      <w:bookmarkEnd w:id="15"/>
      <w:r w:rsidRPr="0011283A">
        <w:rPr>
          <w:rFonts w:ascii="Tahoma" w:hAnsi="Tahoma" w:cs="Tahoma"/>
          <w:sz w:val="22"/>
          <w:szCs w:val="22"/>
        </w:rPr>
        <w:t>Quality Policy</w:t>
      </w:r>
      <w:bookmarkEnd w:id="16"/>
      <w:r w:rsidRPr="0011283A">
        <w:rPr>
          <w:rFonts w:ascii="Tahoma" w:hAnsi="Tahoma" w:cs="Tahoma"/>
          <w:sz w:val="22"/>
          <w:szCs w:val="22"/>
        </w:rPr>
        <w:t xml:space="preserve"> Statement</w:t>
      </w:r>
      <w:bookmarkEnd w:id="17"/>
    </w:p>
    <w:p w:rsidR="008476A1" w:rsidRDefault="008476A1" w:rsidP="00D801C8">
      <w:pPr>
        <w:spacing w:after="0"/>
        <w:ind w:left="357"/>
        <w:rPr>
          <w:rFonts w:ascii="Tahoma" w:hAnsi="Tahoma" w:cs="Tahoma"/>
          <w:sz w:val="22"/>
          <w:szCs w:val="22"/>
        </w:rPr>
      </w:pPr>
    </w:p>
    <w:p w:rsidR="008476A1" w:rsidRPr="00E532FE" w:rsidRDefault="008476A1" w:rsidP="00D801C8">
      <w:pPr>
        <w:spacing w:after="0"/>
        <w:ind w:left="357"/>
        <w:jc w:val="both"/>
        <w:rPr>
          <w:rFonts w:ascii="Tahoma" w:hAnsi="Tahoma" w:cs="Tahoma"/>
          <w:sz w:val="22"/>
          <w:szCs w:val="22"/>
        </w:rPr>
      </w:pPr>
      <w:r w:rsidRPr="00E532FE">
        <w:rPr>
          <w:rFonts w:ascii="Tahoma" w:hAnsi="Tahoma" w:cs="Tahoma"/>
          <w:sz w:val="22"/>
          <w:szCs w:val="22"/>
        </w:rPr>
        <w:t xml:space="preserve">Senior management </w:t>
      </w:r>
      <w:r>
        <w:rPr>
          <w:rFonts w:ascii="Tahoma" w:hAnsi="Tahoma" w:cs="Tahoma"/>
          <w:sz w:val="22"/>
          <w:szCs w:val="22"/>
        </w:rPr>
        <w:t>are</w:t>
      </w:r>
      <w:r w:rsidRPr="00E532FE">
        <w:rPr>
          <w:rFonts w:ascii="Tahoma" w:hAnsi="Tahoma" w:cs="Tahoma"/>
          <w:sz w:val="22"/>
          <w:szCs w:val="22"/>
        </w:rPr>
        <w:t xml:space="preserve"> dedicated to providing the resources necessary to maintain the laboratory quality management system.</w:t>
      </w:r>
    </w:p>
    <w:p w:rsidR="008476A1" w:rsidRPr="00E532FE" w:rsidRDefault="008476A1" w:rsidP="00D801C8">
      <w:pPr>
        <w:spacing w:after="0"/>
        <w:ind w:left="357"/>
        <w:jc w:val="both"/>
        <w:rPr>
          <w:rFonts w:ascii="Tahoma" w:hAnsi="Tahoma" w:cs="Tahoma"/>
          <w:sz w:val="22"/>
          <w:szCs w:val="22"/>
        </w:rPr>
      </w:pPr>
      <w:r w:rsidRPr="00E532FE">
        <w:rPr>
          <w:rFonts w:ascii="Tahoma" w:hAnsi="Tahoma" w:cs="Tahoma"/>
          <w:sz w:val="22"/>
          <w:szCs w:val="22"/>
        </w:rPr>
        <w:t xml:space="preserve">The laboratory is committed to continual improvement, meeting internal and service user requirements, and providing a basis for the establishment and review of the quality objectives. </w:t>
      </w:r>
    </w:p>
    <w:p w:rsidR="008476A1" w:rsidRPr="00E532FE" w:rsidRDefault="008476A1" w:rsidP="00D801C8">
      <w:pPr>
        <w:spacing w:after="0"/>
        <w:ind w:left="357"/>
        <w:jc w:val="both"/>
        <w:rPr>
          <w:rFonts w:ascii="Tahoma" w:hAnsi="Tahoma" w:cs="Tahoma"/>
          <w:sz w:val="22"/>
          <w:szCs w:val="22"/>
        </w:rPr>
      </w:pPr>
      <w:r w:rsidRPr="00E532FE">
        <w:rPr>
          <w:rFonts w:ascii="Tahoma" w:hAnsi="Tahoma" w:cs="Tahoma"/>
          <w:sz w:val="22"/>
          <w:szCs w:val="22"/>
        </w:rPr>
        <w:t>Quality practices are communicated within the</w:t>
      </w:r>
      <w:r>
        <w:rPr>
          <w:rFonts w:ascii="Tahoma" w:hAnsi="Tahoma" w:cs="Tahoma"/>
          <w:sz w:val="22"/>
          <w:szCs w:val="22"/>
        </w:rPr>
        <w:t xml:space="preserve"> organis</w:t>
      </w:r>
      <w:r w:rsidRPr="00E532FE">
        <w:rPr>
          <w:rFonts w:ascii="Tahoma" w:hAnsi="Tahoma" w:cs="Tahoma"/>
          <w:sz w:val="22"/>
          <w:szCs w:val="22"/>
        </w:rPr>
        <w:t xml:space="preserve">ation, understood and adhered to by all employees. The laboratory ensures a competent workforce to deliver quality results in a timely manner according to </w:t>
      </w:r>
      <w:r>
        <w:rPr>
          <w:rFonts w:ascii="Tahoma" w:hAnsi="Tahoma" w:cs="Tahoma"/>
          <w:sz w:val="22"/>
          <w:szCs w:val="22"/>
        </w:rPr>
        <w:t>ISO:15189</w:t>
      </w:r>
      <w:r w:rsidRPr="00E532FE">
        <w:rPr>
          <w:rFonts w:ascii="Tahoma" w:hAnsi="Tahoma" w:cs="Tahoma"/>
          <w:sz w:val="22"/>
          <w:szCs w:val="22"/>
        </w:rPr>
        <w:t xml:space="preserve"> and the </w:t>
      </w:r>
      <w:r>
        <w:rPr>
          <w:rFonts w:ascii="Tahoma" w:hAnsi="Tahoma" w:cs="Tahoma"/>
          <w:sz w:val="22"/>
          <w:szCs w:val="22"/>
        </w:rPr>
        <w:t>BSQR.</w:t>
      </w:r>
      <w:r w:rsidRPr="00E532FE">
        <w:rPr>
          <w:rFonts w:ascii="Tahoma" w:hAnsi="Tahoma" w:cs="Tahoma"/>
          <w:sz w:val="22"/>
          <w:szCs w:val="22"/>
        </w:rPr>
        <w:t xml:space="preserve"> The laboratory ensures that each section</w:t>
      </w:r>
      <w:r>
        <w:rPr>
          <w:rFonts w:ascii="Tahoma" w:hAnsi="Tahoma" w:cs="Tahoma"/>
          <w:sz w:val="22"/>
          <w:szCs w:val="22"/>
        </w:rPr>
        <w:t xml:space="preserve"> participates</w:t>
      </w:r>
      <w:r w:rsidRPr="00E532FE">
        <w:rPr>
          <w:rFonts w:ascii="Tahoma" w:hAnsi="Tahoma" w:cs="Tahoma"/>
          <w:sz w:val="22"/>
          <w:szCs w:val="22"/>
        </w:rPr>
        <w:t xml:space="preserve"> in and </w:t>
      </w:r>
      <w:r>
        <w:rPr>
          <w:rFonts w:ascii="Tahoma" w:hAnsi="Tahoma" w:cs="Tahoma"/>
          <w:sz w:val="22"/>
          <w:szCs w:val="22"/>
        </w:rPr>
        <w:t xml:space="preserve">records </w:t>
      </w:r>
      <w:r w:rsidRPr="00E532FE">
        <w:rPr>
          <w:rFonts w:ascii="Tahoma" w:hAnsi="Tahoma" w:cs="Tahoma"/>
          <w:sz w:val="22"/>
          <w:szCs w:val="22"/>
        </w:rPr>
        <w:t xml:space="preserve">internal quality </w:t>
      </w:r>
      <w:r>
        <w:rPr>
          <w:rFonts w:ascii="Tahoma" w:hAnsi="Tahoma" w:cs="Tahoma"/>
          <w:sz w:val="22"/>
          <w:szCs w:val="22"/>
        </w:rPr>
        <w:t xml:space="preserve">control and </w:t>
      </w:r>
      <w:r w:rsidRPr="00E532FE">
        <w:rPr>
          <w:rFonts w:ascii="Tahoma" w:hAnsi="Tahoma" w:cs="Tahoma"/>
          <w:sz w:val="22"/>
          <w:szCs w:val="22"/>
        </w:rPr>
        <w:t xml:space="preserve">assurance activity. The laboratory ensures that each </w:t>
      </w:r>
      <w:r>
        <w:rPr>
          <w:rFonts w:ascii="Tahoma" w:hAnsi="Tahoma" w:cs="Tahoma"/>
          <w:sz w:val="22"/>
          <w:szCs w:val="22"/>
        </w:rPr>
        <w:t>section</w:t>
      </w:r>
      <w:r w:rsidRPr="00E532FE">
        <w:rPr>
          <w:rFonts w:ascii="Tahoma" w:hAnsi="Tahoma" w:cs="Tahoma"/>
          <w:sz w:val="22"/>
          <w:szCs w:val="22"/>
        </w:rPr>
        <w:t xml:space="preserve"> participates in appropriate External Quality Assurance schemes with evidence of performance review. The laboratory ensures that each </w:t>
      </w:r>
      <w:r>
        <w:rPr>
          <w:rFonts w:ascii="Tahoma" w:hAnsi="Tahoma" w:cs="Tahoma"/>
          <w:sz w:val="22"/>
          <w:szCs w:val="22"/>
        </w:rPr>
        <w:t>section</w:t>
      </w:r>
      <w:r w:rsidRPr="00E532FE">
        <w:rPr>
          <w:rFonts w:ascii="Tahoma" w:hAnsi="Tahoma" w:cs="Tahoma"/>
          <w:sz w:val="22"/>
          <w:szCs w:val="22"/>
        </w:rPr>
        <w:t xml:space="preserve"> is routinely active in addressing Health &amp; Safety, Staff training and development, appropriate equipment maintenance and internal audit. </w:t>
      </w:r>
    </w:p>
    <w:p w:rsidR="008476A1" w:rsidRPr="0011283A" w:rsidRDefault="008476A1" w:rsidP="00967BC1">
      <w:pPr>
        <w:spacing w:after="0"/>
        <w:ind w:left="426"/>
        <w:jc w:val="both"/>
        <w:rPr>
          <w:rFonts w:ascii="Tahoma" w:hAnsi="Tahoma" w:cs="Tahoma"/>
          <w:sz w:val="22"/>
          <w:szCs w:val="22"/>
        </w:rPr>
      </w:pPr>
      <w:bookmarkStart w:id="18" w:name="_Toc453929873"/>
    </w:p>
    <w:p w:rsidR="008476A1" w:rsidRPr="0011283A" w:rsidRDefault="008476A1" w:rsidP="005D736F">
      <w:pPr>
        <w:pStyle w:val="Heading1"/>
        <w:rPr>
          <w:rFonts w:ascii="Tahoma" w:hAnsi="Tahoma" w:cs="Tahoma"/>
          <w:sz w:val="22"/>
          <w:szCs w:val="22"/>
        </w:rPr>
      </w:pPr>
      <w:bookmarkStart w:id="19" w:name="_Toc471982827"/>
      <w:r w:rsidRPr="0011283A">
        <w:rPr>
          <w:rFonts w:ascii="Tahoma" w:hAnsi="Tahoma" w:cs="Tahoma"/>
          <w:sz w:val="22"/>
          <w:szCs w:val="22"/>
        </w:rPr>
        <w:t>Organisation</w:t>
      </w:r>
      <w:bookmarkEnd w:id="18"/>
      <w:r w:rsidRPr="0011283A">
        <w:rPr>
          <w:rFonts w:ascii="Tahoma" w:hAnsi="Tahoma" w:cs="Tahoma"/>
          <w:sz w:val="22"/>
          <w:szCs w:val="22"/>
        </w:rPr>
        <w:t xml:space="preserve"> and Management </w:t>
      </w:r>
      <w:r w:rsidRPr="00D801C8">
        <w:rPr>
          <w:rFonts w:ascii="Tahoma" w:hAnsi="Tahoma" w:cs="Tahoma"/>
          <w:sz w:val="22"/>
          <w:szCs w:val="22"/>
        </w:rPr>
        <w:t>Responsibility (4.1)</w:t>
      </w:r>
      <w:bookmarkEnd w:id="19"/>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20" w:name="_Toc453929874"/>
      <w:bookmarkStart w:id="21" w:name="_Toc471982828"/>
      <w:bookmarkStart w:id="22" w:name="_Toc276617964"/>
      <w:r w:rsidRPr="0011283A">
        <w:t>Organisation</w:t>
      </w:r>
      <w:bookmarkEnd w:id="20"/>
      <w:r w:rsidRPr="0011283A">
        <w:t xml:space="preserve"> (4.1.1. and 4.1.1.1.)</w:t>
      </w:r>
      <w:bookmarkEnd w:id="21"/>
    </w:p>
    <w:p w:rsidR="008476A1" w:rsidRPr="0011283A" w:rsidRDefault="008476A1" w:rsidP="00967BC1">
      <w:pPr>
        <w:spacing w:after="0"/>
        <w:jc w:val="both"/>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The laboratory ensures to deliver quality results in a time</w:t>
      </w:r>
      <w:r>
        <w:rPr>
          <w:rFonts w:ascii="Tahoma" w:hAnsi="Tahoma" w:cs="Tahoma"/>
          <w:sz w:val="22"/>
          <w:szCs w:val="22"/>
        </w:rPr>
        <w:t>ly manner according to ISO:15189</w:t>
      </w:r>
      <w:r w:rsidRPr="0011283A">
        <w:rPr>
          <w:rFonts w:ascii="Tahoma" w:hAnsi="Tahoma" w:cs="Tahoma"/>
          <w:sz w:val="22"/>
          <w:szCs w:val="22"/>
        </w:rPr>
        <w:t xml:space="preserve"> and the </w:t>
      </w:r>
      <w:r>
        <w:rPr>
          <w:rFonts w:ascii="Tahoma" w:hAnsi="Tahoma" w:cs="Tahoma"/>
          <w:sz w:val="22"/>
          <w:szCs w:val="22"/>
        </w:rPr>
        <w:t>BSQR.</w:t>
      </w:r>
      <w:r w:rsidRPr="0011283A">
        <w:rPr>
          <w:rFonts w:ascii="Tahoma" w:hAnsi="Tahoma" w:cs="Tahoma"/>
          <w:sz w:val="22"/>
          <w:szCs w:val="22"/>
        </w:rPr>
        <w:t xml:space="preserve"> </w:t>
      </w:r>
    </w:p>
    <w:p w:rsidR="008476A1" w:rsidRPr="0011283A" w:rsidRDefault="008476A1" w:rsidP="00967BC1">
      <w:pPr>
        <w:spacing w:after="0"/>
        <w:jc w:val="both"/>
        <w:rPr>
          <w:rFonts w:ascii="Tahoma" w:hAnsi="Tahoma" w:cs="Tahoma"/>
          <w:sz w:val="22"/>
          <w:szCs w:val="22"/>
        </w:rPr>
      </w:pPr>
    </w:p>
    <w:p w:rsidR="008476A1" w:rsidRPr="0011283A" w:rsidRDefault="008476A1" w:rsidP="0082695D">
      <w:pPr>
        <w:pStyle w:val="Heading3"/>
        <w:rPr>
          <w:rFonts w:ascii="Tahoma" w:hAnsi="Tahoma" w:cs="Tahoma"/>
        </w:rPr>
      </w:pPr>
      <w:bookmarkStart w:id="23" w:name="_Toc471982829"/>
      <w:r w:rsidRPr="0011283A">
        <w:rPr>
          <w:rFonts w:ascii="Tahoma" w:hAnsi="Tahoma" w:cs="Tahoma"/>
        </w:rPr>
        <w:t>Legal Entity (4.1.1.2.)</w:t>
      </w:r>
      <w:bookmarkEnd w:id="23"/>
    </w:p>
    <w:p w:rsidR="008476A1" w:rsidRPr="0011283A" w:rsidRDefault="008476A1" w:rsidP="00967BC1">
      <w:pPr>
        <w:spacing w:after="0"/>
        <w:rPr>
          <w:rFonts w:ascii="Tahoma" w:hAnsi="Tahoma" w:cs="Tahoma"/>
          <w:sz w:val="22"/>
          <w:szCs w:val="22"/>
        </w:rPr>
      </w:pPr>
    </w:p>
    <w:p w:rsidR="008476A1" w:rsidRDefault="008476A1" w:rsidP="00936BC4">
      <w:pPr>
        <w:spacing w:after="0"/>
        <w:ind w:left="426"/>
        <w:jc w:val="both"/>
        <w:rPr>
          <w:rFonts w:ascii="Tahoma" w:hAnsi="Tahoma" w:cs="Tahoma"/>
          <w:sz w:val="22"/>
          <w:szCs w:val="22"/>
        </w:rPr>
      </w:pPr>
      <w:r w:rsidRPr="0011283A">
        <w:rPr>
          <w:rFonts w:ascii="Tahoma" w:hAnsi="Tahoma" w:cs="Tahoma"/>
          <w:sz w:val="22"/>
          <w:szCs w:val="22"/>
        </w:rPr>
        <w:t xml:space="preserve">The laboratories of the Department of Clinical and Laboratory Haematology, </w:t>
      </w:r>
      <w:r>
        <w:rPr>
          <w:rFonts w:ascii="Tahoma" w:hAnsi="Tahoma" w:cs="Tahoma"/>
          <w:sz w:val="22"/>
          <w:szCs w:val="22"/>
        </w:rPr>
        <w:t xml:space="preserve">South </w:t>
      </w:r>
      <w:r w:rsidRPr="0011283A">
        <w:rPr>
          <w:rFonts w:ascii="Tahoma" w:hAnsi="Tahoma" w:cs="Tahoma"/>
          <w:sz w:val="22"/>
          <w:szCs w:val="22"/>
        </w:rPr>
        <w:t>Glasgow Sector, NHSGGC, are a constituen</w:t>
      </w:r>
      <w:r>
        <w:rPr>
          <w:rFonts w:ascii="Tahoma" w:hAnsi="Tahoma" w:cs="Tahoma"/>
          <w:sz w:val="22"/>
          <w:szCs w:val="22"/>
        </w:rPr>
        <w:t>t of the Diagnostics Division of</w:t>
      </w:r>
      <w:r w:rsidRPr="0011283A">
        <w:rPr>
          <w:rFonts w:ascii="Tahoma" w:hAnsi="Tahoma" w:cs="Tahoma"/>
          <w:sz w:val="22"/>
          <w:szCs w:val="22"/>
        </w:rPr>
        <w:t xml:space="preserve"> the Acute Services of NHS Greater Glasgow and Clyde. The department provides routine and specialised haematology services</w:t>
      </w:r>
      <w:r>
        <w:rPr>
          <w:rFonts w:ascii="Tahoma" w:hAnsi="Tahoma" w:cs="Tahoma"/>
          <w:sz w:val="22"/>
          <w:szCs w:val="22"/>
        </w:rPr>
        <w:t>, together with Blood Transfusion,</w:t>
      </w:r>
      <w:r w:rsidRPr="0011283A">
        <w:rPr>
          <w:rFonts w:ascii="Tahoma" w:hAnsi="Tahoma" w:cs="Tahoma"/>
          <w:sz w:val="22"/>
          <w:szCs w:val="22"/>
        </w:rPr>
        <w:t xml:space="preserve"> from</w:t>
      </w:r>
      <w:r>
        <w:rPr>
          <w:rFonts w:ascii="Tahoma" w:hAnsi="Tahoma" w:cs="Tahoma"/>
          <w:sz w:val="22"/>
          <w:szCs w:val="22"/>
        </w:rPr>
        <w:t xml:space="preserve"> QEUH as well as a limited repertoire of tests at the VACH (latter open Mon-Fri 08:45-17:00 only)</w:t>
      </w:r>
      <w:r w:rsidR="004167CF">
        <w:rPr>
          <w:rFonts w:ascii="Tahoma" w:hAnsi="Tahoma" w:cs="Tahoma"/>
          <w:sz w:val="22"/>
          <w:szCs w:val="22"/>
        </w:rPr>
        <w:t xml:space="preserve"> and the Paediatric Haemato-Oncology Day unit and clinics in RHC (open Mon-Fri 08:45-17:00 only)</w:t>
      </w:r>
    </w:p>
    <w:p w:rsidR="008476A1" w:rsidRDefault="008476A1" w:rsidP="00936BC4">
      <w:pPr>
        <w:spacing w:after="0"/>
        <w:ind w:left="426"/>
        <w:jc w:val="both"/>
        <w:rPr>
          <w:rFonts w:ascii="Tahoma" w:hAnsi="Tahoma" w:cs="Tahoma"/>
          <w:sz w:val="22"/>
          <w:szCs w:val="22"/>
        </w:rPr>
      </w:pPr>
    </w:p>
    <w:p w:rsidR="008476A1" w:rsidRDefault="008476A1" w:rsidP="00936BC4">
      <w:pPr>
        <w:spacing w:after="0"/>
        <w:ind w:left="426"/>
        <w:jc w:val="both"/>
        <w:rPr>
          <w:rFonts w:ascii="Tahoma" w:hAnsi="Tahoma" w:cs="Tahoma"/>
          <w:sz w:val="22"/>
          <w:szCs w:val="22"/>
        </w:rPr>
      </w:pPr>
      <w:r>
        <w:rPr>
          <w:rFonts w:ascii="Tahoma" w:hAnsi="Tahoma" w:cs="Tahoma"/>
          <w:sz w:val="22"/>
          <w:szCs w:val="22"/>
        </w:rPr>
        <w:t>QEUH Address:  Department of Haematology and Blood Transfusion</w:t>
      </w:r>
    </w:p>
    <w:p w:rsidR="008476A1" w:rsidRDefault="008476A1" w:rsidP="00936BC4">
      <w:pPr>
        <w:spacing w:after="0"/>
        <w:ind w:left="426"/>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Level 1</w:t>
      </w:r>
      <w:r>
        <w:rPr>
          <w:rFonts w:ascii="Tahoma" w:hAnsi="Tahoma" w:cs="Tahoma"/>
          <w:sz w:val="22"/>
          <w:szCs w:val="22"/>
        </w:rPr>
        <w:tab/>
      </w:r>
    </w:p>
    <w:p w:rsidR="008476A1" w:rsidRDefault="008476A1" w:rsidP="00936BC4">
      <w:pPr>
        <w:spacing w:after="0"/>
        <w:ind w:left="426"/>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Laboratory Medicine and FM Building</w:t>
      </w:r>
    </w:p>
    <w:p w:rsidR="008476A1" w:rsidRDefault="008476A1" w:rsidP="00936BC4">
      <w:pPr>
        <w:spacing w:after="0"/>
        <w:ind w:left="426"/>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Queen Elizabeth University Hospital</w:t>
      </w:r>
    </w:p>
    <w:p w:rsidR="008476A1" w:rsidRDefault="008476A1" w:rsidP="00936BC4">
      <w:pPr>
        <w:spacing w:after="0"/>
        <w:ind w:left="426"/>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1345 Govan Road</w:t>
      </w:r>
    </w:p>
    <w:p w:rsidR="008476A1" w:rsidRDefault="008476A1" w:rsidP="00936BC4">
      <w:pPr>
        <w:spacing w:after="0"/>
        <w:ind w:left="426"/>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Glasgow</w:t>
      </w:r>
    </w:p>
    <w:p w:rsidR="008476A1" w:rsidRDefault="008476A1" w:rsidP="00936BC4">
      <w:pPr>
        <w:spacing w:after="0"/>
        <w:ind w:left="426"/>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G51 4TF</w:t>
      </w:r>
    </w:p>
    <w:p w:rsidR="008476A1" w:rsidRDefault="008476A1" w:rsidP="004167CF">
      <w:pPr>
        <w:spacing w:after="0"/>
        <w:ind w:left="426"/>
        <w:jc w:val="both"/>
        <w:rPr>
          <w:rFonts w:ascii="Tahoma" w:hAnsi="Tahoma" w:cs="Tahoma"/>
          <w:sz w:val="22"/>
          <w:szCs w:val="22"/>
        </w:rPr>
      </w:pPr>
      <w:r>
        <w:rPr>
          <w:rFonts w:ascii="Tahoma" w:hAnsi="Tahoma" w:cs="Tahoma"/>
          <w:sz w:val="22"/>
          <w:szCs w:val="22"/>
        </w:rPr>
        <w:tab/>
        <w:t xml:space="preserve"> Telephone: 0141-354-9100</w:t>
      </w:r>
      <w:r>
        <w:rPr>
          <w:rFonts w:ascii="Tahoma" w:hAnsi="Tahoma" w:cs="Tahoma"/>
          <w:sz w:val="22"/>
          <w:szCs w:val="22"/>
        </w:rPr>
        <w:tab/>
      </w:r>
      <w:r w:rsidR="004167CF">
        <w:rPr>
          <w:rFonts w:ascii="Tahoma" w:hAnsi="Tahoma" w:cs="Tahoma"/>
          <w:sz w:val="22"/>
          <w:szCs w:val="22"/>
        </w:rPr>
        <w:tab/>
      </w:r>
      <w:r>
        <w:rPr>
          <w:rFonts w:ascii="Tahoma" w:hAnsi="Tahoma" w:cs="Tahoma"/>
          <w:sz w:val="22"/>
          <w:szCs w:val="22"/>
        </w:rPr>
        <w:t>Fax: 0141-232-7982</w:t>
      </w:r>
    </w:p>
    <w:p w:rsidR="004167CF" w:rsidRDefault="004167CF" w:rsidP="004167CF">
      <w:pPr>
        <w:spacing w:after="0"/>
        <w:ind w:left="426"/>
        <w:jc w:val="both"/>
        <w:rPr>
          <w:rFonts w:ascii="Tahoma" w:hAnsi="Tahoma" w:cs="Tahoma"/>
          <w:sz w:val="22"/>
          <w:szCs w:val="22"/>
        </w:rPr>
      </w:pPr>
    </w:p>
    <w:p w:rsidR="008476A1" w:rsidRDefault="008476A1" w:rsidP="00936BC4">
      <w:pPr>
        <w:spacing w:after="0"/>
        <w:ind w:left="426"/>
        <w:jc w:val="both"/>
        <w:rPr>
          <w:rFonts w:ascii="Tahoma" w:hAnsi="Tahoma" w:cs="Tahoma"/>
          <w:sz w:val="22"/>
          <w:szCs w:val="22"/>
        </w:rPr>
      </w:pPr>
      <w:r>
        <w:rPr>
          <w:rFonts w:ascii="Tahoma" w:hAnsi="Tahoma" w:cs="Tahoma"/>
          <w:sz w:val="22"/>
          <w:szCs w:val="22"/>
        </w:rPr>
        <w:t>VACH Address:   Laboratories</w:t>
      </w:r>
    </w:p>
    <w:p w:rsidR="008476A1" w:rsidRPr="0011283A" w:rsidRDefault="008476A1" w:rsidP="001B6601">
      <w:pPr>
        <w:spacing w:after="0"/>
        <w:ind w:left="1842" w:firstLine="282"/>
        <w:jc w:val="both"/>
        <w:rPr>
          <w:rFonts w:ascii="Tahoma" w:hAnsi="Tahoma" w:cs="Tahoma"/>
          <w:sz w:val="22"/>
          <w:szCs w:val="22"/>
        </w:rPr>
      </w:pPr>
      <w:r>
        <w:rPr>
          <w:rFonts w:ascii="Tahoma" w:hAnsi="Tahoma" w:cs="Tahoma"/>
          <w:sz w:val="22"/>
          <w:szCs w:val="22"/>
        </w:rPr>
        <w:t xml:space="preserve">Clinic P, </w:t>
      </w:r>
      <w:r w:rsidR="00A15071">
        <w:rPr>
          <w:rFonts w:ascii="Tahoma" w:hAnsi="Tahoma" w:cs="Tahoma"/>
          <w:sz w:val="22"/>
          <w:szCs w:val="22"/>
        </w:rPr>
        <w:t>2</w:t>
      </w:r>
      <w:r w:rsidR="00A15071" w:rsidRPr="00A15071">
        <w:rPr>
          <w:rFonts w:ascii="Tahoma" w:hAnsi="Tahoma" w:cs="Tahoma"/>
          <w:sz w:val="22"/>
          <w:szCs w:val="22"/>
          <w:vertAlign w:val="superscript"/>
        </w:rPr>
        <w:t>nd</w:t>
      </w:r>
      <w:r w:rsidR="00A15071">
        <w:rPr>
          <w:rFonts w:ascii="Tahoma" w:hAnsi="Tahoma" w:cs="Tahoma"/>
          <w:sz w:val="22"/>
          <w:szCs w:val="22"/>
        </w:rPr>
        <w:t xml:space="preserve"> </w:t>
      </w:r>
      <w:r>
        <w:rPr>
          <w:rFonts w:ascii="Tahoma" w:hAnsi="Tahoma" w:cs="Tahoma"/>
          <w:sz w:val="22"/>
          <w:szCs w:val="22"/>
        </w:rPr>
        <w:t>Floor</w:t>
      </w:r>
    </w:p>
    <w:p w:rsidR="008476A1" w:rsidRDefault="008476A1" w:rsidP="00967BC1">
      <w:pPr>
        <w:spacing w:after="0"/>
        <w:rPr>
          <w:rStyle w:val="baddress"/>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1B6601">
        <w:rPr>
          <w:rStyle w:val="baddress"/>
          <w:rFonts w:ascii="Tahoma" w:hAnsi="Tahoma" w:cs="Tahoma"/>
          <w:sz w:val="22"/>
          <w:szCs w:val="22"/>
        </w:rPr>
        <w:t xml:space="preserve">Grange Road, </w:t>
      </w:r>
    </w:p>
    <w:p w:rsidR="008476A1" w:rsidRDefault="008476A1" w:rsidP="001B6601">
      <w:pPr>
        <w:spacing w:after="0"/>
        <w:ind w:left="1416" w:firstLine="708"/>
        <w:rPr>
          <w:rStyle w:val="baddress"/>
          <w:rFonts w:ascii="Tahoma" w:hAnsi="Tahoma" w:cs="Tahoma"/>
          <w:sz w:val="22"/>
          <w:szCs w:val="22"/>
        </w:rPr>
      </w:pPr>
      <w:r w:rsidRPr="001B6601">
        <w:rPr>
          <w:rStyle w:val="baddress"/>
          <w:rFonts w:ascii="Tahoma" w:hAnsi="Tahoma" w:cs="Tahoma"/>
          <w:sz w:val="22"/>
          <w:szCs w:val="22"/>
        </w:rPr>
        <w:t>Glasgow G42 9LF</w:t>
      </w:r>
    </w:p>
    <w:p w:rsidR="008476A1" w:rsidRDefault="008476A1" w:rsidP="00E40B55">
      <w:pPr>
        <w:spacing w:after="0"/>
        <w:rPr>
          <w:rStyle w:val="baddress"/>
          <w:rFonts w:ascii="Tahoma" w:hAnsi="Tahoma" w:cs="Tahoma"/>
          <w:sz w:val="22"/>
          <w:szCs w:val="22"/>
        </w:rPr>
      </w:pPr>
    </w:p>
    <w:p w:rsidR="008476A1" w:rsidRPr="001B6601" w:rsidRDefault="008476A1" w:rsidP="00E40B55">
      <w:pPr>
        <w:spacing w:after="0"/>
        <w:rPr>
          <w:rFonts w:ascii="Tahoma" w:hAnsi="Tahoma" w:cs="Tahoma"/>
          <w:sz w:val="22"/>
          <w:szCs w:val="22"/>
        </w:rPr>
      </w:pPr>
      <w:r>
        <w:rPr>
          <w:rStyle w:val="baddress"/>
          <w:rFonts w:ascii="Tahoma" w:hAnsi="Tahoma" w:cs="Tahoma"/>
          <w:sz w:val="22"/>
          <w:szCs w:val="22"/>
        </w:rPr>
        <w:tab/>
        <w:t>Telephone: 0141-347-8141</w:t>
      </w:r>
    </w:p>
    <w:p w:rsidR="008476A1" w:rsidRDefault="008476A1" w:rsidP="00967BC1">
      <w:pPr>
        <w:spacing w:after="0"/>
        <w:rPr>
          <w:rFonts w:ascii="Tahoma" w:hAnsi="Tahoma" w:cs="Tahoma"/>
          <w:sz w:val="22"/>
          <w:szCs w:val="22"/>
        </w:rPr>
      </w:pPr>
    </w:p>
    <w:p w:rsidR="004167CF" w:rsidRDefault="00AA09D9" w:rsidP="00967BC1">
      <w:pPr>
        <w:spacing w:after="0"/>
        <w:rPr>
          <w:rFonts w:ascii="Tahoma" w:hAnsi="Tahoma" w:cs="Tahoma"/>
          <w:sz w:val="22"/>
          <w:szCs w:val="22"/>
        </w:rPr>
      </w:pPr>
      <w:r>
        <w:rPr>
          <w:rFonts w:ascii="Tahoma" w:hAnsi="Tahoma" w:cs="Tahoma"/>
          <w:sz w:val="22"/>
          <w:szCs w:val="22"/>
        </w:rPr>
        <w:t xml:space="preserve">  R</w:t>
      </w:r>
      <w:r w:rsidR="004167CF">
        <w:rPr>
          <w:rFonts w:ascii="Tahoma" w:hAnsi="Tahoma" w:cs="Tahoma"/>
          <w:sz w:val="22"/>
          <w:szCs w:val="22"/>
        </w:rPr>
        <w:t>H</w:t>
      </w:r>
      <w:r>
        <w:rPr>
          <w:rFonts w:ascii="Tahoma" w:hAnsi="Tahoma" w:cs="Tahoma"/>
          <w:sz w:val="22"/>
          <w:szCs w:val="22"/>
        </w:rPr>
        <w:t>C: Correspondence via Q</w:t>
      </w:r>
      <w:r w:rsidR="004167CF">
        <w:rPr>
          <w:rFonts w:ascii="Tahoma" w:hAnsi="Tahoma" w:cs="Tahoma"/>
          <w:sz w:val="22"/>
          <w:szCs w:val="22"/>
        </w:rPr>
        <w:t>E</w:t>
      </w:r>
      <w:r>
        <w:rPr>
          <w:rFonts w:ascii="Tahoma" w:hAnsi="Tahoma" w:cs="Tahoma"/>
          <w:sz w:val="22"/>
          <w:szCs w:val="22"/>
        </w:rPr>
        <w:t>U</w:t>
      </w:r>
      <w:r w:rsidR="004167CF">
        <w:rPr>
          <w:rFonts w:ascii="Tahoma" w:hAnsi="Tahoma" w:cs="Tahoma"/>
          <w:sz w:val="22"/>
          <w:szCs w:val="22"/>
        </w:rPr>
        <w:t>H site.</w:t>
      </w:r>
    </w:p>
    <w:p w:rsidR="008476A1" w:rsidRPr="0011283A" w:rsidRDefault="004167CF" w:rsidP="00967BC1">
      <w:pPr>
        <w:spacing w:after="0"/>
        <w:rPr>
          <w:rFonts w:ascii="Tahoma" w:hAnsi="Tahoma" w:cs="Tahoma"/>
          <w:sz w:val="22"/>
          <w:szCs w:val="22"/>
        </w:rPr>
      </w:pPr>
      <w:r>
        <w:rPr>
          <w:rFonts w:ascii="Tahoma" w:hAnsi="Tahoma" w:cs="Tahoma"/>
          <w:sz w:val="22"/>
          <w:szCs w:val="22"/>
        </w:rPr>
        <w:t xml:space="preserve">  </w:t>
      </w:r>
    </w:p>
    <w:p w:rsidR="008476A1" w:rsidRPr="0011283A" w:rsidRDefault="008476A1" w:rsidP="0082695D">
      <w:pPr>
        <w:pStyle w:val="Heading3"/>
        <w:rPr>
          <w:rFonts w:ascii="Tahoma" w:hAnsi="Tahoma" w:cs="Tahoma"/>
        </w:rPr>
      </w:pPr>
      <w:bookmarkStart w:id="24" w:name="_Toc471982830"/>
      <w:r w:rsidRPr="0011283A">
        <w:rPr>
          <w:rFonts w:ascii="Tahoma" w:hAnsi="Tahoma" w:cs="Tahoma"/>
        </w:rPr>
        <w:t>Ethical Conduct (4.1.1.3.)</w:t>
      </w:r>
      <w:bookmarkEnd w:id="24"/>
    </w:p>
    <w:p w:rsidR="008476A1" w:rsidRPr="0011283A" w:rsidRDefault="008476A1" w:rsidP="00967BC1">
      <w:pPr>
        <w:spacing w:after="0"/>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 xml:space="preserve">The </w:t>
      </w:r>
      <w:r w:rsidRPr="0011283A">
        <w:rPr>
          <w:rFonts w:ascii="Tahoma" w:hAnsi="Tahoma" w:cs="Tahoma"/>
          <w:iCs/>
          <w:sz w:val="22"/>
          <w:szCs w:val="22"/>
        </w:rPr>
        <w:t>Department of Haematology</w:t>
      </w:r>
      <w:r w:rsidRPr="0011283A">
        <w:rPr>
          <w:rFonts w:ascii="Tahoma" w:hAnsi="Tahoma" w:cs="Tahoma"/>
          <w:sz w:val="22"/>
          <w:szCs w:val="22"/>
        </w:rPr>
        <w:t xml:space="preserve"> is not engaged in any activity that might influence its technical or clinical judgment.  The laboratory is not committed to any commercial, financial or other pressure provided by any particular organisation that could influence its technical or clinical judgment or affect its competencies and trust.</w:t>
      </w:r>
    </w:p>
    <w:p w:rsidR="008476A1" w:rsidRPr="0011283A" w:rsidRDefault="008476A1" w:rsidP="00967BC1">
      <w:pPr>
        <w:spacing w:after="0"/>
        <w:jc w:val="both"/>
        <w:rPr>
          <w:rFonts w:ascii="Tahoma" w:hAnsi="Tahoma" w:cs="Tahoma"/>
          <w:sz w:val="22"/>
        </w:rPr>
      </w:pPr>
    </w:p>
    <w:p w:rsidR="008476A1" w:rsidRPr="0011283A" w:rsidRDefault="008476A1" w:rsidP="00967BC1">
      <w:pPr>
        <w:spacing w:after="0"/>
        <w:ind w:left="360"/>
        <w:jc w:val="both"/>
        <w:rPr>
          <w:rFonts w:ascii="Tahoma" w:hAnsi="Tahoma" w:cs="Tahoma"/>
          <w:sz w:val="22"/>
        </w:rPr>
      </w:pPr>
      <w:r w:rsidRPr="0011283A">
        <w:rPr>
          <w:rFonts w:ascii="Tahoma" w:hAnsi="Tahoma" w:cs="Tahoma"/>
          <w:sz w:val="22"/>
        </w:rPr>
        <w:t>Laboratory management ensures the following:</w:t>
      </w:r>
    </w:p>
    <w:p w:rsidR="008476A1" w:rsidRPr="0011283A" w:rsidRDefault="008476A1" w:rsidP="00967BC1">
      <w:pPr>
        <w:spacing w:after="0"/>
        <w:ind w:left="360"/>
        <w:jc w:val="both"/>
        <w:rPr>
          <w:rFonts w:ascii="Tahoma" w:hAnsi="Tahoma" w:cs="Tahoma"/>
          <w:sz w:val="22"/>
        </w:rPr>
      </w:pPr>
    </w:p>
    <w:p w:rsidR="008476A1" w:rsidRPr="0011283A" w:rsidRDefault="008476A1" w:rsidP="00510006">
      <w:pPr>
        <w:numPr>
          <w:ilvl w:val="0"/>
          <w:numId w:val="5"/>
        </w:numPr>
        <w:spacing w:after="0"/>
        <w:ind w:left="1080"/>
        <w:jc w:val="both"/>
        <w:rPr>
          <w:rFonts w:ascii="Tahoma" w:hAnsi="Tahoma" w:cs="Tahoma"/>
          <w:sz w:val="22"/>
        </w:rPr>
      </w:pPr>
      <w:r w:rsidRPr="0011283A">
        <w:rPr>
          <w:rFonts w:ascii="Tahoma" w:hAnsi="Tahoma" w:cs="Tahoma"/>
          <w:sz w:val="22"/>
        </w:rPr>
        <w:t xml:space="preserve">There are no activities that could compromise laboratory performance. </w:t>
      </w:r>
    </w:p>
    <w:p w:rsidR="008476A1" w:rsidRPr="0011283A" w:rsidRDefault="008476A1" w:rsidP="00510006">
      <w:pPr>
        <w:numPr>
          <w:ilvl w:val="0"/>
          <w:numId w:val="5"/>
        </w:numPr>
        <w:spacing w:after="0"/>
        <w:ind w:left="1080"/>
        <w:jc w:val="both"/>
        <w:rPr>
          <w:rFonts w:ascii="Tahoma" w:hAnsi="Tahoma" w:cs="Tahoma"/>
          <w:sz w:val="22"/>
        </w:rPr>
      </w:pPr>
      <w:r w:rsidRPr="0011283A">
        <w:rPr>
          <w:rFonts w:ascii="Tahoma" w:hAnsi="Tahoma" w:cs="Tahoma"/>
          <w:sz w:val="22"/>
        </w:rPr>
        <w:t>There are appropriate procedures to ensure ethical respect of patient samples and confidentiality of patient information</w:t>
      </w:r>
      <w:r w:rsidRPr="009E6336">
        <w:rPr>
          <w:rFonts w:ascii="Tahoma" w:hAnsi="Tahoma" w:cs="Tahoma"/>
          <w:sz w:val="22"/>
        </w:rPr>
        <w:t xml:space="preserve">. </w:t>
      </w:r>
      <w:r>
        <w:rPr>
          <w:rFonts w:ascii="Tahoma" w:hAnsi="Tahoma" w:cs="Tahoma"/>
          <w:sz w:val="22"/>
        </w:rPr>
        <w:t>(</w:t>
      </w:r>
      <w:r w:rsidRPr="00086767">
        <w:rPr>
          <w:rFonts w:ascii="Tahoma" w:hAnsi="Tahoma" w:cs="Tahoma"/>
          <w:sz w:val="22"/>
        </w:rPr>
        <w:t>SG-MPOL-005,</w:t>
      </w:r>
      <w:r w:rsidRPr="00E532FE">
        <w:rPr>
          <w:rFonts w:ascii="Tahoma" w:hAnsi="Tahoma" w:cs="Tahoma"/>
          <w:color w:val="00B050"/>
          <w:sz w:val="22"/>
        </w:rPr>
        <w:t xml:space="preserve"> </w:t>
      </w:r>
      <w:r w:rsidRPr="005F1E4F">
        <w:rPr>
          <w:rFonts w:ascii="Tahoma" w:hAnsi="Tahoma" w:cs="Tahoma"/>
          <w:sz w:val="22"/>
        </w:rPr>
        <w:t>SG-MPOL-012,</w:t>
      </w:r>
      <w:r w:rsidRPr="00E532FE">
        <w:rPr>
          <w:rFonts w:ascii="Tahoma" w:hAnsi="Tahoma" w:cs="Tahoma"/>
          <w:color w:val="00B050"/>
          <w:sz w:val="22"/>
        </w:rPr>
        <w:t xml:space="preserve"> </w:t>
      </w:r>
      <w:r w:rsidRPr="00626E02">
        <w:rPr>
          <w:rFonts w:ascii="Tahoma" w:hAnsi="Tahoma" w:cs="Tahoma"/>
          <w:sz w:val="22"/>
        </w:rPr>
        <w:t>SG-EXT-G019</w:t>
      </w:r>
      <w:r w:rsidRPr="00E532FE">
        <w:rPr>
          <w:rFonts w:ascii="Tahoma" w:hAnsi="Tahoma" w:cs="Tahoma"/>
          <w:color w:val="00B050"/>
          <w:sz w:val="22"/>
        </w:rPr>
        <w:t xml:space="preserve">, </w:t>
      </w:r>
      <w:r w:rsidRPr="00626E02">
        <w:rPr>
          <w:rFonts w:ascii="Tahoma" w:hAnsi="Tahoma" w:cs="Tahoma"/>
          <w:sz w:val="22"/>
        </w:rPr>
        <w:t>SG-REF-G009</w:t>
      </w:r>
      <w:r>
        <w:rPr>
          <w:rFonts w:ascii="Tahoma" w:hAnsi="Tahoma" w:cs="Tahoma"/>
          <w:sz w:val="22"/>
        </w:rPr>
        <w:t>)</w:t>
      </w:r>
    </w:p>
    <w:p w:rsidR="008476A1" w:rsidRPr="0011283A" w:rsidRDefault="008476A1" w:rsidP="000C7905">
      <w:pPr>
        <w:numPr>
          <w:ilvl w:val="1"/>
          <w:numId w:val="18"/>
        </w:numPr>
        <w:tabs>
          <w:tab w:val="clear" w:pos="1440"/>
          <w:tab w:val="num" w:pos="1134"/>
        </w:tabs>
        <w:spacing w:after="0"/>
        <w:ind w:left="1134"/>
        <w:jc w:val="both"/>
        <w:rPr>
          <w:rFonts w:ascii="Tahoma" w:hAnsi="Tahoma" w:cs="Tahoma"/>
          <w:sz w:val="22"/>
        </w:rPr>
      </w:pPr>
      <w:r w:rsidRPr="0011283A">
        <w:rPr>
          <w:rFonts w:ascii="Tahoma" w:hAnsi="Tahoma" w:cs="Tahoma"/>
          <w:sz w:val="22"/>
        </w:rPr>
        <w:t>Duties and responsibilities of laboratory personnel are defined.</w:t>
      </w:r>
    </w:p>
    <w:p w:rsidR="008476A1" w:rsidRPr="0011283A" w:rsidRDefault="008476A1" w:rsidP="000C7905">
      <w:pPr>
        <w:numPr>
          <w:ilvl w:val="1"/>
          <w:numId w:val="18"/>
        </w:numPr>
        <w:tabs>
          <w:tab w:val="clear" w:pos="1440"/>
          <w:tab w:val="num" w:pos="1134"/>
        </w:tabs>
        <w:spacing w:after="0"/>
        <w:ind w:left="1134"/>
        <w:jc w:val="both"/>
        <w:rPr>
          <w:rFonts w:ascii="Tahoma" w:hAnsi="Tahoma" w:cs="Tahoma"/>
          <w:sz w:val="22"/>
        </w:rPr>
      </w:pPr>
      <w:r w:rsidRPr="0011283A">
        <w:rPr>
          <w:rFonts w:ascii="Tahoma" w:hAnsi="Tahoma" w:cs="Tahoma"/>
          <w:sz w:val="22"/>
        </w:rPr>
        <w:t>Appropriate communication is established within the laboratory.</w:t>
      </w:r>
    </w:p>
    <w:p w:rsidR="008476A1" w:rsidRPr="0011283A" w:rsidRDefault="008476A1" w:rsidP="000C7905">
      <w:pPr>
        <w:numPr>
          <w:ilvl w:val="1"/>
          <w:numId w:val="18"/>
        </w:numPr>
        <w:tabs>
          <w:tab w:val="clear" w:pos="1440"/>
          <w:tab w:val="num" w:pos="1134"/>
        </w:tabs>
        <w:spacing w:after="0"/>
        <w:ind w:left="1134"/>
        <w:jc w:val="both"/>
        <w:rPr>
          <w:rFonts w:ascii="Tahoma" w:hAnsi="Tahoma" w:cs="Tahoma"/>
          <w:sz w:val="22"/>
          <w:szCs w:val="22"/>
        </w:rPr>
      </w:pPr>
      <w:r w:rsidRPr="0011283A">
        <w:rPr>
          <w:rFonts w:ascii="Tahoma" w:hAnsi="Tahoma" w:cs="Tahoma"/>
          <w:sz w:val="22"/>
          <w:szCs w:val="22"/>
        </w:rPr>
        <w:t>A quality manager and a health and safety officer are</w:t>
      </w:r>
      <w:r w:rsidRPr="0011283A">
        <w:rPr>
          <w:rFonts w:ascii="Tahoma" w:hAnsi="Tahoma" w:cs="Tahoma"/>
          <w:i/>
          <w:color w:val="FF0000"/>
          <w:sz w:val="22"/>
          <w:szCs w:val="22"/>
        </w:rPr>
        <w:t xml:space="preserve"> </w:t>
      </w:r>
      <w:r w:rsidRPr="0011283A">
        <w:rPr>
          <w:rFonts w:ascii="Tahoma" w:hAnsi="Tahoma" w:cs="Tahoma"/>
          <w:sz w:val="22"/>
          <w:szCs w:val="22"/>
        </w:rPr>
        <w:t>designated.</w:t>
      </w:r>
      <w:bookmarkStart w:id="25" w:name="_Toc453929876"/>
    </w:p>
    <w:p w:rsidR="008476A1" w:rsidRPr="0011283A" w:rsidRDefault="008476A1" w:rsidP="000C7905">
      <w:pPr>
        <w:numPr>
          <w:ilvl w:val="1"/>
          <w:numId w:val="18"/>
        </w:numPr>
        <w:tabs>
          <w:tab w:val="clear" w:pos="1440"/>
          <w:tab w:val="num" w:pos="1134"/>
        </w:tabs>
        <w:spacing w:after="0"/>
        <w:ind w:left="1134"/>
        <w:jc w:val="both"/>
        <w:rPr>
          <w:rFonts w:ascii="Tahoma" w:hAnsi="Tahoma" w:cs="Tahoma"/>
          <w:sz w:val="22"/>
          <w:szCs w:val="22"/>
        </w:rPr>
      </w:pPr>
      <w:r w:rsidRPr="0011283A">
        <w:rPr>
          <w:rFonts w:ascii="Tahoma" w:hAnsi="Tahoma" w:cs="Tahoma"/>
          <w:sz w:val="22"/>
          <w:szCs w:val="22"/>
        </w:rPr>
        <w:t>Quality, continual improvement and user satisfaction are the personal responsibility of all departmental staff.</w:t>
      </w:r>
    </w:p>
    <w:p w:rsidR="008476A1" w:rsidRPr="0011283A" w:rsidRDefault="008476A1" w:rsidP="00967BC1">
      <w:pPr>
        <w:spacing w:after="0"/>
        <w:ind w:left="1134"/>
        <w:jc w:val="both"/>
        <w:rPr>
          <w:rFonts w:ascii="Tahoma" w:hAnsi="Tahoma" w:cs="Tahoma"/>
          <w:sz w:val="22"/>
          <w:szCs w:val="22"/>
        </w:rPr>
      </w:pPr>
      <w:r w:rsidRPr="0011283A">
        <w:rPr>
          <w:rFonts w:ascii="Tahoma" w:hAnsi="Tahoma" w:cs="Tahoma"/>
          <w:sz w:val="22"/>
          <w:szCs w:val="22"/>
        </w:rPr>
        <w:t xml:space="preserve"> </w:t>
      </w:r>
    </w:p>
    <w:p w:rsidR="008476A1" w:rsidRPr="0011283A" w:rsidRDefault="008476A1" w:rsidP="0082695D">
      <w:pPr>
        <w:pStyle w:val="Heading3"/>
        <w:rPr>
          <w:rFonts w:ascii="Tahoma" w:hAnsi="Tahoma" w:cs="Tahoma"/>
        </w:rPr>
      </w:pPr>
      <w:bookmarkStart w:id="26" w:name="_Toc471982831"/>
      <w:r w:rsidRPr="0011283A">
        <w:rPr>
          <w:rFonts w:ascii="Tahoma" w:hAnsi="Tahoma" w:cs="Tahoma"/>
        </w:rPr>
        <w:t xml:space="preserve">Laboratory </w:t>
      </w:r>
      <w:r w:rsidRPr="00DD6300">
        <w:rPr>
          <w:rFonts w:ascii="Tahoma" w:hAnsi="Tahoma" w:cs="Tahoma"/>
        </w:rPr>
        <w:t>Director (4.1.1.4.)</w:t>
      </w:r>
      <w:bookmarkEnd w:id="26"/>
    </w:p>
    <w:p w:rsidR="008476A1" w:rsidRPr="0011283A" w:rsidRDefault="008476A1" w:rsidP="00967BC1">
      <w:pPr>
        <w:spacing w:after="0"/>
        <w:rPr>
          <w:rFonts w:ascii="Tahoma" w:hAnsi="Tahoma" w:cs="Tahoma"/>
          <w:sz w:val="22"/>
          <w:szCs w:val="22"/>
        </w:rPr>
      </w:pPr>
    </w:p>
    <w:p w:rsidR="008476A1" w:rsidRPr="0011283A" w:rsidRDefault="008476A1" w:rsidP="00424E50">
      <w:pPr>
        <w:spacing w:after="0"/>
        <w:ind w:left="426"/>
        <w:jc w:val="both"/>
        <w:rPr>
          <w:rFonts w:ascii="Tahoma" w:hAnsi="Tahoma" w:cs="Tahoma"/>
          <w:sz w:val="22"/>
          <w:szCs w:val="22"/>
        </w:rPr>
      </w:pPr>
      <w:r>
        <w:rPr>
          <w:rFonts w:ascii="Tahoma" w:hAnsi="Tahoma" w:cs="Tahoma"/>
          <w:sz w:val="22"/>
          <w:szCs w:val="22"/>
        </w:rPr>
        <w:t>There is one lead clinician for South Sector, and they</w:t>
      </w:r>
      <w:r w:rsidRPr="0011283A">
        <w:rPr>
          <w:rFonts w:ascii="Tahoma" w:hAnsi="Tahoma" w:cs="Tahoma"/>
          <w:sz w:val="22"/>
          <w:szCs w:val="22"/>
        </w:rPr>
        <w:t xml:space="preserve"> report to the head of service. Each clinician ma</w:t>
      </w:r>
      <w:r>
        <w:rPr>
          <w:rFonts w:ascii="Tahoma" w:hAnsi="Tahoma" w:cs="Tahoma"/>
          <w:sz w:val="22"/>
          <w:szCs w:val="22"/>
        </w:rPr>
        <w:t>y have additional duties as out</w:t>
      </w:r>
      <w:r w:rsidRPr="0011283A">
        <w:rPr>
          <w:rFonts w:ascii="Tahoma" w:hAnsi="Tahoma" w:cs="Tahoma"/>
          <w:sz w:val="22"/>
          <w:szCs w:val="22"/>
        </w:rPr>
        <w:t>lined in their job description/job plan.</w:t>
      </w:r>
    </w:p>
    <w:p w:rsidR="008476A1" w:rsidRDefault="008476A1" w:rsidP="00424E50">
      <w:pPr>
        <w:spacing w:after="0"/>
        <w:ind w:left="426"/>
        <w:jc w:val="both"/>
        <w:rPr>
          <w:rFonts w:ascii="Tahoma" w:hAnsi="Tahoma" w:cs="Tahoma"/>
          <w:sz w:val="22"/>
          <w:szCs w:val="22"/>
        </w:rPr>
      </w:pPr>
      <w:r w:rsidRPr="0011283A">
        <w:rPr>
          <w:rFonts w:ascii="Tahoma" w:hAnsi="Tahoma" w:cs="Tahoma"/>
          <w:sz w:val="22"/>
          <w:szCs w:val="22"/>
        </w:rPr>
        <w:t xml:space="preserve">The table </w:t>
      </w:r>
      <w:r>
        <w:rPr>
          <w:rFonts w:ascii="Tahoma" w:hAnsi="Tahoma" w:cs="Tahoma"/>
          <w:sz w:val="22"/>
          <w:szCs w:val="22"/>
        </w:rPr>
        <w:t xml:space="preserve">on the following page </w:t>
      </w:r>
      <w:r w:rsidRPr="0011283A">
        <w:rPr>
          <w:rFonts w:ascii="Tahoma" w:hAnsi="Tahoma" w:cs="Tahoma"/>
          <w:sz w:val="22"/>
          <w:szCs w:val="22"/>
        </w:rPr>
        <w:t>details the responsibilities as detailed in Section 4.1.1.4 of the ISO15189 standard and to whom those duties may be delegated.</w:t>
      </w:r>
    </w:p>
    <w:p w:rsidR="008476A1" w:rsidRPr="0011283A" w:rsidRDefault="008476A1" w:rsidP="00E82C33">
      <w:pPr>
        <w:spacing w:after="0"/>
        <w:jc w:val="both"/>
        <w:rPr>
          <w:rFonts w:ascii="Tahoma" w:hAnsi="Tahoma" w:cs="Tahoma"/>
          <w:sz w:val="22"/>
          <w:szCs w:val="22"/>
        </w:rPr>
      </w:pPr>
    </w:p>
    <w:p w:rsidR="008476A1" w:rsidRPr="0011283A" w:rsidRDefault="008476A1" w:rsidP="00967BC1">
      <w:pPr>
        <w:spacing w:after="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2461"/>
        <w:gridCol w:w="3055"/>
      </w:tblGrid>
      <w:tr w:rsidR="008476A1" w:rsidRPr="0011283A" w:rsidTr="00603393">
        <w:trPr>
          <w:trHeight w:val="328"/>
        </w:trPr>
        <w:tc>
          <w:tcPr>
            <w:tcW w:w="3642" w:type="dxa"/>
          </w:tcPr>
          <w:p w:rsidR="008476A1" w:rsidRPr="00310961" w:rsidRDefault="008476A1" w:rsidP="00967BC1">
            <w:pPr>
              <w:spacing w:after="0"/>
              <w:jc w:val="center"/>
              <w:rPr>
                <w:rFonts w:ascii="Tahoma" w:hAnsi="Tahoma" w:cs="Tahoma"/>
                <w:b/>
              </w:rPr>
            </w:pPr>
            <w:r w:rsidRPr="00310961">
              <w:rPr>
                <w:rFonts w:ascii="Tahoma" w:hAnsi="Tahoma" w:cs="Tahoma"/>
                <w:b/>
                <w:sz w:val="22"/>
                <w:szCs w:val="22"/>
              </w:rPr>
              <w:t>Duty</w:t>
            </w:r>
          </w:p>
        </w:tc>
        <w:tc>
          <w:tcPr>
            <w:tcW w:w="2499" w:type="dxa"/>
          </w:tcPr>
          <w:p w:rsidR="008476A1" w:rsidRPr="00310961" w:rsidRDefault="008476A1" w:rsidP="00967BC1">
            <w:pPr>
              <w:spacing w:after="0"/>
              <w:jc w:val="center"/>
              <w:rPr>
                <w:rFonts w:ascii="Tahoma" w:hAnsi="Tahoma" w:cs="Tahoma"/>
                <w:b/>
              </w:rPr>
            </w:pPr>
            <w:r w:rsidRPr="00310961">
              <w:rPr>
                <w:rFonts w:ascii="Tahoma" w:hAnsi="Tahoma" w:cs="Tahoma"/>
                <w:b/>
                <w:sz w:val="22"/>
                <w:szCs w:val="22"/>
              </w:rPr>
              <w:t>Responsibility</w:t>
            </w:r>
          </w:p>
        </w:tc>
        <w:tc>
          <w:tcPr>
            <w:tcW w:w="3141" w:type="dxa"/>
          </w:tcPr>
          <w:p w:rsidR="008476A1" w:rsidRPr="00310961" w:rsidRDefault="008476A1" w:rsidP="00967BC1">
            <w:pPr>
              <w:spacing w:after="0"/>
              <w:jc w:val="center"/>
              <w:rPr>
                <w:rFonts w:ascii="Tahoma" w:hAnsi="Tahoma" w:cs="Tahoma"/>
                <w:b/>
              </w:rPr>
            </w:pPr>
            <w:r w:rsidRPr="00310961">
              <w:rPr>
                <w:rFonts w:ascii="Tahoma" w:hAnsi="Tahoma" w:cs="Tahoma"/>
                <w:b/>
                <w:sz w:val="22"/>
                <w:szCs w:val="22"/>
              </w:rPr>
              <w:t>Comment</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Provide effective leadership of the medical laboratory service, including budget planning and financial management, in accordance with institutional assignment of such responsibilities.</w:t>
            </w:r>
          </w:p>
        </w:tc>
        <w:tc>
          <w:tcPr>
            <w:tcW w:w="2499" w:type="dxa"/>
          </w:tcPr>
          <w:p w:rsidR="008476A1" w:rsidRPr="0011283A" w:rsidRDefault="008476A1" w:rsidP="00DD6300">
            <w:pPr>
              <w:spacing w:after="0"/>
              <w:rPr>
                <w:rFonts w:ascii="Tahoma" w:hAnsi="Tahoma" w:cs="Tahoma"/>
              </w:rPr>
            </w:pPr>
            <w:r w:rsidRPr="0011283A">
              <w:rPr>
                <w:rFonts w:ascii="Tahoma" w:hAnsi="Tahoma" w:cs="Tahoma"/>
                <w:sz w:val="22"/>
                <w:szCs w:val="22"/>
              </w:rPr>
              <w:t>Lead clinician, TSM</w:t>
            </w:r>
            <w:r>
              <w:rPr>
                <w:rFonts w:ascii="Tahoma" w:hAnsi="Tahoma" w:cs="Tahoma"/>
                <w:sz w:val="22"/>
                <w:szCs w:val="22"/>
              </w:rPr>
              <w:t xml:space="preserve">, SLM </w:t>
            </w:r>
            <w:r w:rsidRPr="0011283A">
              <w:rPr>
                <w:rFonts w:ascii="Tahoma" w:hAnsi="Tahoma" w:cs="Tahoma"/>
                <w:sz w:val="22"/>
                <w:szCs w:val="22"/>
              </w:rPr>
              <w:t>and laboratory management team.</w:t>
            </w:r>
          </w:p>
        </w:tc>
        <w:tc>
          <w:tcPr>
            <w:tcW w:w="3141" w:type="dxa"/>
          </w:tcPr>
          <w:p w:rsidR="008476A1" w:rsidRPr="0011283A" w:rsidRDefault="008476A1" w:rsidP="00967BC1">
            <w:pPr>
              <w:spacing w:after="0"/>
              <w:rPr>
                <w:rFonts w:ascii="Tahoma" w:hAnsi="Tahoma" w:cs="Tahoma"/>
              </w:rPr>
            </w:pPr>
            <w:r w:rsidRPr="0011283A">
              <w:rPr>
                <w:rFonts w:ascii="Tahoma" w:hAnsi="Tahoma" w:cs="Tahoma"/>
                <w:sz w:val="22"/>
                <w:szCs w:val="22"/>
              </w:rPr>
              <w:t>Through HMT and MSC budget meetings.</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Relate and function effectively with applicable accrediting and regulatory agencies, appropriate administrative officials, the healthcare community, and the patient population served, and providers of formal agreements, when required.</w:t>
            </w:r>
          </w:p>
        </w:tc>
        <w:tc>
          <w:tcPr>
            <w:tcW w:w="2499" w:type="dxa"/>
          </w:tcPr>
          <w:p w:rsidR="008476A1" w:rsidRPr="0011283A" w:rsidRDefault="008476A1" w:rsidP="00DD6300">
            <w:pPr>
              <w:spacing w:after="0"/>
              <w:rPr>
                <w:rFonts w:ascii="Tahoma" w:hAnsi="Tahoma" w:cs="Tahoma"/>
              </w:rPr>
            </w:pPr>
            <w:r w:rsidRPr="0011283A">
              <w:rPr>
                <w:rFonts w:ascii="Tahoma" w:hAnsi="Tahoma" w:cs="Tahoma"/>
                <w:sz w:val="22"/>
                <w:szCs w:val="22"/>
              </w:rPr>
              <w:t>Lead clinician, TSM, SLM, Quality Manager and TP</w:t>
            </w:r>
            <w:r>
              <w:rPr>
                <w:rFonts w:ascii="Tahoma" w:hAnsi="Tahoma" w:cs="Tahoma"/>
                <w:sz w:val="22"/>
                <w:szCs w:val="22"/>
              </w:rPr>
              <w:t>s</w:t>
            </w:r>
          </w:p>
        </w:tc>
        <w:tc>
          <w:tcPr>
            <w:tcW w:w="3141" w:type="dxa"/>
          </w:tcPr>
          <w:p w:rsidR="008476A1" w:rsidRPr="0011283A" w:rsidRDefault="008476A1" w:rsidP="00DD6300">
            <w:pPr>
              <w:spacing w:after="0"/>
              <w:rPr>
                <w:rFonts w:ascii="Tahoma" w:hAnsi="Tahoma" w:cs="Tahoma"/>
              </w:rPr>
            </w:pPr>
            <w:r w:rsidRPr="0011283A">
              <w:rPr>
                <w:rFonts w:ascii="Tahoma" w:hAnsi="Tahoma" w:cs="Tahoma"/>
                <w:sz w:val="22"/>
                <w:szCs w:val="22"/>
              </w:rPr>
              <w:t xml:space="preserve">Senior laboratory staff deal directly with UKAS and MHRA. User </w:t>
            </w:r>
            <w:r>
              <w:rPr>
                <w:rFonts w:ascii="Tahoma" w:hAnsi="Tahoma" w:cs="Tahoma"/>
                <w:sz w:val="22"/>
                <w:szCs w:val="22"/>
              </w:rPr>
              <w:t>meetings</w:t>
            </w:r>
            <w:r w:rsidRPr="0011283A">
              <w:rPr>
                <w:rFonts w:ascii="Tahoma" w:hAnsi="Tahoma" w:cs="Tahoma"/>
                <w:sz w:val="22"/>
                <w:szCs w:val="22"/>
              </w:rPr>
              <w:t xml:space="preserve"> and SLA’s with outside service users.</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Ensure that there are appropriate numbers of staff with the required education, training and competence to provide medical laboratory services that meet the needs and requirements of the users</w:t>
            </w:r>
          </w:p>
        </w:tc>
        <w:tc>
          <w:tcPr>
            <w:tcW w:w="2499" w:type="dxa"/>
          </w:tcPr>
          <w:p w:rsidR="008476A1" w:rsidRPr="0011283A" w:rsidRDefault="008476A1" w:rsidP="00967BC1">
            <w:pPr>
              <w:spacing w:after="0"/>
              <w:rPr>
                <w:rFonts w:ascii="Tahoma" w:hAnsi="Tahoma" w:cs="Tahoma"/>
              </w:rPr>
            </w:pPr>
            <w:r w:rsidRPr="0011283A">
              <w:rPr>
                <w:rFonts w:ascii="Tahoma" w:hAnsi="Tahoma" w:cs="Tahoma"/>
                <w:sz w:val="22"/>
                <w:szCs w:val="22"/>
              </w:rPr>
              <w:t>Medical staff – Regional management team.</w:t>
            </w:r>
          </w:p>
          <w:p w:rsidR="008476A1" w:rsidRPr="0011283A" w:rsidRDefault="008476A1" w:rsidP="00967BC1">
            <w:pPr>
              <w:spacing w:after="0"/>
              <w:rPr>
                <w:rFonts w:ascii="Tahoma" w:hAnsi="Tahoma" w:cs="Tahoma"/>
              </w:rPr>
            </w:pPr>
            <w:r w:rsidRPr="0011283A">
              <w:rPr>
                <w:rFonts w:ascii="Tahoma" w:hAnsi="Tahoma" w:cs="Tahoma"/>
                <w:sz w:val="22"/>
                <w:szCs w:val="22"/>
              </w:rPr>
              <w:t>Lab staff – Diagnostic management team.</w:t>
            </w:r>
          </w:p>
        </w:tc>
        <w:tc>
          <w:tcPr>
            <w:tcW w:w="3141" w:type="dxa"/>
          </w:tcPr>
          <w:p w:rsidR="008476A1" w:rsidRPr="0011283A" w:rsidRDefault="008476A1" w:rsidP="00967BC1">
            <w:pPr>
              <w:spacing w:after="0"/>
              <w:rPr>
                <w:rFonts w:ascii="Tahoma" w:hAnsi="Tahoma" w:cs="Tahoma"/>
              </w:rPr>
            </w:pPr>
            <w:r w:rsidRPr="0011283A">
              <w:rPr>
                <w:rFonts w:ascii="Tahoma" w:hAnsi="Tahoma" w:cs="Tahoma"/>
                <w:sz w:val="22"/>
                <w:szCs w:val="22"/>
              </w:rPr>
              <w:t>Training and education records kept for all staff.</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Ensure the implementation of the quality policy.</w:t>
            </w:r>
          </w:p>
        </w:tc>
        <w:tc>
          <w:tcPr>
            <w:tcW w:w="2499" w:type="dxa"/>
          </w:tcPr>
          <w:p w:rsidR="008476A1" w:rsidRPr="0011283A" w:rsidRDefault="008476A1" w:rsidP="00DD6300">
            <w:pPr>
              <w:spacing w:after="0"/>
              <w:rPr>
                <w:rFonts w:ascii="Tahoma" w:hAnsi="Tahoma" w:cs="Tahoma"/>
              </w:rPr>
            </w:pPr>
            <w:r w:rsidRPr="0011283A">
              <w:rPr>
                <w:rFonts w:ascii="Tahoma" w:hAnsi="Tahoma" w:cs="Tahoma"/>
                <w:sz w:val="22"/>
                <w:szCs w:val="22"/>
              </w:rPr>
              <w:t>Lead clinician, TSM, SLM, and Quality Manager</w:t>
            </w:r>
          </w:p>
        </w:tc>
        <w:tc>
          <w:tcPr>
            <w:tcW w:w="3141" w:type="dxa"/>
          </w:tcPr>
          <w:p w:rsidR="008476A1" w:rsidRPr="0011283A" w:rsidRDefault="008476A1" w:rsidP="00C42619">
            <w:pPr>
              <w:spacing w:after="0"/>
              <w:rPr>
                <w:rFonts w:ascii="Tahoma" w:hAnsi="Tahoma" w:cs="Tahoma"/>
                <w:color w:val="00B050"/>
              </w:rPr>
            </w:pPr>
            <w:r w:rsidRPr="0011283A">
              <w:rPr>
                <w:rFonts w:ascii="Tahoma" w:hAnsi="Tahoma" w:cs="Tahoma"/>
                <w:sz w:val="22"/>
                <w:szCs w:val="22"/>
              </w:rPr>
              <w:t xml:space="preserve">Controlled document in QMS. </w:t>
            </w:r>
            <w:r w:rsidRPr="00C42619">
              <w:rPr>
                <w:rFonts w:ascii="Tahoma" w:hAnsi="Tahoma" w:cs="Tahoma"/>
                <w:sz w:val="22"/>
                <w:szCs w:val="22"/>
              </w:rPr>
              <w:t>(SG-MPOL-035)</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Implement a safe laboratory environment in compliance with good practice and applicable requirements.</w:t>
            </w:r>
          </w:p>
        </w:tc>
        <w:tc>
          <w:tcPr>
            <w:tcW w:w="2499" w:type="dxa"/>
          </w:tcPr>
          <w:p w:rsidR="008476A1" w:rsidRPr="0011283A" w:rsidRDefault="008476A1" w:rsidP="00DD6300">
            <w:pPr>
              <w:spacing w:after="0"/>
              <w:rPr>
                <w:rFonts w:ascii="Tahoma" w:hAnsi="Tahoma" w:cs="Tahoma"/>
              </w:rPr>
            </w:pPr>
            <w:r w:rsidRPr="0011283A">
              <w:rPr>
                <w:rFonts w:ascii="Tahoma" w:hAnsi="Tahoma" w:cs="Tahoma"/>
                <w:sz w:val="22"/>
                <w:szCs w:val="22"/>
              </w:rPr>
              <w:t>TSM, SLM, and Health and Safety Officer.</w:t>
            </w:r>
          </w:p>
        </w:tc>
        <w:tc>
          <w:tcPr>
            <w:tcW w:w="3141" w:type="dxa"/>
          </w:tcPr>
          <w:p w:rsidR="008476A1" w:rsidRDefault="008476A1" w:rsidP="00967BC1">
            <w:pPr>
              <w:spacing w:after="0"/>
              <w:rPr>
                <w:rFonts w:ascii="Tahoma" w:hAnsi="Tahoma" w:cs="Tahoma"/>
              </w:rPr>
            </w:pPr>
            <w:r w:rsidRPr="0011283A">
              <w:rPr>
                <w:rFonts w:ascii="Tahoma" w:hAnsi="Tahoma" w:cs="Tahoma"/>
                <w:sz w:val="22"/>
                <w:szCs w:val="22"/>
              </w:rPr>
              <w:t>H&amp;S committee, relevant items raised at staff meetings</w:t>
            </w:r>
            <w:r>
              <w:rPr>
                <w:rFonts w:ascii="Tahoma" w:hAnsi="Tahoma" w:cs="Tahoma"/>
                <w:sz w:val="22"/>
                <w:szCs w:val="22"/>
              </w:rPr>
              <w:t xml:space="preserve"> and daily huddles.</w:t>
            </w:r>
          </w:p>
          <w:p w:rsidR="008476A1" w:rsidRPr="0011283A" w:rsidRDefault="008476A1" w:rsidP="000157C9">
            <w:pPr>
              <w:spacing w:after="0"/>
              <w:rPr>
                <w:rFonts w:ascii="Tahoma" w:hAnsi="Tahoma" w:cs="Tahoma"/>
              </w:rPr>
            </w:pPr>
            <w:r>
              <w:rPr>
                <w:rFonts w:ascii="Tahoma" w:hAnsi="Tahoma" w:cs="Tahoma"/>
                <w:sz w:val="22"/>
                <w:szCs w:val="22"/>
              </w:rPr>
              <w:t>[SG-MPOL-009]</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Serve as a contributing member of the medical staff for these facilities served, if applicable and appropriate.</w:t>
            </w:r>
          </w:p>
        </w:tc>
        <w:tc>
          <w:tcPr>
            <w:tcW w:w="2499" w:type="dxa"/>
          </w:tcPr>
          <w:p w:rsidR="008476A1" w:rsidRPr="0011283A" w:rsidRDefault="008476A1" w:rsidP="00967BC1">
            <w:pPr>
              <w:spacing w:after="0"/>
              <w:rPr>
                <w:rFonts w:ascii="Tahoma" w:hAnsi="Tahoma" w:cs="Tahoma"/>
              </w:rPr>
            </w:pPr>
            <w:r w:rsidRPr="0011283A">
              <w:rPr>
                <w:rFonts w:ascii="Tahoma" w:hAnsi="Tahoma" w:cs="Tahoma"/>
                <w:sz w:val="22"/>
                <w:szCs w:val="22"/>
              </w:rPr>
              <w:t>Lead Clinician</w:t>
            </w:r>
          </w:p>
        </w:tc>
        <w:tc>
          <w:tcPr>
            <w:tcW w:w="3141" w:type="dxa"/>
          </w:tcPr>
          <w:p w:rsidR="008476A1" w:rsidRPr="0011283A" w:rsidRDefault="008476A1" w:rsidP="00967BC1">
            <w:pPr>
              <w:spacing w:after="0"/>
              <w:rPr>
                <w:rFonts w:ascii="Tahoma" w:hAnsi="Tahoma" w:cs="Tahoma"/>
              </w:rPr>
            </w:pPr>
            <w:r w:rsidRPr="0011283A">
              <w:rPr>
                <w:rFonts w:ascii="Tahoma" w:hAnsi="Tahoma" w:cs="Tahoma"/>
                <w:sz w:val="22"/>
                <w:szCs w:val="22"/>
              </w:rPr>
              <w:t>Detailed in this document</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Ensure the provision of clinical advice with respect to the choice of examinations, use of the service and interpretation of examination results.</w:t>
            </w:r>
          </w:p>
        </w:tc>
        <w:tc>
          <w:tcPr>
            <w:tcW w:w="2499" w:type="dxa"/>
          </w:tcPr>
          <w:p w:rsidR="008476A1" w:rsidRPr="0011283A" w:rsidRDefault="008476A1" w:rsidP="00967BC1">
            <w:pPr>
              <w:spacing w:after="0"/>
              <w:rPr>
                <w:rFonts w:ascii="Tahoma" w:hAnsi="Tahoma" w:cs="Tahoma"/>
              </w:rPr>
            </w:pPr>
            <w:r w:rsidRPr="0011283A">
              <w:rPr>
                <w:rFonts w:ascii="Tahoma" w:hAnsi="Tahoma" w:cs="Tahoma"/>
                <w:sz w:val="22"/>
                <w:szCs w:val="22"/>
              </w:rPr>
              <w:t>All Consultant medical and registrar staff.</w:t>
            </w:r>
          </w:p>
        </w:tc>
        <w:tc>
          <w:tcPr>
            <w:tcW w:w="3141" w:type="dxa"/>
          </w:tcPr>
          <w:p w:rsidR="008476A1" w:rsidRPr="0011283A" w:rsidRDefault="008476A1" w:rsidP="00967BC1">
            <w:pPr>
              <w:spacing w:after="0"/>
              <w:rPr>
                <w:rFonts w:ascii="Tahoma" w:hAnsi="Tahoma" w:cs="Tahoma"/>
              </w:rPr>
            </w:pPr>
            <w:r w:rsidRPr="0011283A">
              <w:rPr>
                <w:rFonts w:ascii="Tahoma" w:hAnsi="Tahoma" w:cs="Tahoma"/>
                <w:sz w:val="22"/>
                <w:szCs w:val="22"/>
              </w:rPr>
              <w:t>Medical staff are available 24 hours a day.</w:t>
            </w:r>
          </w:p>
        </w:tc>
      </w:tr>
      <w:tr w:rsidR="008476A1" w:rsidRPr="0011283A"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Select and monitor laboratory suppliers</w:t>
            </w:r>
          </w:p>
        </w:tc>
        <w:tc>
          <w:tcPr>
            <w:tcW w:w="2499" w:type="dxa"/>
          </w:tcPr>
          <w:p w:rsidR="008476A1" w:rsidRPr="0011283A" w:rsidRDefault="008476A1" w:rsidP="00967BC1">
            <w:pPr>
              <w:spacing w:after="0"/>
              <w:rPr>
                <w:rFonts w:ascii="Tahoma" w:hAnsi="Tahoma" w:cs="Tahoma"/>
              </w:rPr>
            </w:pPr>
            <w:r w:rsidRPr="0011283A">
              <w:rPr>
                <w:rFonts w:ascii="Tahoma" w:hAnsi="Tahoma" w:cs="Tahoma"/>
                <w:sz w:val="22"/>
                <w:szCs w:val="22"/>
              </w:rPr>
              <w:t>Diagnostic management team.</w:t>
            </w:r>
          </w:p>
        </w:tc>
        <w:tc>
          <w:tcPr>
            <w:tcW w:w="3141" w:type="dxa"/>
          </w:tcPr>
          <w:p w:rsidR="008476A1" w:rsidRPr="0011283A" w:rsidRDefault="008476A1" w:rsidP="00967BC1">
            <w:pPr>
              <w:spacing w:after="0"/>
              <w:rPr>
                <w:rFonts w:ascii="Tahoma" w:hAnsi="Tahoma" w:cs="Tahoma"/>
              </w:rPr>
            </w:pPr>
            <w:r w:rsidRPr="0011283A">
              <w:rPr>
                <w:rFonts w:ascii="Tahoma" w:hAnsi="Tahoma" w:cs="Tahoma"/>
                <w:sz w:val="22"/>
                <w:szCs w:val="22"/>
              </w:rPr>
              <w:t>Controlled through managed service contract.</w:t>
            </w:r>
          </w:p>
        </w:tc>
      </w:tr>
      <w:tr w:rsidR="008476A1" w:rsidRPr="00BB475E"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Select referral laboratories and monitor the quality of their service.</w:t>
            </w:r>
          </w:p>
        </w:tc>
        <w:tc>
          <w:tcPr>
            <w:tcW w:w="2499" w:type="dxa"/>
          </w:tcPr>
          <w:p w:rsidR="008476A1" w:rsidRPr="0011283A" w:rsidRDefault="008476A1" w:rsidP="00BB1AF9">
            <w:pPr>
              <w:spacing w:after="0"/>
              <w:rPr>
                <w:rFonts w:ascii="Tahoma" w:hAnsi="Tahoma" w:cs="Tahoma"/>
              </w:rPr>
            </w:pPr>
            <w:r w:rsidRPr="0011283A">
              <w:rPr>
                <w:rFonts w:ascii="Tahoma" w:hAnsi="Tahoma" w:cs="Tahoma"/>
                <w:sz w:val="22"/>
                <w:szCs w:val="22"/>
              </w:rPr>
              <w:t>TSM,  SLM, Technical Leads and Quality Manager</w:t>
            </w:r>
          </w:p>
        </w:tc>
        <w:tc>
          <w:tcPr>
            <w:tcW w:w="3141" w:type="dxa"/>
          </w:tcPr>
          <w:p w:rsidR="008476A1" w:rsidRPr="0011283A" w:rsidRDefault="008476A1" w:rsidP="0048713D">
            <w:pPr>
              <w:spacing w:after="0"/>
              <w:rPr>
                <w:rFonts w:ascii="Tahoma" w:hAnsi="Tahoma" w:cs="Tahoma"/>
              </w:rPr>
            </w:pPr>
            <w:r w:rsidRPr="0011283A">
              <w:rPr>
                <w:rFonts w:ascii="Tahoma" w:hAnsi="Tahoma" w:cs="Tahoma"/>
                <w:sz w:val="22"/>
                <w:szCs w:val="22"/>
              </w:rPr>
              <w:t>All referral labs are asked to complete evaluation form annually</w:t>
            </w:r>
            <w:r w:rsidRPr="0048713D">
              <w:rPr>
                <w:rFonts w:ascii="Tahoma" w:hAnsi="Tahoma" w:cs="Tahoma"/>
                <w:sz w:val="22"/>
                <w:szCs w:val="22"/>
              </w:rPr>
              <w:t xml:space="preserve">. </w:t>
            </w:r>
            <w:r>
              <w:rPr>
                <w:rFonts w:ascii="Tahoma" w:hAnsi="Tahoma" w:cs="Tahoma"/>
                <w:sz w:val="22"/>
                <w:szCs w:val="22"/>
              </w:rPr>
              <w:t>[</w:t>
            </w:r>
            <w:r w:rsidRPr="0048713D">
              <w:rPr>
                <w:rFonts w:ascii="Tahoma" w:hAnsi="Tahoma" w:cs="Tahoma"/>
                <w:sz w:val="22"/>
                <w:szCs w:val="22"/>
              </w:rPr>
              <w:t>SG-FORM-G034</w:t>
            </w:r>
            <w:r>
              <w:rPr>
                <w:rFonts w:ascii="Tahoma" w:hAnsi="Tahoma" w:cs="Tahoma"/>
                <w:sz w:val="22"/>
                <w:szCs w:val="22"/>
              </w:rPr>
              <w:t>]</w:t>
            </w:r>
            <w:r w:rsidR="0081393F">
              <w:rPr>
                <w:rFonts w:ascii="Tahoma" w:hAnsi="Tahoma" w:cs="Tahoma"/>
                <w:sz w:val="22"/>
                <w:szCs w:val="22"/>
              </w:rPr>
              <w:t>. UKAS Website is checked quarterly to ensure no sanctions have been applied to the laboratories.</w:t>
            </w:r>
          </w:p>
        </w:tc>
      </w:tr>
      <w:tr w:rsidR="008476A1" w:rsidRPr="00BB475E" w:rsidTr="00603393">
        <w:tc>
          <w:tcPr>
            <w:tcW w:w="3642" w:type="dxa"/>
          </w:tcPr>
          <w:p w:rsidR="008476A1" w:rsidRPr="00310961" w:rsidRDefault="008476A1" w:rsidP="00310961">
            <w:pPr>
              <w:spacing w:after="0"/>
              <w:jc w:val="center"/>
              <w:rPr>
                <w:rFonts w:ascii="Tahoma" w:hAnsi="Tahoma" w:cs="Tahoma"/>
                <w:b/>
              </w:rPr>
            </w:pPr>
            <w:r w:rsidRPr="00310961">
              <w:rPr>
                <w:rFonts w:ascii="Tahoma" w:hAnsi="Tahoma" w:cs="Tahoma"/>
                <w:b/>
                <w:sz w:val="22"/>
                <w:szCs w:val="22"/>
              </w:rPr>
              <w:t>Duty</w:t>
            </w:r>
          </w:p>
        </w:tc>
        <w:tc>
          <w:tcPr>
            <w:tcW w:w="2499" w:type="dxa"/>
          </w:tcPr>
          <w:p w:rsidR="008476A1" w:rsidRPr="00310961" w:rsidRDefault="008476A1" w:rsidP="00310961">
            <w:pPr>
              <w:spacing w:after="0"/>
              <w:jc w:val="center"/>
              <w:rPr>
                <w:rFonts w:ascii="Tahoma" w:hAnsi="Tahoma" w:cs="Tahoma"/>
                <w:b/>
              </w:rPr>
            </w:pPr>
            <w:r w:rsidRPr="00310961">
              <w:rPr>
                <w:rFonts w:ascii="Tahoma" w:hAnsi="Tahoma" w:cs="Tahoma"/>
                <w:b/>
                <w:sz w:val="22"/>
                <w:szCs w:val="22"/>
              </w:rPr>
              <w:t>Responsibility</w:t>
            </w:r>
          </w:p>
        </w:tc>
        <w:tc>
          <w:tcPr>
            <w:tcW w:w="3141" w:type="dxa"/>
          </w:tcPr>
          <w:p w:rsidR="008476A1" w:rsidRPr="00310961" w:rsidRDefault="008476A1" w:rsidP="00310961">
            <w:pPr>
              <w:spacing w:after="0"/>
              <w:jc w:val="center"/>
              <w:rPr>
                <w:rFonts w:ascii="Tahoma" w:hAnsi="Tahoma" w:cs="Tahoma"/>
                <w:b/>
              </w:rPr>
            </w:pPr>
            <w:r w:rsidRPr="00310961">
              <w:rPr>
                <w:rFonts w:ascii="Tahoma" w:hAnsi="Tahoma" w:cs="Tahoma"/>
                <w:b/>
                <w:sz w:val="22"/>
                <w:szCs w:val="22"/>
              </w:rPr>
              <w:t>Comment</w:t>
            </w:r>
          </w:p>
        </w:tc>
      </w:tr>
      <w:tr w:rsidR="008476A1" w:rsidRPr="00BB475E"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Provide professional development programmes for laboratory staff and opportunities to participate in scientific and other activities of professional laboratory organisations.</w:t>
            </w:r>
          </w:p>
        </w:tc>
        <w:tc>
          <w:tcPr>
            <w:tcW w:w="2499" w:type="dxa"/>
          </w:tcPr>
          <w:p w:rsidR="008476A1" w:rsidRPr="0011283A" w:rsidRDefault="008476A1" w:rsidP="00BB1AF9">
            <w:pPr>
              <w:spacing w:after="0"/>
              <w:rPr>
                <w:rFonts w:ascii="Tahoma" w:hAnsi="Tahoma" w:cs="Tahoma"/>
              </w:rPr>
            </w:pPr>
            <w:r w:rsidRPr="0011283A">
              <w:rPr>
                <w:rFonts w:ascii="Tahoma" w:hAnsi="Tahoma" w:cs="Tahoma"/>
                <w:sz w:val="22"/>
                <w:szCs w:val="22"/>
              </w:rPr>
              <w:t>TSM, SLM, and Quality/Training Manager</w:t>
            </w:r>
          </w:p>
        </w:tc>
        <w:tc>
          <w:tcPr>
            <w:tcW w:w="3141" w:type="dxa"/>
          </w:tcPr>
          <w:p w:rsidR="008476A1" w:rsidRPr="0011283A" w:rsidRDefault="008476A1" w:rsidP="00967BC1">
            <w:pPr>
              <w:spacing w:after="0"/>
              <w:rPr>
                <w:rFonts w:ascii="Tahoma" w:hAnsi="Tahoma" w:cs="Tahoma"/>
              </w:rPr>
            </w:pPr>
            <w:r w:rsidRPr="0011283A">
              <w:rPr>
                <w:rFonts w:ascii="Tahoma" w:hAnsi="Tahoma" w:cs="Tahoma"/>
                <w:sz w:val="22"/>
                <w:szCs w:val="22"/>
              </w:rPr>
              <w:t xml:space="preserve">All staff complete mandatory training, NEQAS, CPD, and attend scientific meetings </w:t>
            </w:r>
          </w:p>
        </w:tc>
      </w:tr>
      <w:tr w:rsidR="008476A1" w:rsidRPr="00BB475E"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Define, implement and monitor standards of performance and quality improvement of the medical laboratory service and services.</w:t>
            </w:r>
          </w:p>
        </w:tc>
        <w:tc>
          <w:tcPr>
            <w:tcW w:w="2499" w:type="dxa"/>
          </w:tcPr>
          <w:p w:rsidR="008476A1" w:rsidRPr="0011283A" w:rsidRDefault="008476A1" w:rsidP="00BB1AF9">
            <w:pPr>
              <w:spacing w:after="0"/>
              <w:rPr>
                <w:rFonts w:ascii="Tahoma" w:hAnsi="Tahoma" w:cs="Tahoma"/>
              </w:rPr>
            </w:pPr>
            <w:r w:rsidRPr="0011283A">
              <w:rPr>
                <w:rFonts w:ascii="Tahoma" w:hAnsi="Tahoma" w:cs="Tahoma"/>
                <w:sz w:val="22"/>
                <w:szCs w:val="22"/>
              </w:rPr>
              <w:t>Lead clinician, TSM, SLM, Technical leads, Quality Manager, Transfusion practi</w:t>
            </w:r>
            <w:r w:rsidR="00194B67">
              <w:rPr>
                <w:rFonts w:ascii="Tahoma" w:hAnsi="Tahoma" w:cs="Tahoma"/>
                <w:sz w:val="22"/>
                <w:szCs w:val="22"/>
              </w:rPr>
              <w:t>ti</w:t>
            </w:r>
            <w:r w:rsidRPr="0011283A">
              <w:rPr>
                <w:rFonts w:ascii="Tahoma" w:hAnsi="Tahoma" w:cs="Tahoma"/>
                <w:sz w:val="22"/>
                <w:szCs w:val="22"/>
              </w:rPr>
              <w:t>oner</w:t>
            </w:r>
          </w:p>
        </w:tc>
        <w:tc>
          <w:tcPr>
            <w:tcW w:w="3141" w:type="dxa"/>
          </w:tcPr>
          <w:p w:rsidR="008476A1" w:rsidRPr="00BB1AF9" w:rsidRDefault="008476A1" w:rsidP="00BB1AF9">
            <w:pPr>
              <w:spacing w:after="0"/>
              <w:rPr>
                <w:rFonts w:ascii="Tahoma" w:hAnsi="Tahoma" w:cs="Tahoma"/>
              </w:rPr>
            </w:pPr>
            <w:r w:rsidRPr="00BB1AF9">
              <w:rPr>
                <w:rFonts w:ascii="Tahoma" w:hAnsi="Tahoma" w:cs="Tahoma"/>
                <w:sz w:val="22"/>
                <w:szCs w:val="22"/>
              </w:rPr>
              <w:t>Defined through quality manual and monitored via balanced scorecard monthly at HMT. [</w:t>
            </w:r>
            <w:r>
              <w:rPr>
                <w:rFonts w:ascii="Tahoma" w:hAnsi="Tahoma" w:cs="Tahoma"/>
                <w:sz w:val="22"/>
                <w:szCs w:val="22"/>
              </w:rPr>
              <w:t>SG-MPOL-001</w:t>
            </w:r>
            <w:r w:rsidRPr="00BB1AF9">
              <w:rPr>
                <w:rFonts w:ascii="Tahoma" w:hAnsi="Tahoma" w:cs="Tahoma"/>
                <w:sz w:val="22"/>
                <w:szCs w:val="22"/>
              </w:rPr>
              <w:t>]</w:t>
            </w:r>
          </w:p>
        </w:tc>
      </w:tr>
      <w:tr w:rsidR="008476A1" w:rsidRPr="00BB475E"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Monitor all work performed in the laboratory to determine that clinically relevant information is being generated.</w:t>
            </w:r>
          </w:p>
        </w:tc>
        <w:tc>
          <w:tcPr>
            <w:tcW w:w="2499" w:type="dxa"/>
          </w:tcPr>
          <w:p w:rsidR="008476A1" w:rsidRPr="0011283A" w:rsidRDefault="008476A1" w:rsidP="00BB1AF9">
            <w:pPr>
              <w:spacing w:after="0"/>
              <w:rPr>
                <w:rFonts w:ascii="Tahoma" w:hAnsi="Tahoma" w:cs="Tahoma"/>
              </w:rPr>
            </w:pPr>
            <w:r w:rsidRPr="0011283A">
              <w:rPr>
                <w:rFonts w:ascii="Tahoma" w:hAnsi="Tahoma" w:cs="Tahoma"/>
                <w:sz w:val="22"/>
                <w:szCs w:val="22"/>
              </w:rPr>
              <w:t>Lead clinician, TSM, SLM, Technical Leads and Quality Manager.</w:t>
            </w:r>
          </w:p>
        </w:tc>
        <w:tc>
          <w:tcPr>
            <w:tcW w:w="3141" w:type="dxa"/>
          </w:tcPr>
          <w:p w:rsidR="008476A1" w:rsidRPr="0011283A" w:rsidRDefault="008476A1" w:rsidP="00194B67">
            <w:pPr>
              <w:spacing w:after="0"/>
              <w:rPr>
                <w:rFonts w:ascii="Tahoma" w:hAnsi="Tahoma" w:cs="Tahoma"/>
              </w:rPr>
            </w:pPr>
            <w:r>
              <w:rPr>
                <w:rFonts w:ascii="Tahoma" w:hAnsi="Tahoma" w:cs="Tahoma"/>
                <w:sz w:val="22"/>
                <w:szCs w:val="22"/>
              </w:rPr>
              <w:t>Audit module</w:t>
            </w:r>
            <w:r w:rsidRPr="0011283A">
              <w:rPr>
                <w:rFonts w:ascii="Tahoma" w:hAnsi="Tahoma" w:cs="Tahoma"/>
                <w:sz w:val="22"/>
                <w:szCs w:val="22"/>
              </w:rPr>
              <w:t xml:space="preserve"> i</w:t>
            </w:r>
            <w:r>
              <w:rPr>
                <w:rFonts w:ascii="Tahoma" w:hAnsi="Tahoma" w:cs="Tahoma"/>
                <w:sz w:val="22"/>
                <w:szCs w:val="22"/>
              </w:rPr>
              <w:t xml:space="preserve">n QMS, </w:t>
            </w:r>
            <w:r w:rsidR="00194B67">
              <w:rPr>
                <w:rFonts w:ascii="Tahoma" w:hAnsi="Tahoma" w:cs="Tahoma"/>
                <w:sz w:val="22"/>
                <w:szCs w:val="22"/>
              </w:rPr>
              <w:t>Laboratory Non Conformance Logging in Q Pulse</w:t>
            </w:r>
            <w:r>
              <w:rPr>
                <w:rFonts w:ascii="Tahoma" w:hAnsi="Tahoma" w:cs="Tahoma"/>
                <w:sz w:val="22"/>
                <w:szCs w:val="22"/>
              </w:rPr>
              <w:t>, Incident, quality and HTC</w:t>
            </w:r>
            <w:r w:rsidRPr="0011283A">
              <w:rPr>
                <w:rFonts w:ascii="Tahoma" w:hAnsi="Tahoma" w:cs="Tahoma"/>
                <w:sz w:val="22"/>
                <w:szCs w:val="22"/>
              </w:rPr>
              <w:t xml:space="preserve"> meetings.</w:t>
            </w:r>
          </w:p>
        </w:tc>
      </w:tr>
      <w:tr w:rsidR="008476A1" w:rsidRPr="00BB475E"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Address any complaint, request or suggestion from staff and/or users of laboratory services.</w:t>
            </w:r>
          </w:p>
        </w:tc>
        <w:tc>
          <w:tcPr>
            <w:tcW w:w="2499" w:type="dxa"/>
          </w:tcPr>
          <w:p w:rsidR="008476A1" w:rsidRPr="0011283A" w:rsidRDefault="008476A1" w:rsidP="00BB1AF9">
            <w:pPr>
              <w:spacing w:after="0"/>
              <w:rPr>
                <w:rFonts w:ascii="Tahoma" w:hAnsi="Tahoma" w:cs="Tahoma"/>
              </w:rPr>
            </w:pPr>
            <w:r w:rsidRPr="0011283A">
              <w:rPr>
                <w:rFonts w:ascii="Tahoma" w:hAnsi="Tahoma" w:cs="Tahoma"/>
                <w:sz w:val="22"/>
                <w:szCs w:val="22"/>
              </w:rPr>
              <w:t>Lead clinician, TSM, SLM, Quality manager and Technical Leads</w:t>
            </w:r>
          </w:p>
        </w:tc>
        <w:tc>
          <w:tcPr>
            <w:tcW w:w="3141" w:type="dxa"/>
          </w:tcPr>
          <w:p w:rsidR="008476A1" w:rsidRPr="0011283A" w:rsidRDefault="008476A1" w:rsidP="005F5FAE">
            <w:pPr>
              <w:spacing w:after="0"/>
              <w:rPr>
                <w:rFonts w:ascii="Tahoma" w:hAnsi="Tahoma" w:cs="Tahoma"/>
              </w:rPr>
            </w:pPr>
            <w:r>
              <w:rPr>
                <w:rFonts w:ascii="Tahoma" w:hAnsi="Tahoma" w:cs="Tahoma"/>
                <w:sz w:val="22"/>
                <w:szCs w:val="22"/>
              </w:rPr>
              <w:t>Audit module</w:t>
            </w:r>
            <w:r w:rsidRPr="0011283A">
              <w:rPr>
                <w:rFonts w:ascii="Tahoma" w:hAnsi="Tahoma" w:cs="Tahoma"/>
                <w:sz w:val="22"/>
                <w:szCs w:val="22"/>
              </w:rPr>
              <w:t xml:space="preserve"> in QMS, Incident, quality, staff, HMT</w:t>
            </w:r>
            <w:r>
              <w:rPr>
                <w:rFonts w:ascii="Tahoma" w:hAnsi="Tahoma" w:cs="Tahoma"/>
                <w:sz w:val="22"/>
                <w:szCs w:val="22"/>
              </w:rPr>
              <w:t>,</w:t>
            </w:r>
            <w:r w:rsidRPr="0011283A">
              <w:rPr>
                <w:rFonts w:ascii="Tahoma" w:hAnsi="Tahoma" w:cs="Tahoma"/>
                <w:sz w:val="22"/>
                <w:szCs w:val="22"/>
              </w:rPr>
              <w:t xml:space="preserve"> </w:t>
            </w:r>
            <w:r>
              <w:rPr>
                <w:rFonts w:ascii="Tahoma" w:hAnsi="Tahoma" w:cs="Tahoma"/>
                <w:sz w:val="22"/>
                <w:szCs w:val="22"/>
              </w:rPr>
              <w:t>HTC</w:t>
            </w:r>
            <w:r w:rsidRPr="0011283A">
              <w:rPr>
                <w:rFonts w:ascii="Tahoma" w:hAnsi="Tahoma" w:cs="Tahoma"/>
                <w:sz w:val="22"/>
                <w:szCs w:val="22"/>
              </w:rPr>
              <w:t xml:space="preserve"> meetings</w:t>
            </w:r>
            <w:r>
              <w:rPr>
                <w:rFonts w:ascii="Tahoma" w:hAnsi="Tahoma" w:cs="Tahoma"/>
                <w:sz w:val="22"/>
                <w:szCs w:val="22"/>
              </w:rPr>
              <w:t xml:space="preserve"> and Daily Huddles</w:t>
            </w:r>
          </w:p>
        </w:tc>
      </w:tr>
      <w:tr w:rsidR="008476A1" w:rsidRPr="00BB475E" w:rsidTr="00603393">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Design and implement a contingency plan to ensure that essential services are available during emergency situations or other conditions when laboratory services are limited or unavailable.</w:t>
            </w:r>
          </w:p>
        </w:tc>
        <w:tc>
          <w:tcPr>
            <w:tcW w:w="2499" w:type="dxa"/>
          </w:tcPr>
          <w:p w:rsidR="008476A1" w:rsidRPr="0011283A" w:rsidRDefault="008476A1" w:rsidP="00883E21">
            <w:pPr>
              <w:spacing w:after="0"/>
              <w:rPr>
                <w:rFonts w:ascii="Tahoma" w:hAnsi="Tahoma" w:cs="Tahoma"/>
              </w:rPr>
            </w:pPr>
            <w:r w:rsidRPr="0011283A">
              <w:rPr>
                <w:rFonts w:ascii="Tahoma" w:hAnsi="Tahoma" w:cs="Tahoma"/>
                <w:sz w:val="22"/>
                <w:szCs w:val="22"/>
              </w:rPr>
              <w:t>Lead clinician, TSM, SLM, and Technical Leads</w:t>
            </w:r>
          </w:p>
        </w:tc>
        <w:tc>
          <w:tcPr>
            <w:tcW w:w="3141" w:type="dxa"/>
          </w:tcPr>
          <w:p w:rsidR="008476A1" w:rsidRDefault="008476A1" w:rsidP="00883E21">
            <w:pPr>
              <w:spacing w:after="0"/>
              <w:rPr>
                <w:rFonts w:ascii="Tahoma" w:hAnsi="Tahoma" w:cs="Tahoma"/>
              </w:rPr>
            </w:pPr>
            <w:r w:rsidRPr="00883E21">
              <w:rPr>
                <w:rFonts w:ascii="Tahoma" w:hAnsi="Tahoma" w:cs="Tahoma"/>
                <w:sz w:val="22"/>
                <w:szCs w:val="22"/>
              </w:rPr>
              <w:t>[</w:t>
            </w:r>
            <w:r>
              <w:rPr>
                <w:rFonts w:ascii="Tahoma" w:hAnsi="Tahoma" w:cs="Tahoma"/>
                <w:sz w:val="22"/>
                <w:szCs w:val="22"/>
              </w:rPr>
              <w:t>SG-MPOL-034</w:t>
            </w:r>
            <w:r w:rsidRPr="00883E21">
              <w:rPr>
                <w:rFonts w:ascii="Tahoma" w:hAnsi="Tahoma" w:cs="Tahoma"/>
                <w:sz w:val="22"/>
                <w:szCs w:val="22"/>
              </w:rPr>
              <w:t>]</w:t>
            </w:r>
          </w:p>
          <w:p w:rsidR="008476A1" w:rsidRPr="00883E21" w:rsidRDefault="008476A1" w:rsidP="00883E21">
            <w:pPr>
              <w:spacing w:after="0"/>
              <w:rPr>
                <w:rFonts w:ascii="Tahoma" w:hAnsi="Tahoma" w:cs="Tahoma"/>
              </w:rPr>
            </w:pPr>
            <w:r>
              <w:rPr>
                <w:rFonts w:ascii="Tahoma" w:hAnsi="Tahoma" w:cs="Tahoma"/>
                <w:sz w:val="22"/>
                <w:szCs w:val="22"/>
              </w:rPr>
              <w:t>(</w:t>
            </w:r>
            <w:r w:rsidRPr="008F7E85">
              <w:rPr>
                <w:rFonts w:ascii="Tahoma" w:hAnsi="Tahoma" w:cs="Tahoma"/>
                <w:sz w:val="22"/>
                <w:szCs w:val="22"/>
              </w:rPr>
              <w:t>SG-EXT-G018</w:t>
            </w:r>
            <w:r>
              <w:rPr>
                <w:rFonts w:ascii="Tahoma" w:hAnsi="Tahoma" w:cs="Tahoma"/>
                <w:sz w:val="22"/>
                <w:szCs w:val="22"/>
              </w:rPr>
              <w:t>)</w:t>
            </w:r>
          </w:p>
        </w:tc>
      </w:tr>
      <w:tr w:rsidR="008476A1" w:rsidRPr="00BB475E" w:rsidTr="00603393">
        <w:trPr>
          <w:trHeight w:val="507"/>
        </w:trPr>
        <w:tc>
          <w:tcPr>
            <w:tcW w:w="3642" w:type="dxa"/>
          </w:tcPr>
          <w:p w:rsidR="008476A1" w:rsidRPr="0011283A" w:rsidRDefault="008476A1" w:rsidP="00967BC1">
            <w:pPr>
              <w:spacing w:after="0"/>
              <w:rPr>
                <w:rFonts w:ascii="Tahoma" w:hAnsi="Tahoma" w:cs="Tahoma"/>
              </w:rPr>
            </w:pPr>
            <w:r w:rsidRPr="0011283A">
              <w:rPr>
                <w:rFonts w:ascii="Tahoma" w:hAnsi="Tahoma" w:cs="Tahoma"/>
                <w:sz w:val="22"/>
                <w:szCs w:val="22"/>
              </w:rPr>
              <w:t>Plan and direct research and development, where appropriate.</w:t>
            </w:r>
          </w:p>
        </w:tc>
        <w:tc>
          <w:tcPr>
            <w:tcW w:w="2499" w:type="dxa"/>
          </w:tcPr>
          <w:p w:rsidR="008476A1" w:rsidRPr="0011283A" w:rsidRDefault="008476A1" w:rsidP="00883E21">
            <w:pPr>
              <w:spacing w:after="0"/>
              <w:rPr>
                <w:rFonts w:ascii="Tahoma" w:hAnsi="Tahoma" w:cs="Tahoma"/>
              </w:rPr>
            </w:pPr>
            <w:r w:rsidRPr="0011283A">
              <w:rPr>
                <w:rFonts w:ascii="Tahoma" w:hAnsi="Tahoma" w:cs="Tahoma"/>
                <w:sz w:val="22"/>
                <w:szCs w:val="22"/>
              </w:rPr>
              <w:t>Lead clinician, TSM, SLM, and Technical Leads.</w:t>
            </w:r>
          </w:p>
        </w:tc>
        <w:tc>
          <w:tcPr>
            <w:tcW w:w="3141" w:type="dxa"/>
          </w:tcPr>
          <w:p w:rsidR="008476A1" w:rsidRPr="0011283A" w:rsidRDefault="008476A1" w:rsidP="00967BC1">
            <w:pPr>
              <w:spacing w:after="0"/>
              <w:rPr>
                <w:rFonts w:ascii="Tahoma" w:hAnsi="Tahoma" w:cs="Tahoma"/>
              </w:rPr>
            </w:pPr>
          </w:p>
        </w:tc>
      </w:tr>
    </w:tbl>
    <w:p w:rsidR="008476A1" w:rsidRDefault="008476A1" w:rsidP="00967BC1">
      <w:pPr>
        <w:spacing w:after="0"/>
        <w:rPr>
          <w:rFonts w:cs="Arial"/>
          <w:b/>
          <w:bCs/>
          <w:sz w:val="22"/>
          <w:szCs w:val="22"/>
        </w:rPr>
      </w:pPr>
    </w:p>
    <w:p w:rsidR="008476A1" w:rsidRDefault="008476A1" w:rsidP="00967BC1">
      <w:pPr>
        <w:spacing w:after="0"/>
        <w:rPr>
          <w:rFonts w:cs="Arial"/>
          <w:b/>
          <w:bCs/>
          <w:sz w:val="22"/>
          <w:szCs w:val="22"/>
        </w:rPr>
      </w:pPr>
    </w:p>
    <w:p w:rsidR="008476A1" w:rsidRPr="00987499" w:rsidRDefault="008476A1" w:rsidP="00967BC1">
      <w:pPr>
        <w:spacing w:after="0"/>
        <w:rPr>
          <w:rFonts w:cs="Arial"/>
          <w:sz w:val="96"/>
          <w:szCs w:val="96"/>
        </w:rPr>
      </w:pPr>
      <w:r w:rsidRPr="00987499">
        <w:rPr>
          <w:rFonts w:ascii="Tahoma" w:hAnsi="Tahoma" w:cs="Tahoma"/>
          <w:sz w:val="96"/>
          <w:szCs w:val="96"/>
        </w:rPr>
        <w:t>This section is deliberately blank, see next page</w:t>
      </w:r>
      <w:r w:rsidRPr="00987499">
        <w:rPr>
          <w:sz w:val="96"/>
          <w:szCs w:val="96"/>
        </w:rPr>
        <w:br w:type="page"/>
      </w:r>
    </w:p>
    <w:p w:rsidR="008476A1" w:rsidRPr="0011283A" w:rsidRDefault="008476A1" w:rsidP="0082695D">
      <w:pPr>
        <w:pStyle w:val="Heading3"/>
        <w:rPr>
          <w:rFonts w:ascii="Tahoma" w:hAnsi="Tahoma" w:cs="Tahoma"/>
        </w:rPr>
      </w:pPr>
      <w:bookmarkStart w:id="27" w:name="_Toc471982832"/>
      <w:r w:rsidRPr="0011283A">
        <w:rPr>
          <w:rFonts w:ascii="Tahoma" w:hAnsi="Tahoma" w:cs="Tahoma"/>
        </w:rPr>
        <w:t>Organisational charts</w:t>
      </w:r>
      <w:bookmarkEnd w:id="27"/>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426"/>
        <w:jc w:val="both"/>
        <w:rPr>
          <w:rFonts w:ascii="Tahoma" w:hAnsi="Tahoma" w:cs="Tahoma"/>
          <w:iCs/>
          <w:sz w:val="22"/>
          <w:szCs w:val="22"/>
        </w:rPr>
      </w:pPr>
      <w:r w:rsidRPr="0011283A">
        <w:rPr>
          <w:rFonts w:ascii="Tahoma" w:hAnsi="Tahoma" w:cs="Tahoma"/>
          <w:iCs/>
          <w:sz w:val="22"/>
          <w:szCs w:val="22"/>
        </w:rPr>
        <w:t>The laboratory collaborates with other departments including the human resources department, Education and Learning department, finance department, procurement department, Facilities as well as other support services.</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The laboratory and the Diagnostics Division organisation is shown in the organisational charts below:</w:t>
      </w:r>
    </w:p>
    <w:p w:rsidR="008476A1" w:rsidRPr="0011283A" w:rsidRDefault="008476A1" w:rsidP="00967BC1">
      <w:pPr>
        <w:spacing w:after="0"/>
        <w:jc w:val="both"/>
        <w:rPr>
          <w:rFonts w:ascii="Tahoma" w:hAnsi="Tahoma" w:cs="Tahoma"/>
          <w:sz w:val="22"/>
          <w:szCs w:val="22"/>
        </w:rPr>
      </w:pPr>
    </w:p>
    <w:p w:rsidR="008476A1" w:rsidRPr="0011283A" w:rsidRDefault="008476A1" w:rsidP="00746B29">
      <w:pPr>
        <w:pStyle w:val="Heading4"/>
      </w:pPr>
      <w:r w:rsidRPr="0011283A">
        <w:t>Diagnostics Division</w:t>
      </w:r>
    </w:p>
    <w:p w:rsidR="008476A1" w:rsidRDefault="008476A1" w:rsidP="00967BC1">
      <w:pPr>
        <w:spacing w:after="0"/>
        <w:jc w:val="both"/>
        <w:rPr>
          <w:sz w:val="22"/>
          <w:szCs w:val="22"/>
        </w:rPr>
      </w:pPr>
    </w:p>
    <w:p w:rsidR="008476A1" w:rsidRPr="006316E6" w:rsidRDefault="00932956" w:rsidP="00967BC1">
      <w:pPr>
        <w:spacing w:after="0"/>
        <w:jc w:val="center"/>
        <w:rPr>
          <w:sz w:val="22"/>
          <w:szCs w:val="22"/>
        </w:rPr>
        <w:sectPr w:rsidR="008476A1" w:rsidRPr="006316E6" w:rsidSect="00F91586">
          <w:headerReference w:type="even" r:id="rId12"/>
          <w:headerReference w:type="default" r:id="rId13"/>
          <w:headerReference w:type="first" r:id="rId14"/>
          <w:pgSz w:w="11900" w:h="16840"/>
          <w:pgMar w:top="1417" w:right="1417" w:bottom="1417" w:left="1417" w:header="284" w:footer="208" w:gutter="0"/>
          <w:cols w:space="708"/>
          <w:titlePg/>
        </w:sectPr>
      </w:pPr>
      <w:bookmarkStart w:id="28" w:name="_Toc419813848"/>
      <w:r>
        <w:rPr>
          <w:noProof/>
          <w:lang w:eastAsia="en-GB"/>
        </w:rPr>
        <w:drawing>
          <wp:inline distT="0" distB="0" distL="0" distR="0">
            <wp:extent cx="5753100" cy="5755386"/>
            <wp:effectExtent l="0" t="57150" r="0" b="93345"/>
            <wp:docPr id="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28"/>
    </w:p>
    <w:p w:rsidR="008476A1" w:rsidRPr="00746B29" w:rsidRDefault="008476A1" w:rsidP="00746B29">
      <w:pPr>
        <w:pStyle w:val="Heading4"/>
      </w:pPr>
      <w:r w:rsidRPr="00746B29">
        <w:t>Department of Haematology</w:t>
      </w:r>
    </w:p>
    <w:p w:rsidR="008476A1" w:rsidRPr="00603393" w:rsidRDefault="008476A1" w:rsidP="00967BC1">
      <w:pPr>
        <w:spacing w:after="0"/>
      </w:pPr>
    </w:p>
    <w:p w:rsidR="008476A1" w:rsidRDefault="00A73F2F" w:rsidP="00967BC1">
      <w:pPr>
        <w:pStyle w:val="Default"/>
        <w:sectPr w:rsidR="008476A1" w:rsidSect="006316E6">
          <w:pgSz w:w="16840" w:h="11900" w:orient="landscape"/>
          <w:pgMar w:top="1418" w:right="1418" w:bottom="1418" w:left="1418" w:header="284" w:footer="208" w:gutter="0"/>
          <w:cols w:space="708"/>
          <w:titlePg/>
        </w:sectPr>
      </w:pPr>
      <w:r>
        <w:rPr>
          <w:noProof/>
        </w:rPr>
        <mc:AlternateContent>
          <mc:Choice Requires="wps">
            <w:drawing>
              <wp:anchor distT="0" distB="0" distL="114300" distR="114300" simplePos="0" relativeHeight="251657216" behindDoc="0" locked="0" layoutInCell="1" allowOverlap="1">
                <wp:simplePos x="0" y="0"/>
                <wp:positionH relativeFrom="column">
                  <wp:posOffset>1061720</wp:posOffset>
                </wp:positionH>
                <wp:positionV relativeFrom="paragraph">
                  <wp:posOffset>605789</wp:posOffset>
                </wp:positionV>
                <wp:extent cx="590550" cy="173355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1733550"/>
                        </a:xfrm>
                        <a:prstGeom prst="straightConnector1">
                          <a:avLst/>
                        </a:prstGeom>
                        <a:noFill/>
                        <a:ln w="25400">
                          <a:solidFill>
                            <a:srgbClr val="F7964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369CD4" id="_x0000_t32" coordsize="21600,21600" o:spt="32" o:oned="t" path="m,l21600,21600e" filled="f">
                <v:path arrowok="t" fillok="f" o:connecttype="none"/>
                <o:lock v:ext="edit" shapetype="t"/>
              </v:shapetype>
              <v:shape id="AutoShape 3" o:spid="_x0000_s1026" type="#_x0000_t32" style="position:absolute;margin-left:83.6pt;margin-top:47.7pt;width:46.5pt;height:136.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" strokecolor="#f79646" strokeweight="2pt">
                <v:stroke dashstyle="dash"/>
                <v:shadow color="#974706" opacity=".5" offset="1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5748020</wp:posOffset>
                </wp:positionH>
                <wp:positionV relativeFrom="paragraph">
                  <wp:posOffset>1586865</wp:posOffset>
                </wp:positionV>
                <wp:extent cx="476250" cy="485775"/>
                <wp:effectExtent l="19050" t="19050" r="19050" b="28575"/>
                <wp:wrapNone/>
                <wp:docPr id="13" name="Straight Connector 13"/>
                <wp:cNvGraphicFramePr/>
                <a:graphic xmlns:a="http://schemas.openxmlformats.org/drawingml/2006/main">
                  <a:graphicData uri="http://schemas.microsoft.com/office/word/2010/wordprocessingShape">
                    <wps:wsp>
                      <wps:cNvCnPr/>
                      <wps:spPr>
                        <a:xfrm flipH="1" flipV="1">
                          <a:off x="0" y="0"/>
                          <a:ext cx="476250" cy="48577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48F6F" id="Straight Connector 13"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2.6pt,124.95pt" to="490.1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" strokecolor="#c00000" strokeweight="2.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5757545</wp:posOffset>
                </wp:positionH>
                <wp:positionV relativeFrom="paragraph">
                  <wp:posOffset>2586990</wp:posOffset>
                </wp:positionV>
                <wp:extent cx="485775" cy="266700"/>
                <wp:effectExtent l="19050" t="19050" r="28575" b="19050"/>
                <wp:wrapNone/>
                <wp:docPr id="9" name="Straight Connector 9"/>
                <wp:cNvGraphicFramePr/>
                <a:graphic xmlns:a="http://schemas.openxmlformats.org/drawingml/2006/main">
                  <a:graphicData uri="http://schemas.microsoft.com/office/word/2010/wordprocessingShape">
                    <wps:wsp>
                      <wps:cNvCnPr/>
                      <wps:spPr>
                        <a:xfrm>
                          <a:off x="0" y="0"/>
                          <a:ext cx="485775" cy="2667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767DC"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35pt,203.7pt" to="491.6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" strokecolor="#c00000" strokeweight="2.2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7291070</wp:posOffset>
                </wp:positionH>
                <wp:positionV relativeFrom="paragraph">
                  <wp:posOffset>1529715</wp:posOffset>
                </wp:positionV>
                <wp:extent cx="514350" cy="51435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H="1">
                          <a:off x="0" y="0"/>
                          <a:ext cx="514350" cy="51435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DABC6" id="Straight Connector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1pt,120.45pt" to="614.6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" strokecolor="#76923c [2406]" strokeweight="2.2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7262495</wp:posOffset>
                </wp:positionH>
                <wp:positionV relativeFrom="paragraph">
                  <wp:posOffset>2539365</wp:posOffset>
                </wp:positionV>
                <wp:extent cx="514350" cy="438150"/>
                <wp:effectExtent l="19050" t="19050" r="19050" b="19050"/>
                <wp:wrapNone/>
                <wp:docPr id="12" name="Straight Connector 12"/>
                <wp:cNvGraphicFramePr/>
                <a:graphic xmlns:a="http://schemas.openxmlformats.org/drawingml/2006/main">
                  <a:graphicData uri="http://schemas.microsoft.com/office/word/2010/wordprocessingShape">
                    <wps:wsp>
                      <wps:cNvCnPr/>
                      <wps:spPr>
                        <a:xfrm flipH="1" flipV="1">
                          <a:off x="0" y="0"/>
                          <a:ext cx="514350" cy="43815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E4E61" id="Straight Connector 12"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571.85pt,199.95pt" to="612.35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" strokecolor="#76923c [2406]"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4109720</wp:posOffset>
                </wp:positionH>
                <wp:positionV relativeFrom="paragraph">
                  <wp:posOffset>548641</wp:posOffset>
                </wp:positionV>
                <wp:extent cx="552450" cy="137160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371600"/>
                        </a:xfrm>
                        <a:prstGeom prst="straightConnector1">
                          <a:avLst/>
                        </a:prstGeom>
                        <a:noFill/>
                        <a:ln w="25400">
                          <a:solidFill>
                            <a:srgbClr val="FFC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6402C" id="AutoShape 2" o:spid="_x0000_s1026" type="#_x0000_t32" style="position:absolute;margin-left:323.6pt;margin-top:43.2pt;width:43.5pt;height:10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" strokecolor="#ffc000" strokeweight="2pt">
                <v:stroke dashstyle="dash"/>
              </v:shape>
            </w:pict>
          </mc:Fallback>
        </mc:AlternateContent>
      </w:r>
      <w:r w:rsidR="00932956">
        <w:rPr>
          <w:noProof/>
        </w:rPr>
        <w:drawing>
          <wp:inline distT="0" distB="0" distL="0" distR="0">
            <wp:extent cx="8848632" cy="4886325"/>
            <wp:effectExtent l="19050" t="0" r="10160" b="9525"/>
            <wp:docPr id="6" name="Pictur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476A1" w:rsidRPr="0011283A" w:rsidRDefault="008476A1" w:rsidP="00967BC1">
      <w:pPr>
        <w:pStyle w:val="Default"/>
        <w:rPr>
          <w:rFonts w:ascii="Tahoma" w:hAnsi="Tahoma" w:cs="Tahoma"/>
          <w:color w:val="auto"/>
          <w:sz w:val="22"/>
          <w:szCs w:val="22"/>
        </w:rPr>
      </w:pPr>
    </w:p>
    <w:p w:rsidR="008476A1" w:rsidRPr="0011283A" w:rsidRDefault="008476A1" w:rsidP="00637A57">
      <w:pPr>
        <w:pStyle w:val="Heading2"/>
      </w:pPr>
      <w:bookmarkStart w:id="29" w:name="_Toc471982833"/>
      <w:r w:rsidRPr="0011283A">
        <w:t>Management responsibility (4.1.2.)</w:t>
      </w:r>
      <w:bookmarkEnd w:id="29"/>
    </w:p>
    <w:p w:rsidR="008476A1" w:rsidRPr="0011283A" w:rsidRDefault="008476A1" w:rsidP="00967BC1">
      <w:pPr>
        <w:spacing w:after="0"/>
        <w:rPr>
          <w:rFonts w:ascii="Tahoma" w:hAnsi="Tahoma" w:cs="Tahoma"/>
          <w:sz w:val="22"/>
          <w:szCs w:val="22"/>
        </w:rPr>
      </w:pPr>
    </w:p>
    <w:p w:rsidR="008476A1" w:rsidRPr="0011283A" w:rsidRDefault="008476A1" w:rsidP="0082695D">
      <w:pPr>
        <w:pStyle w:val="Heading3"/>
        <w:rPr>
          <w:rFonts w:ascii="Tahoma" w:hAnsi="Tahoma" w:cs="Tahoma"/>
        </w:rPr>
      </w:pPr>
      <w:bookmarkStart w:id="30" w:name="_Toc471982834"/>
      <w:r w:rsidRPr="0011283A">
        <w:rPr>
          <w:rFonts w:ascii="Tahoma" w:hAnsi="Tahoma" w:cs="Tahoma"/>
        </w:rPr>
        <w:t>Management Commitment (4.1.2.1.)</w:t>
      </w:r>
      <w:bookmarkEnd w:id="30"/>
    </w:p>
    <w:p w:rsidR="008476A1" w:rsidRPr="0011283A" w:rsidRDefault="008476A1" w:rsidP="00967BC1">
      <w:pPr>
        <w:spacing w:after="0"/>
        <w:rPr>
          <w:rFonts w:ascii="Tahoma" w:hAnsi="Tahoma" w:cs="Tahoma"/>
          <w:sz w:val="22"/>
          <w:szCs w:val="22"/>
        </w:rPr>
      </w:pPr>
    </w:p>
    <w:p w:rsidR="008476A1" w:rsidRPr="00B102D1" w:rsidRDefault="008476A1" w:rsidP="00B102D1">
      <w:pPr>
        <w:pStyle w:val="CPA"/>
        <w:spacing w:before="0" w:after="0"/>
        <w:ind w:left="993"/>
        <w:outlineLvl w:val="0"/>
        <w:rPr>
          <w:b w:val="0"/>
          <w:iCs/>
        </w:rPr>
      </w:pPr>
      <w:r w:rsidRPr="00B102D1">
        <w:rPr>
          <w:b w:val="0"/>
          <w:iCs/>
        </w:rPr>
        <w:t>The Laboratory management is committed to the development</w:t>
      </w:r>
      <w:r>
        <w:rPr>
          <w:b w:val="0"/>
          <w:iCs/>
        </w:rPr>
        <w:t xml:space="preserve"> </w:t>
      </w:r>
      <w:r w:rsidRPr="00B102D1">
        <w:rPr>
          <w:b w:val="0"/>
          <w:iCs/>
        </w:rPr>
        <w:t>and implement</w:t>
      </w:r>
      <w:r>
        <w:rPr>
          <w:b w:val="0"/>
          <w:iCs/>
        </w:rPr>
        <w:t>ation of</w:t>
      </w:r>
      <w:r w:rsidRPr="00B102D1">
        <w:rPr>
          <w:b w:val="0"/>
          <w:iCs/>
        </w:rPr>
        <w:t xml:space="preserve"> the quality management system and continually improves its effectiveness by:</w:t>
      </w:r>
    </w:p>
    <w:p w:rsidR="008476A1" w:rsidRDefault="008476A1" w:rsidP="00E8577D">
      <w:pPr>
        <w:spacing w:after="0"/>
        <w:ind w:left="360"/>
        <w:jc w:val="both"/>
        <w:rPr>
          <w:rFonts w:ascii="Tahoma" w:hAnsi="Tahoma" w:cs="Tahoma"/>
          <w:sz w:val="22"/>
          <w:szCs w:val="22"/>
        </w:rPr>
      </w:pPr>
    </w:p>
    <w:p w:rsidR="008476A1" w:rsidRPr="00E8577D" w:rsidRDefault="008476A1" w:rsidP="00E8577D">
      <w:pPr>
        <w:pStyle w:val="ListParagraph"/>
        <w:numPr>
          <w:ilvl w:val="0"/>
          <w:numId w:val="58"/>
        </w:numPr>
        <w:spacing w:after="0"/>
        <w:jc w:val="both"/>
        <w:rPr>
          <w:rFonts w:ascii="Tahoma" w:hAnsi="Tahoma" w:cs="Tahoma"/>
          <w:sz w:val="22"/>
          <w:szCs w:val="22"/>
          <w:lang w:eastAsia="en-GB"/>
        </w:rPr>
      </w:pPr>
      <w:r w:rsidRPr="00E8577D">
        <w:rPr>
          <w:rFonts w:ascii="Tahoma" w:hAnsi="Tahoma" w:cs="Tahoma"/>
          <w:sz w:val="22"/>
          <w:szCs w:val="22"/>
          <w:lang w:eastAsia="en-GB"/>
        </w:rPr>
        <w:t>Communicating to laboratory personnel the importance of meeting the needs and requirements of users [SG-MREC-037]</w:t>
      </w:r>
    </w:p>
    <w:p w:rsidR="008476A1" w:rsidRPr="0011283A" w:rsidRDefault="008476A1" w:rsidP="000C7905">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Communicating the regulatory and accreditation requirements [</w:t>
      </w:r>
      <w:r>
        <w:rPr>
          <w:rFonts w:ascii="Tahoma" w:hAnsi="Tahoma" w:cs="Tahoma"/>
          <w:sz w:val="22"/>
          <w:szCs w:val="22"/>
          <w:lang w:eastAsia="en-GB"/>
        </w:rPr>
        <w:t>SG-MREC-037 and SG-MREC-039</w:t>
      </w:r>
      <w:r w:rsidRPr="0077546C">
        <w:rPr>
          <w:rFonts w:ascii="Tahoma" w:hAnsi="Tahoma" w:cs="Tahoma"/>
          <w:sz w:val="22"/>
          <w:szCs w:val="22"/>
          <w:lang w:eastAsia="en-GB"/>
        </w:rPr>
        <w:t>]</w:t>
      </w:r>
    </w:p>
    <w:p w:rsidR="008476A1" w:rsidRDefault="008476A1" w:rsidP="000C7905">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Establishing the quality policy</w:t>
      </w:r>
      <w:r>
        <w:rPr>
          <w:rFonts w:ascii="Tahoma" w:hAnsi="Tahoma" w:cs="Tahoma"/>
          <w:sz w:val="22"/>
          <w:szCs w:val="22"/>
          <w:lang w:eastAsia="en-GB"/>
        </w:rPr>
        <w:t xml:space="preserve"> [</w:t>
      </w:r>
      <w:r w:rsidRPr="00C42619">
        <w:rPr>
          <w:rFonts w:ascii="Tahoma" w:hAnsi="Tahoma" w:cs="Tahoma"/>
          <w:sz w:val="22"/>
          <w:szCs w:val="22"/>
        </w:rPr>
        <w:t>SG-MPOL-035</w:t>
      </w:r>
      <w:r>
        <w:rPr>
          <w:rFonts w:ascii="Tahoma" w:hAnsi="Tahoma" w:cs="Tahoma"/>
          <w:sz w:val="22"/>
          <w:szCs w:val="22"/>
        </w:rPr>
        <w:t>]</w:t>
      </w:r>
    </w:p>
    <w:p w:rsidR="008476A1" w:rsidRPr="0077546C" w:rsidRDefault="008476A1" w:rsidP="0077546C">
      <w:pPr>
        <w:numPr>
          <w:ilvl w:val="0"/>
          <w:numId w:val="6"/>
        </w:numPr>
        <w:autoSpaceDE w:val="0"/>
        <w:autoSpaceDN w:val="0"/>
        <w:adjustRightInd w:val="0"/>
        <w:spacing w:after="0"/>
        <w:ind w:left="1080"/>
        <w:jc w:val="both"/>
        <w:rPr>
          <w:rFonts w:ascii="Tahoma" w:hAnsi="Tahoma" w:cs="Tahoma"/>
          <w:sz w:val="22"/>
          <w:szCs w:val="22"/>
          <w:lang w:eastAsia="en-GB"/>
        </w:rPr>
      </w:pPr>
      <w:r w:rsidRPr="0077546C">
        <w:rPr>
          <w:rFonts w:ascii="Tahoma" w:hAnsi="Tahoma" w:cs="Tahoma"/>
          <w:sz w:val="22"/>
          <w:szCs w:val="22"/>
          <w:lang w:eastAsia="en-GB"/>
        </w:rPr>
        <w:t xml:space="preserve">Ensuring that quality objectives and planning are established </w:t>
      </w:r>
      <w:r>
        <w:rPr>
          <w:rFonts w:ascii="Tahoma" w:hAnsi="Tahoma" w:cs="Tahoma"/>
          <w:sz w:val="22"/>
          <w:szCs w:val="22"/>
          <w:lang w:eastAsia="en-GB"/>
        </w:rPr>
        <w:t>[SG-MPOL-041]</w:t>
      </w:r>
    </w:p>
    <w:p w:rsidR="008476A1" w:rsidRPr="0011283A" w:rsidRDefault="008476A1" w:rsidP="000C7905">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Defining responsibilities, authorities and interrelationships of all personnel [</w:t>
      </w:r>
      <w:r>
        <w:rPr>
          <w:rFonts w:ascii="Tahoma" w:hAnsi="Tahoma" w:cs="Tahoma"/>
          <w:sz w:val="22"/>
          <w:szCs w:val="22"/>
          <w:lang w:eastAsia="en-GB"/>
        </w:rPr>
        <w:t>SG-MPOL-001</w:t>
      </w:r>
      <w:r w:rsidRPr="0011283A">
        <w:rPr>
          <w:rFonts w:ascii="Tahoma" w:hAnsi="Tahoma" w:cs="Tahoma"/>
          <w:sz w:val="22"/>
          <w:szCs w:val="22"/>
          <w:lang w:eastAsia="en-GB"/>
        </w:rPr>
        <w:t>]</w:t>
      </w:r>
    </w:p>
    <w:p w:rsidR="008476A1" w:rsidRPr="0011283A" w:rsidRDefault="008476A1" w:rsidP="000C7905">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Establishing communication processes</w:t>
      </w:r>
      <w:r>
        <w:rPr>
          <w:rFonts w:ascii="Tahoma" w:hAnsi="Tahoma" w:cs="Tahoma"/>
          <w:sz w:val="22"/>
          <w:szCs w:val="22"/>
          <w:lang w:eastAsia="en-GB"/>
        </w:rPr>
        <w:t>[SG-MREC-051] [SG-MREC-036]</w:t>
      </w:r>
    </w:p>
    <w:p w:rsidR="008476A1" w:rsidRPr="0011283A" w:rsidRDefault="008476A1" w:rsidP="000C7905">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Appointing a quality manager, however named</w:t>
      </w:r>
    </w:p>
    <w:p w:rsidR="008476A1" w:rsidRPr="0011283A" w:rsidRDefault="008476A1" w:rsidP="000C7905">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Conducting management reviews</w:t>
      </w:r>
      <w:r>
        <w:rPr>
          <w:rFonts w:ascii="Tahoma" w:hAnsi="Tahoma" w:cs="Tahoma"/>
          <w:sz w:val="22"/>
          <w:szCs w:val="22"/>
          <w:lang w:eastAsia="en-GB"/>
        </w:rPr>
        <w:t xml:space="preserve"> [SG-MPOL-006]</w:t>
      </w:r>
    </w:p>
    <w:p w:rsidR="008476A1" w:rsidRPr="0011283A" w:rsidRDefault="008476A1" w:rsidP="000C7905">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Ensuring that all personnel are competent to perform their assigned activities</w:t>
      </w:r>
      <w:r>
        <w:rPr>
          <w:rFonts w:ascii="Tahoma" w:hAnsi="Tahoma" w:cs="Tahoma"/>
          <w:sz w:val="22"/>
          <w:szCs w:val="22"/>
          <w:lang w:eastAsia="en-GB"/>
        </w:rPr>
        <w:t xml:space="preserve"> [SG-MPOL-008]</w:t>
      </w:r>
    </w:p>
    <w:p w:rsidR="008476A1" w:rsidRPr="007F5304" w:rsidRDefault="008476A1" w:rsidP="007F5304">
      <w:pPr>
        <w:numPr>
          <w:ilvl w:val="0"/>
          <w:numId w:val="6"/>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Ensuring availability of adequate resources to enable the proper conduct of pre-examination,</w:t>
      </w:r>
      <w:r>
        <w:rPr>
          <w:rFonts w:ascii="Tahoma" w:hAnsi="Tahoma" w:cs="Tahoma"/>
          <w:sz w:val="22"/>
          <w:szCs w:val="22"/>
          <w:lang w:eastAsia="en-GB"/>
        </w:rPr>
        <w:t xml:space="preserve"> e</w:t>
      </w:r>
      <w:r w:rsidRPr="007F5304">
        <w:rPr>
          <w:rFonts w:ascii="Tahoma" w:hAnsi="Tahoma" w:cs="Tahoma"/>
          <w:sz w:val="22"/>
          <w:szCs w:val="22"/>
          <w:lang w:eastAsia="en-GB"/>
        </w:rPr>
        <w:t>xamination and post-examination activities</w:t>
      </w:r>
      <w:bookmarkStart w:id="31" w:name="_Toc177126053"/>
      <w:bookmarkEnd w:id="22"/>
      <w:bookmarkEnd w:id="25"/>
      <w:bookmarkEnd w:id="31"/>
    </w:p>
    <w:p w:rsidR="008476A1" w:rsidRPr="0011283A" w:rsidRDefault="008476A1" w:rsidP="00967BC1">
      <w:pPr>
        <w:spacing w:after="0"/>
        <w:ind w:left="1080"/>
        <w:jc w:val="both"/>
        <w:rPr>
          <w:rFonts w:ascii="Tahoma" w:hAnsi="Tahoma" w:cs="Tahoma"/>
          <w:sz w:val="22"/>
          <w:szCs w:val="22"/>
        </w:rPr>
      </w:pPr>
    </w:p>
    <w:p w:rsidR="008476A1" w:rsidRPr="0011283A" w:rsidRDefault="008476A1" w:rsidP="00637A57">
      <w:pPr>
        <w:pStyle w:val="Heading2"/>
      </w:pPr>
      <w:bookmarkStart w:id="32" w:name="_Toc471982835"/>
      <w:bookmarkStart w:id="33" w:name="_Toc453929877"/>
      <w:bookmarkStart w:id="34" w:name="_Toc276617977"/>
      <w:r w:rsidRPr="0011283A">
        <w:rPr>
          <w:rStyle w:val="Heading3Char"/>
          <w:rFonts w:cs="Tahoma"/>
          <w:b/>
        </w:rPr>
        <w:t>Needs of Users</w:t>
      </w:r>
      <w:r w:rsidRPr="0011283A">
        <w:t xml:space="preserve"> (4.1.2.2)</w:t>
      </w:r>
      <w:bookmarkEnd w:id="32"/>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The needs of the users of the department are translated into requirements, which form the focus of objective setting and planning. The needs of the users are kept under constant review, achi</w:t>
      </w:r>
      <w:r>
        <w:rPr>
          <w:rFonts w:ascii="Tahoma" w:hAnsi="Tahoma" w:cs="Tahoma"/>
          <w:sz w:val="22"/>
          <w:szCs w:val="22"/>
        </w:rPr>
        <w:t xml:space="preserve">eved through </w:t>
      </w:r>
      <w:r w:rsidR="002E0EBD">
        <w:rPr>
          <w:rFonts w:ascii="Tahoma" w:hAnsi="Tahoma" w:cs="Tahoma"/>
          <w:sz w:val="22"/>
          <w:szCs w:val="22"/>
        </w:rPr>
        <w:t xml:space="preserve">regular scheduled </w:t>
      </w:r>
      <w:r>
        <w:rPr>
          <w:rFonts w:ascii="Tahoma" w:hAnsi="Tahoma" w:cs="Tahoma"/>
          <w:sz w:val="22"/>
          <w:szCs w:val="22"/>
        </w:rPr>
        <w:t>[SG-MREC-048] [SG-MREC-050]</w:t>
      </w:r>
      <w:r w:rsidRPr="0011283A">
        <w:rPr>
          <w:rFonts w:ascii="Tahoma" w:hAnsi="Tahoma" w:cs="Tahoma"/>
          <w:sz w:val="22"/>
          <w:szCs w:val="22"/>
        </w:rPr>
        <w:t>,</w:t>
      </w:r>
      <w:r>
        <w:rPr>
          <w:rFonts w:ascii="Tahoma" w:hAnsi="Tahoma" w:cs="Tahoma"/>
          <w:sz w:val="22"/>
          <w:szCs w:val="22"/>
        </w:rPr>
        <w:t xml:space="preserve"> </w:t>
      </w:r>
      <w:r w:rsidRPr="0011283A">
        <w:rPr>
          <w:rFonts w:ascii="Tahoma" w:hAnsi="Tahoma" w:cs="Tahoma"/>
          <w:sz w:val="22"/>
          <w:szCs w:val="22"/>
        </w:rPr>
        <w:t>informal discussion and communication, and from user surveys</w:t>
      </w:r>
      <w:r>
        <w:rPr>
          <w:rFonts w:ascii="Tahoma" w:hAnsi="Tahoma" w:cs="Tahoma"/>
          <w:sz w:val="22"/>
          <w:szCs w:val="22"/>
        </w:rPr>
        <w:t xml:space="preserve"> (when deemed necessary)</w:t>
      </w:r>
      <w:r w:rsidRPr="0011283A">
        <w:rPr>
          <w:rFonts w:ascii="Tahoma" w:hAnsi="Tahoma" w:cs="Tahoma"/>
          <w:sz w:val="22"/>
          <w:szCs w:val="22"/>
        </w:rPr>
        <w:t>.</w:t>
      </w:r>
      <w:r w:rsidR="002E0EBD">
        <w:rPr>
          <w:rFonts w:ascii="Tahoma" w:hAnsi="Tahoma" w:cs="Tahoma"/>
          <w:sz w:val="22"/>
          <w:szCs w:val="22"/>
        </w:rPr>
        <w:t xml:space="preserve"> The quality manager also attends the Paediatric Haematology Governance Meetings, and, when requested, the Paediatric Intensive Care Unit Incident Meetings, to discuss any user concerns or suggestions. </w:t>
      </w: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Assessment of user sat</w:t>
      </w:r>
      <w:r w:rsidR="00895ECE">
        <w:rPr>
          <w:rFonts w:ascii="Tahoma" w:hAnsi="Tahoma" w:cs="Tahoma"/>
          <w:sz w:val="22"/>
          <w:szCs w:val="22"/>
        </w:rPr>
        <w:t xml:space="preserve">isfaction, complaints and suggestions is reviewed monthly at the quality group meetings as a standing agenda item. Any suggestions </w:t>
      </w:r>
      <w:r w:rsidR="00947DB1">
        <w:rPr>
          <w:rFonts w:ascii="Tahoma" w:hAnsi="Tahoma" w:cs="Tahoma"/>
          <w:sz w:val="22"/>
          <w:szCs w:val="22"/>
        </w:rPr>
        <w:t xml:space="preserve">are registered via the non-conformance module on Q Pulse. These </w:t>
      </w:r>
      <w:r w:rsidR="00895ECE">
        <w:rPr>
          <w:rFonts w:ascii="Tahoma" w:hAnsi="Tahoma" w:cs="Tahoma"/>
          <w:sz w:val="22"/>
          <w:szCs w:val="22"/>
        </w:rPr>
        <w:t xml:space="preserve">are discussed, and the outcomes recorded in the minutes [SG-MREC-039] </w:t>
      </w:r>
      <w:r w:rsidR="00947DB1">
        <w:rPr>
          <w:rFonts w:ascii="Tahoma" w:hAnsi="Tahoma" w:cs="Tahoma"/>
          <w:sz w:val="22"/>
          <w:szCs w:val="22"/>
        </w:rPr>
        <w:t>and against the N-C Record.</w:t>
      </w:r>
      <w:r w:rsidR="00895ECE">
        <w:rPr>
          <w:rFonts w:ascii="Tahoma" w:hAnsi="Tahoma" w:cs="Tahoma"/>
          <w:sz w:val="22"/>
          <w:szCs w:val="22"/>
        </w:rPr>
        <w:t xml:space="preserve">; these </w:t>
      </w:r>
      <w:r w:rsidRPr="0011283A">
        <w:rPr>
          <w:rFonts w:ascii="Tahoma" w:hAnsi="Tahoma" w:cs="Tahoma"/>
          <w:sz w:val="22"/>
          <w:szCs w:val="22"/>
        </w:rPr>
        <w:t xml:space="preserve">form part of the annual management review. </w:t>
      </w:r>
    </w:p>
    <w:p w:rsidR="008476A1" w:rsidRPr="0011283A" w:rsidRDefault="008476A1" w:rsidP="00967BC1">
      <w:pPr>
        <w:spacing w:after="0"/>
        <w:rPr>
          <w:rFonts w:ascii="Tahoma" w:hAnsi="Tahoma" w:cs="Tahoma"/>
          <w:sz w:val="22"/>
          <w:szCs w:val="22"/>
        </w:rPr>
      </w:pPr>
    </w:p>
    <w:p w:rsidR="008476A1" w:rsidRPr="0011283A" w:rsidRDefault="008476A1" w:rsidP="0082695D">
      <w:pPr>
        <w:pStyle w:val="Heading3"/>
        <w:rPr>
          <w:rFonts w:ascii="Tahoma" w:hAnsi="Tahoma" w:cs="Tahoma"/>
        </w:rPr>
      </w:pPr>
      <w:bookmarkStart w:id="35" w:name="_Toc471982836"/>
      <w:r w:rsidRPr="0011283A">
        <w:rPr>
          <w:rFonts w:ascii="Tahoma" w:hAnsi="Tahoma" w:cs="Tahoma"/>
        </w:rPr>
        <w:t>Quality Policy (4.1.2.3.)</w:t>
      </w:r>
      <w:bookmarkEnd w:id="35"/>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426"/>
        <w:rPr>
          <w:rFonts w:ascii="Tahoma" w:hAnsi="Tahoma" w:cs="Tahoma"/>
          <w:sz w:val="22"/>
          <w:szCs w:val="22"/>
        </w:rPr>
      </w:pPr>
      <w:r w:rsidRPr="0011283A">
        <w:rPr>
          <w:rFonts w:ascii="Tahoma" w:hAnsi="Tahoma" w:cs="Tahoma"/>
          <w:sz w:val="22"/>
          <w:szCs w:val="22"/>
        </w:rPr>
        <w:t>The Quality policy [</w:t>
      </w:r>
      <w:r>
        <w:rPr>
          <w:rFonts w:ascii="Tahoma" w:hAnsi="Tahoma" w:cs="Tahoma"/>
          <w:sz w:val="22"/>
          <w:szCs w:val="22"/>
        </w:rPr>
        <w:t>SG-MPOL-035</w:t>
      </w:r>
      <w:r w:rsidRPr="0011283A">
        <w:rPr>
          <w:rFonts w:ascii="Tahoma" w:hAnsi="Tahoma" w:cs="Tahoma"/>
          <w:sz w:val="22"/>
          <w:szCs w:val="22"/>
        </w:rPr>
        <w:t>] of the Haematology department is in appendix 2 of this quality manual.</w:t>
      </w:r>
      <w:r w:rsidR="00EA18BB">
        <w:rPr>
          <w:rFonts w:ascii="Tahoma" w:hAnsi="Tahoma" w:cs="Tahoma"/>
          <w:sz w:val="22"/>
          <w:szCs w:val="22"/>
        </w:rPr>
        <w:t xml:space="preserve"> The policy was last reviewed at the Annual Managem</w:t>
      </w:r>
      <w:r w:rsidR="00D8007F">
        <w:rPr>
          <w:rFonts w:ascii="Tahoma" w:hAnsi="Tahoma" w:cs="Tahoma"/>
          <w:sz w:val="22"/>
          <w:szCs w:val="22"/>
        </w:rPr>
        <w:t xml:space="preserve">ent Review meeting  in </w:t>
      </w:r>
      <w:r w:rsidR="002E0EBD">
        <w:rPr>
          <w:rFonts w:ascii="Tahoma" w:hAnsi="Tahoma" w:cs="Tahoma"/>
          <w:sz w:val="22"/>
          <w:szCs w:val="22"/>
        </w:rPr>
        <w:t xml:space="preserve">August </w:t>
      </w:r>
      <w:r w:rsidR="00D8007F">
        <w:rPr>
          <w:rFonts w:ascii="Tahoma" w:hAnsi="Tahoma" w:cs="Tahoma"/>
          <w:sz w:val="22"/>
          <w:szCs w:val="22"/>
        </w:rPr>
        <w:t>2021</w:t>
      </w:r>
      <w:r w:rsidR="002E0EBD">
        <w:rPr>
          <w:rFonts w:ascii="Tahoma" w:hAnsi="Tahoma" w:cs="Tahoma"/>
          <w:sz w:val="22"/>
          <w:szCs w:val="22"/>
        </w:rPr>
        <w:t xml:space="preserve"> and no change was required</w:t>
      </w:r>
      <w:r w:rsidR="00EA18BB">
        <w:rPr>
          <w:rFonts w:ascii="Tahoma" w:hAnsi="Tahoma" w:cs="Tahoma"/>
          <w:sz w:val="22"/>
          <w:szCs w:val="22"/>
        </w:rPr>
        <w:t xml:space="preserve">. </w:t>
      </w:r>
    </w:p>
    <w:p w:rsidR="008476A1" w:rsidRDefault="008476A1" w:rsidP="00967BC1">
      <w:pPr>
        <w:spacing w:after="0"/>
        <w:rPr>
          <w:rFonts w:ascii="Tahoma" w:hAnsi="Tahoma" w:cs="Tahoma"/>
          <w:sz w:val="22"/>
          <w:szCs w:val="22"/>
        </w:rPr>
      </w:pPr>
    </w:p>
    <w:p w:rsidR="002E0EBD" w:rsidRDefault="002E0EBD" w:rsidP="00967BC1">
      <w:pPr>
        <w:spacing w:after="0"/>
        <w:rPr>
          <w:rFonts w:ascii="Tahoma" w:hAnsi="Tahoma" w:cs="Tahoma"/>
          <w:sz w:val="22"/>
          <w:szCs w:val="22"/>
        </w:rPr>
      </w:pPr>
    </w:p>
    <w:p w:rsidR="002E0EBD" w:rsidRPr="0011283A" w:rsidRDefault="002E0EBD" w:rsidP="00967BC1">
      <w:pPr>
        <w:spacing w:after="0"/>
        <w:rPr>
          <w:rFonts w:ascii="Tahoma" w:hAnsi="Tahoma" w:cs="Tahoma"/>
          <w:sz w:val="22"/>
          <w:szCs w:val="22"/>
        </w:rPr>
      </w:pPr>
    </w:p>
    <w:p w:rsidR="008476A1" w:rsidRPr="0011283A" w:rsidRDefault="008476A1" w:rsidP="0082695D">
      <w:pPr>
        <w:pStyle w:val="Heading3"/>
        <w:rPr>
          <w:rFonts w:ascii="Tahoma" w:hAnsi="Tahoma" w:cs="Tahoma"/>
        </w:rPr>
      </w:pPr>
      <w:bookmarkStart w:id="36" w:name="_Toc471982837"/>
      <w:r w:rsidRPr="0011283A">
        <w:rPr>
          <w:rFonts w:ascii="Tahoma" w:hAnsi="Tahoma" w:cs="Tahoma"/>
        </w:rPr>
        <w:t>Quality Objectives and Planning (4.1.2.4.)</w:t>
      </w:r>
      <w:bookmarkEnd w:id="36"/>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 xml:space="preserve">The quality objectives </w:t>
      </w:r>
      <w:r>
        <w:rPr>
          <w:rFonts w:ascii="Tahoma" w:hAnsi="Tahoma" w:cs="Tahoma"/>
          <w:sz w:val="22"/>
          <w:szCs w:val="22"/>
        </w:rPr>
        <w:t>[SG-MPOL-041]</w:t>
      </w:r>
      <w:r w:rsidRPr="0011283A">
        <w:rPr>
          <w:rFonts w:ascii="Tahoma" w:hAnsi="Tahoma" w:cs="Tahoma"/>
          <w:sz w:val="22"/>
          <w:szCs w:val="22"/>
        </w:rPr>
        <w:t xml:space="preserve"> for the Directorate are discussed, agreed and documented at the Annual Management Review meeting between the senior management team in Haematology and the Clinical Lead and senior Diagnostics Directorate staff. The Laboratory Management Team defines the quality objectives of the laboratory and is responsible for ensuring that plans are made to meet these objectives. </w:t>
      </w:r>
    </w:p>
    <w:p w:rsidR="008476A1" w:rsidRPr="0011283A" w:rsidRDefault="008476A1" w:rsidP="00967BC1">
      <w:pPr>
        <w:spacing w:after="0"/>
        <w:rPr>
          <w:rFonts w:ascii="Tahoma" w:hAnsi="Tahoma" w:cs="Tahoma"/>
          <w:sz w:val="22"/>
          <w:szCs w:val="22"/>
        </w:rPr>
      </w:pPr>
    </w:p>
    <w:p w:rsidR="008476A1" w:rsidRPr="0011283A" w:rsidRDefault="008476A1" w:rsidP="00967BC1">
      <w:pPr>
        <w:spacing w:after="0"/>
        <w:rPr>
          <w:rFonts w:ascii="Tahoma" w:hAnsi="Tahoma" w:cs="Tahoma"/>
          <w:sz w:val="22"/>
          <w:szCs w:val="22"/>
        </w:rPr>
      </w:pPr>
    </w:p>
    <w:p w:rsidR="008476A1" w:rsidRPr="0011283A" w:rsidRDefault="008476A1" w:rsidP="0082695D">
      <w:pPr>
        <w:pStyle w:val="Heading3"/>
        <w:rPr>
          <w:rFonts w:ascii="Tahoma" w:hAnsi="Tahoma" w:cs="Tahoma"/>
        </w:rPr>
      </w:pPr>
      <w:bookmarkStart w:id="37" w:name="_Toc471982838"/>
      <w:r w:rsidRPr="0011283A">
        <w:rPr>
          <w:rFonts w:ascii="Tahoma" w:hAnsi="Tahoma" w:cs="Tahoma"/>
        </w:rPr>
        <w:t>Responsibility, Authority and Interrelationships (4.1.2.5.)</w:t>
      </w:r>
      <w:bookmarkEnd w:id="37"/>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Clinical Head of Service: Dr Edward Fitzsimons (Deputised by fellow Consultants).</w:t>
      </w:r>
    </w:p>
    <w:p w:rsidR="008476A1" w:rsidRPr="0011283A" w:rsidRDefault="006106A7" w:rsidP="00967BC1">
      <w:pPr>
        <w:spacing w:after="0"/>
        <w:ind w:left="426"/>
        <w:jc w:val="both"/>
        <w:rPr>
          <w:rFonts w:ascii="Tahoma" w:hAnsi="Tahoma" w:cs="Tahoma"/>
          <w:sz w:val="22"/>
          <w:szCs w:val="22"/>
        </w:rPr>
      </w:pPr>
      <w:r>
        <w:rPr>
          <w:rFonts w:ascii="Tahoma" w:hAnsi="Tahoma" w:cs="Tahoma"/>
          <w:sz w:val="22"/>
          <w:szCs w:val="22"/>
        </w:rPr>
        <w:t>General Manager: Rob Gardiner</w:t>
      </w:r>
      <w:r w:rsidR="008476A1" w:rsidRPr="0011283A">
        <w:rPr>
          <w:rFonts w:ascii="Tahoma" w:hAnsi="Tahoma" w:cs="Tahoma"/>
          <w:sz w:val="22"/>
          <w:szCs w:val="22"/>
        </w:rPr>
        <w:t>.</w:t>
      </w:r>
    </w:p>
    <w:p w:rsidR="008476A1" w:rsidRPr="0011283A" w:rsidRDefault="00D8007F" w:rsidP="00967BC1">
      <w:pPr>
        <w:spacing w:after="0"/>
        <w:ind w:left="426"/>
        <w:jc w:val="both"/>
        <w:rPr>
          <w:rFonts w:ascii="Tahoma" w:hAnsi="Tahoma" w:cs="Tahoma"/>
          <w:sz w:val="22"/>
          <w:szCs w:val="22"/>
        </w:rPr>
      </w:pPr>
      <w:r>
        <w:rPr>
          <w:rFonts w:ascii="Tahoma" w:hAnsi="Tahoma" w:cs="Tahoma"/>
          <w:sz w:val="22"/>
          <w:szCs w:val="22"/>
        </w:rPr>
        <w:t>Clinical Services Manager</w:t>
      </w:r>
      <w:r w:rsidR="008476A1" w:rsidRPr="0011283A">
        <w:rPr>
          <w:rFonts w:ascii="Tahoma" w:hAnsi="Tahoma" w:cs="Tahoma"/>
          <w:sz w:val="22"/>
          <w:szCs w:val="22"/>
        </w:rPr>
        <w:t>: Jane Gibb, reports to general manager.</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 xml:space="preserve">Lead Clinician: </w:t>
      </w:r>
      <w:r>
        <w:rPr>
          <w:rFonts w:ascii="Tahoma" w:hAnsi="Tahoma" w:cs="Tahoma"/>
          <w:sz w:val="22"/>
          <w:szCs w:val="22"/>
        </w:rPr>
        <w:t>Dr Ian MacDonald</w:t>
      </w:r>
      <w:r w:rsidRPr="0011283A">
        <w:rPr>
          <w:rFonts w:ascii="Tahoma" w:hAnsi="Tahoma" w:cs="Tahoma"/>
          <w:sz w:val="22"/>
          <w:szCs w:val="22"/>
        </w:rPr>
        <w:t xml:space="preserve"> (Deputised by</w:t>
      </w:r>
      <w:r>
        <w:rPr>
          <w:rFonts w:ascii="Tahoma" w:hAnsi="Tahoma" w:cs="Tahoma"/>
          <w:sz w:val="22"/>
          <w:szCs w:val="22"/>
        </w:rPr>
        <w:t xml:space="preserve"> Dr </w:t>
      </w:r>
      <w:r w:rsidR="00D40DC7">
        <w:rPr>
          <w:rFonts w:ascii="Tahoma" w:hAnsi="Tahoma" w:cs="Tahoma"/>
          <w:sz w:val="22"/>
          <w:szCs w:val="22"/>
        </w:rPr>
        <w:t>Alistair Hart</w:t>
      </w:r>
      <w:r w:rsidRPr="0011283A">
        <w:rPr>
          <w:rFonts w:ascii="Tahoma" w:hAnsi="Tahoma" w:cs="Tahoma"/>
          <w:sz w:val="22"/>
          <w:szCs w:val="22"/>
        </w:rPr>
        <w:t>) reports to clinical head of service</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 xml:space="preserve">Technical Services Manager (TSM): </w:t>
      </w:r>
      <w:r>
        <w:rPr>
          <w:rFonts w:ascii="Tahoma" w:hAnsi="Tahoma" w:cs="Tahoma"/>
          <w:sz w:val="22"/>
          <w:szCs w:val="22"/>
        </w:rPr>
        <w:t>Tom Moffat</w:t>
      </w:r>
      <w:r w:rsidRPr="0011283A">
        <w:rPr>
          <w:rFonts w:ascii="Tahoma" w:hAnsi="Tahoma" w:cs="Tahoma"/>
          <w:sz w:val="22"/>
          <w:szCs w:val="22"/>
        </w:rPr>
        <w:t xml:space="preserve"> (Deputises for AGM as </w:t>
      </w:r>
      <w:r w:rsidR="002E0EBD" w:rsidRPr="0011283A">
        <w:rPr>
          <w:rFonts w:ascii="Tahoma" w:hAnsi="Tahoma" w:cs="Tahoma"/>
          <w:sz w:val="22"/>
          <w:szCs w:val="22"/>
        </w:rPr>
        <w:t>appropriate</w:t>
      </w:r>
      <w:r w:rsidRPr="0011283A">
        <w:rPr>
          <w:rFonts w:ascii="Tahoma" w:hAnsi="Tahoma" w:cs="Tahoma"/>
          <w:sz w:val="22"/>
          <w:szCs w:val="22"/>
        </w:rPr>
        <w:t>) reports to assistant general manager (Jane Gibb).</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 xml:space="preserve">Sector Manager (SLM): </w:t>
      </w:r>
      <w:r>
        <w:rPr>
          <w:rFonts w:ascii="Tahoma" w:hAnsi="Tahoma" w:cs="Tahoma"/>
          <w:sz w:val="22"/>
          <w:szCs w:val="22"/>
        </w:rPr>
        <w:t>Claire McKie</w:t>
      </w:r>
      <w:r w:rsidRPr="0011283A">
        <w:rPr>
          <w:rFonts w:ascii="Tahoma" w:hAnsi="Tahoma" w:cs="Tahoma"/>
          <w:sz w:val="22"/>
          <w:szCs w:val="22"/>
        </w:rPr>
        <w:t>, (Deputises for TSM</w:t>
      </w:r>
      <w:r>
        <w:rPr>
          <w:rFonts w:ascii="Tahoma" w:hAnsi="Tahoma" w:cs="Tahoma"/>
          <w:sz w:val="22"/>
          <w:szCs w:val="22"/>
        </w:rPr>
        <w:t xml:space="preserve"> &amp; QM</w:t>
      </w:r>
      <w:r w:rsidRPr="0011283A">
        <w:rPr>
          <w:rFonts w:ascii="Tahoma" w:hAnsi="Tahoma" w:cs="Tahoma"/>
          <w:sz w:val="22"/>
          <w:szCs w:val="22"/>
        </w:rPr>
        <w:t>) reports to TSM.</w:t>
      </w:r>
    </w:p>
    <w:p w:rsidR="008476A1" w:rsidRDefault="008476A1" w:rsidP="00967BC1">
      <w:pPr>
        <w:spacing w:after="0"/>
        <w:ind w:left="426"/>
        <w:jc w:val="both"/>
        <w:rPr>
          <w:rFonts w:ascii="Tahoma" w:hAnsi="Tahoma" w:cs="Tahoma"/>
          <w:sz w:val="22"/>
          <w:szCs w:val="22"/>
        </w:rPr>
      </w:pPr>
      <w:r>
        <w:rPr>
          <w:rFonts w:ascii="Tahoma" w:hAnsi="Tahoma" w:cs="Tahoma"/>
          <w:sz w:val="22"/>
          <w:szCs w:val="22"/>
        </w:rPr>
        <w:t xml:space="preserve">Training, </w:t>
      </w:r>
      <w:r w:rsidRPr="0011283A">
        <w:rPr>
          <w:rFonts w:ascii="Tahoma" w:hAnsi="Tahoma" w:cs="Tahoma"/>
          <w:sz w:val="22"/>
          <w:szCs w:val="22"/>
        </w:rPr>
        <w:t>Quality</w:t>
      </w:r>
      <w:r>
        <w:rPr>
          <w:rFonts w:ascii="Tahoma" w:hAnsi="Tahoma" w:cs="Tahoma"/>
          <w:sz w:val="22"/>
          <w:szCs w:val="22"/>
        </w:rPr>
        <w:t xml:space="preserve"> and Point of Care</w:t>
      </w:r>
      <w:r w:rsidRPr="0011283A">
        <w:rPr>
          <w:rFonts w:ascii="Tahoma" w:hAnsi="Tahoma" w:cs="Tahoma"/>
          <w:sz w:val="22"/>
          <w:szCs w:val="22"/>
        </w:rPr>
        <w:t xml:space="preserve"> Manager (QM): </w:t>
      </w:r>
      <w:r>
        <w:rPr>
          <w:rFonts w:ascii="Tahoma" w:hAnsi="Tahoma" w:cs="Tahoma"/>
          <w:sz w:val="22"/>
          <w:szCs w:val="22"/>
        </w:rPr>
        <w:t>Maureen McBrearty</w:t>
      </w:r>
      <w:r w:rsidRPr="0011283A">
        <w:rPr>
          <w:rFonts w:ascii="Tahoma" w:hAnsi="Tahoma" w:cs="Tahoma"/>
          <w:sz w:val="22"/>
          <w:szCs w:val="22"/>
        </w:rPr>
        <w:t xml:space="preserve">, reports to </w:t>
      </w:r>
      <w:r>
        <w:rPr>
          <w:rFonts w:ascii="Tahoma" w:hAnsi="Tahoma" w:cs="Tahoma"/>
          <w:sz w:val="22"/>
          <w:szCs w:val="22"/>
        </w:rPr>
        <w:t>SLM, accountable to TSM</w:t>
      </w:r>
      <w:r w:rsidRPr="0011283A">
        <w:rPr>
          <w:rFonts w:ascii="Tahoma" w:hAnsi="Tahoma" w:cs="Tahoma"/>
          <w:sz w:val="22"/>
          <w:szCs w:val="22"/>
        </w:rPr>
        <w:t>.</w:t>
      </w:r>
    </w:p>
    <w:p w:rsidR="008476A1" w:rsidRPr="0011283A" w:rsidRDefault="008476A1" w:rsidP="00967BC1">
      <w:pPr>
        <w:spacing w:after="0"/>
        <w:ind w:left="426"/>
        <w:jc w:val="both"/>
        <w:rPr>
          <w:rFonts w:ascii="Tahoma" w:hAnsi="Tahoma" w:cs="Tahoma"/>
          <w:sz w:val="22"/>
          <w:szCs w:val="22"/>
        </w:rPr>
      </w:pPr>
      <w:r>
        <w:rPr>
          <w:rFonts w:ascii="Tahoma" w:hAnsi="Tahoma" w:cs="Tahoma"/>
          <w:sz w:val="22"/>
          <w:szCs w:val="22"/>
        </w:rPr>
        <w:t>Haemoglobinopathy Manager: Mr Iain Fergus: Named deputy- Miss Jacqueline Fellowes.</w:t>
      </w:r>
    </w:p>
    <w:p w:rsidR="008476A1" w:rsidRPr="0011283A" w:rsidRDefault="008476A1" w:rsidP="00967BC1">
      <w:pPr>
        <w:spacing w:after="0"/>
        <w:rPr>
          <w:rFonts w:ascii="Tahoma" w:hAnsi="Tahoma" w:cs="Tahoma"/>
          <w:sz w:val="22"/>
          <w:szCs w:val="22"/>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0"/>
      </w:tblGrid>
      <w:tr w:rsidR="008476A1" w:rsidRPr="0011283A" w:rsidTr="005C6A00">
        <w:trPr>
          <w:trHeight w:val="609"/>
        </w:trPr>
        <w:tc>
          <w:tcPr>
            <w:tcW w:w="1440" w:type="dxa"/>
            <w:shd w:val="clear" w:color="auto" w:fill="D9D9D9"/>
          </w:tcPr>
          <w:p w:rsidR="008476A1" w:rsidRPr="0011283A" w:rsidRDefault="008476A1" w:rsidP="00967BC1">
            <w:pPr>
              <w:spacing w:after="0"/>
              <w:rPr>
                <w:rFonts w:ascii="Tahoma" w:hAnsi="Tahoma" w:cs="Tahoma"/>
              </w:rPr>
            </w:pPr>
            <w:r w:rsidRPr="0011283A">
              <w:rPr>
                <w:rFonts w:ascii="Tahoma" w:hAnsi="Tahoma" w:cs="Tahoma"/>
                <w:sz w:val="22"/>
                <w:szCs w:val="22"/>
              </w:rPr>
              <w:t>Sector Lead Clinician</w:t>
            </w:r>
          </w:p>
        </w:tc>
        <w:tc>
          <w:tcPr>
            <w:tcW w:w="8100" w:type="dxa"/>
          </w:tcPr>
          <w:p w:rsidR="008476A1" w:rsidRPr="0011283A" w:rsidRDefault="008476A1" w:rsidP="00967BC1">
            <w:pPr>
              <w:spacing w:after="0"/>
              <w:ind w:left="57"/>
              <w:jc w:val="both"/>
              <w:rPr>
                <w:rFonts w:ascii="Tahoma" w:hAnsi="Tahoma" w:cs="Tahoma"/>
              </w:rPr>
            </w:pPr>
            <w:r w:rsidRPr="0011283A">
              <w:rPr>
                <w:rFonts w:ascii="Tahoma" w:hAnsi="Tahoma" w:cs="Tahoma"/>
                <w:sz w:val="22"/>
                <w:szCs w:val="22"/>
              </w:rPr>
              <w:t>The Sector Lead Clinician has overall clinical responsibility for the Department, and specific responsibility for medical staff recruitment.</w:t>
            </w:r>
          </w:p>
        </w:tc>
      </w:tr>
      <w:tr w:rsidR="008476A1" w:rsidRPr="0011283A" w:rsidTr="005C6A00">
        <w:tc>
          <w:tcPr>
            <w:tcW w:w="1440" w:type="dxa"/>
            <w:shd w:val="clear" w:color="auto" w:fill="D9D9D9"/>
          </w:tcPr>
          <w:p w:rsidR="008476A1" w:rsidRPr="0011283A" w:rsidRDefault="008476A1" w:rsidP="00967BC1">
            <w:pPr>
              <w:spacing w:after="0"/>
              <w:rPr>
                <w:rFonts w:ascii="Tahoma" w:hAnsi="Tahoma" w:cs="Tahoma"/>
              </w:rPr>
            </w:pPr>
            <w:r w:rsidRPr="0011283A">
              <w:rPr>
                <w:rFonts w:ascii="Tahoma" w:hAnsi="Tahoma" w:cs="Tahoma"/>
                <w:sz w:val="22"/>
                <w:szCs w:val="22"/>
              </w:rPr>
              <w:t>Consultant Medical Staff</w:t>
            </w:r>
          </w:p>
        </w:tc>
        <w:tc>
          <w:tcPr>
            <w:tcW w:w="8100" w:type="dxa"/>
          </w:tcPr>
          <w:p w:rsidR="008476A1" w:rsidRPr="0011283A" w:rsidRDefault="008476A1" w:rsidP="00967BC1">
            <w:pPr>
              <w:pStyle w:val="BodyTextIndent2"/>
              <w:spacing w:after="0" w:line="240" w:lineRule="auto"/>
              <w:ind w:left="57"/>
              <w:jc w:val="both"/>
              <w:rPr>
                <w:rFonts w:ascii="Tahoma" w:hAnsi="Tahoma" w:cs="Tahoma"/>
              </w:rPr>
            </w:pPr>
            <w:r w:rsidRPr="0011283A">
              <w:rPr>
                <w:rFonts w:ascii="Tahoma" w:hAnsi="Tahoma" w:cs="Tahoma"/>
                <w:sz w:val="22"/>
                <w:szCs w:val="22"/>
              </w:rPr>
              <w:t>Consultant Medical Staff have responsibilities for Clinical and Laboratory Haematology services and as defined in Job Plans, are accountable to the Sector Lead Clinician.</w:t>
            </w:r>
          </w:p>
        </w:tc>
      </w:tr>
      <w:tr w:rsidR="008476A1" w:rsidRPr="0011283A" w:rsidTr="005C6A00">
        <w:tc>
          <w:tcPr>
            <w:tcW w:w="1440" w:type="dxa"/>
            <w:shd w:val="clear" w:color="auto" w:fill="D9D9D9"/>
          </w:tcPr>
          <w:p w:rsidR="008476A1" w:rsidRPr="0011283A" w:rsidRDefault="008476A1" w:rsidP="00967BC1">
            <w:pPr>
              <w:spacing w:after="0"/>
              <w:rPr>
                <w:rFonts w:ascii="Tahoma" w:hAnsi="Tahoma" w:cs="Tahoma"/>
              </w:rPr>
            </w:pPr>
            <w:r w:rsidRPr="0011283A">
              <w:rPr>
                <w:rFonts w:ascii="Tahoma" w:hAnsi="Tahoma" w:cs="Tahoma"/>
                <w:sz w:val="22"/>
                <w:szCs w:val="22"/>
              </w:rPr>
              <w:t>Technical Services Manager</w:t>
            </w:r>
          </w:p>
        </w:tc>
        <w:tc>
          <w:tcPr>
            <w:tcW w:w="8100" w:type="dxa"/>
          </w:tcPr>
          <w:p w:rsidR="008476A1" w:rsidRPr="0011283A" w:rsidRDefault="008476A1" w:rsidP="00967BC1">
            <w:pPr>
              <w:pStyle w:val="BodyTextIndent2"/>
              <w:spacing w:after="0" w:line="240" w:lineRule="auto"/>
              <w:ind w:left="57"/>
              <w:jc w:val="both"/>
              <w:rPr>
                <w:rFonts w:ascii="Tahoma" w:hAnsi="Tahoma" w:cs="Tahoma"/>
              </w:rPr>
            </w:pPr>
            <w:r w:rsidRPr="0011283A">
              <w:rPr>
                <w:rFonts w:ascii="Tahoma" w:hAnsi="Tahoma" w:cs="Tahoma"/>
                <w:sz w:val="22"/>
                <w:szCs w:val="22"/>
              </w:rPr>
              <w:t>The Technical Services Manager has specific accountability for laboratory operations of the Department. In addition, in conjunction with the General and Assistant General Manager, the Technical Services Manager has accountability for financial operations of the Department.</w:t>
            </w:r>
          </w:p>
          <w:p w:rsidR="008476A1" w:rsidRPr="0011283A" w:rsidRDefault="008476A1" w:rsidP="0043424B">
            <w:pPr>
              <w:pStyle w:val="BodyTextIndent2"/>
              <w:spacing w:after="0" w:line="240" w:lineRule="auto"/>
              <w:ind w:left="57"/>
              <w:jc w:val="both"/>
              <w:rPr>
                <w:rFonts w:ascii="Tahoma" w:hAnsi="Tahoma" w:cs="Tahoma"/>
              </w:rPr>
            </w:pPr>
            <w:r w:rsidRPr="0011283A">
              <w:rPr>
                <w:rFonts w:ascii="Tahoma" w:hAnsi="Tahoma" w:cs="Tahoma"/>
                <w:sz w:val="22"/>
                <w:szCs w:val="22"/>
              </w:rPr>
              <w:t xml:space="preserve">In the absence of the Technical Services Manager, the Sector Laboratory Manager shall assume responsibilities. </w:t>
            </w:r>
            <w:r w:rsidRPr="0043424B">
              <w:rPr>
                <w:rFonts w:ascii="Tahoma" w:hAnsi="Tahoma" w:cs="Tahoma"/>
                <w:sz w:val="22"/>
                <w:szCs w:val="22"/>
              </w:rPr>
              <w:t>[</w:t>
            </w:r>
            <w:r>
              <w:rPr>
                <w:rFonts w:ascii="Tahoma" w:hAnsi="Tahoma" w:cs="Tahoma"/>
                <w:sz w:val="22"/>
                <w:szCs w:val="22"/>
              </w:rPr>
              <w:t>SG-EXT-G020</w:t>
            </w:r>
            <w:r w:rsidRPr="0011283A">
              <w:rPr>
                <w:rFonts w:ascii="Tahoma" w:hAnsi="Tahoma" w:cs="Tahoma"/>
                <w:sz w:val="22"/>
                <w:szCs w:val="22"/>
              </w:rPr>
              <w:t>]</w:t>
            </w:r>
          </w:p>
        </w:tc>
      </w:tr>
      <w:tr w:rsidR="008476A1" w:rsidRPr="0011283A" w:rsidTr="005C6A00">
        <w:tc>
          <w:tcPr>
            <w:tcW w:w="1440" w:type="dxa"/>
            <w:shd w:val="clear" w:color="auto" w:fill="D9D9D9"/>
          </w:tcPr>
          <w:p w:rsidR="008476A1" w:rsidRPr="0011283A" w:rsidRDefault="008476A1" w:rsidP="00967BC1">
            <w:pPr>
              <w:spacing w:after="0"/>
              <w:rPr>
                <w:rFonts w:ascii="Tahoma" w:hAnsi="Tahoma" w:cs="Tahoma"/>
              </w:rPr>
            </w:pPr>
            <w:r w:rsidRPr="0011283A">
              <w:rPr>
                <w:rFonts w:ascii="Tahoma" w:hAnsi="Tahoma" w:cs="Tahoma"/>
                <w:sz w:val="22"/>
                <w:szCs w:val="22"/>
              </w:rPr>
              <w:t>Sector Laboratory Manager</w:t>
            </w:r>
          </w:p>
        </w:tc>
        <w:tc>
          <w:tcPr>
            <w:tcW w:w="8100" w:type="dxa"/>
          </w:tcPr>
          <w:p w:rsidR="008476A1" w:rsidRPr="0011283A" w:rsidRDefault="008476A1" w:rsidP="0043424B">
            <w:pPr>
              <w:pStyle w:val="BodyTextIndent2"/>
              <w:spacing w:after="0" w:line="240" w:lineRule="auto"/>
              <w:ind w:left="57"/>
              <w:rPr>
                <w:rFonts w:ascii="Tahoma" w:hAnsi="Tahoma" w:cs="Tahoma"/>
              </w:rPr>
            </w:pPr>
            <w:r w:rsidRPr="0011283A">
              <w:rPr>
                <w:rFonts w:ascii="Tahoma" w:hAnsi="Tahoma" w:cs="Tahoma"/>
                <w:sz w:val="22"/>
                <w:szCs w:val="22"/>
              </w:rPr>
              <w:t>Responsibilities of the Sector Laboratory Manager are defined in [</w:t>
            </w:r>
            <w:r>
              <w:rPr>
                <w:rFonts w:ascii="Tahoma" w:hAnsi="Tahoma" w:cs="Tahoma"/>
                <w:sz w:val="22"/>
                <w:szCs w:val="22"/>
              </w:rPr>
              <w:t>SG-EXT-G021</w:t>
            </w:r>
            <w:r w:rsidRPr="0011283A">
              <w:rPr>
                <w:rFonts w:ascii="Tahoma" w:hAnsi="Tahoma" w:cs="Tahoma"/>
                <w:sz w:val="22"/>
                <w:szCs w:val="22"/>
              </w:rPr>
              <w:t xml:space="preserve"> </w:t>
            </w:r>
          </w:p>
        </w:tc>
      </w:tr>
      <w:tr w:rsidR="008476A1" w:rsidRPr="0011283A" w:rsidTr="005C6A00">
        <w:tc>
          <w:tcPr>
            <w:tcW w:w="1440" w:type="dxa"/>
            <w:shd w:val="clear" w:color="auto" w:fill="D9D9D9"/>
          </w:tcPr>
          <w:p w:rsidR="008476A1" w:rsidRPr="0011283A" w:rsidRDefault="008476A1" w:rsidP="00967BC1">
            <w:pPr>
              <w:spacing w:after="0"/>
              <w:rPr>
                <w:rFonts w:ascii="Tahoma" w:hAnsi="Tahoma" w:cs="Tahoma"/>
              </w:rPr>
            </w:pPr>
            <w:r w:rsidRPr="0011283A">
              <w:rPr>
                <w:rFonts w:ascii="Tahoma" w:hAnsi="Tahoma" w:cs="Tahoma"/>
                <w:sz w:val="22"/>
                <w:szCs w:val="22"/>
              </w:rPr>
              <w:t>Quality, Training and POCT Manager</w:t>
            </w:r>
          </w:p>
        </w:tc>
        <w:tc>
          <w:tcPr>
            <w:tcW w:w="8100" w:type="dxa"/>
          </w:tcPr>
          <w:p w:rsidR="008476A1" w:rsidRPr="0011283A" w:rsidRDefault="008476A1" w:rsidP="0043424B">
            <w:pPr>
              <w:pStyle w:val="BodyTextIndent2"/>
              <w:spacing w:after="0" w:line="240" w:lineRule="auto"/>
              <w:ind w:left="57"/>
              <w:rPr>
                <w:rFonts w:ascii="Tahoma" w:hAnsi="Tahoma" w:cs="Tahoma"/>
              </w:rPr>
            </w:pPr>
            <w:r w:rsidRPr="0011283A">
              <w:rPr>
                <w:rFonts w:ascii="Tahoma" w:hAnsi="Tahoma" w:cs="Tahoma"/>
                <w:sz w:val="22"/>
                <w:szCs w:val="22"/>
              </w:rPr>
              <w:t xml:space="preserve">Responsibilities of the Quality, Training and POC manager are defined in </w:t>
            </w:r>
            <w:r w:rsidRPr="0043424B">
              <w:rPr>
                <w:rFonts w:ascii="Tahoma" w:hAnsi="Tahoma" w:cs="Tahoma"/>
                <w:sz w:val="22"/>
                <w:szCs w:val="22"/>
              </w:rPr>
              <w:t>[</w:t>
            </w:r>
            <w:r w:rsidRPr="0043424B">
              <w:rPr>
                <w:rFonts w:ascii="Tahoma" w:hAnsi="Tahoma" w:cs="Tahoma"/>
                <w:bCs/>
                <w:sz w:val="22"/>
                <w:szCs w:val="22"/>
              </w:rPr>
              <w:t>SG</w:t>
            </w:r>
            <w:r>
              <w:rPr>
                <w:rFonts w:ascii="Tahoma" w:hAnsi="Tahoma" w:cs="Tahoma"/>
                <w:bCs/>
                <w:sz w:val="22"/>
                <w:szCs w:val="22"/>
              </w:rPr>
              <w:t>-EXT-G022</w:t>
            </w:r>
          </w:p>
        </w:tc>
      </w:tr>
      <w:tr w:rsidR="008476A1" w:rsidRPr="0011283A" w:rsidTr="005C6A00">
        <w:tc>
          <w:tcPr>
            <w:tcW w:w="1440" w:type="dxa"/>
            <w:shd w:val="clear" w:color="auto" w:fill="D9D9D9"/>
          </w:tcPr>
          <w:p w:rsidR="008476A1" w:rsidRPr="0011283A" w:rsidRDefault="008476A1" w:rsidP="00AA5175">
            <w:pPr>
              <w:spacing w:after="0"/>
              <w:rPr>
                <w:rFonts w:ascii="Tahoma" w:hAnsi="Tahoma" w:cs="Tahoma"/>
              </w:rPr>
            </w:pPr>
            <w:r>
              <w:rPr>
                <w:rFonts w:ascii="Tahoma" w:hAnsi="Tahoma" w:cs="Tahoma"/>
                <w:sz w:val="22"/>
                <w:szCs w:val="22"/>
              </w:rPr>
              <w:t xml:space="preserve">Haemo-globinopathy  </w:t>
            </w:r>
            <w:r w:rsidRPr="0011283A">
              <w:rPr>
                <w:rFonts w:ascii="Tahoma" w:hAnsi="Tahoma" w:cs="Tahoma"/>
                <w:sz w:val="22"/>
                <w:szCs w:val="22"/>
              </w:rPr>
              <w:t>Manager</w:t>
            </w:r>
          </w:p>
        </w:tc>
        <w:tc>
          <w:tcPr>
            <w:tcW w:w="8100" w:type="dxa"/>
          </w:tcPr>
          <w:p w:rsidR="008476A1" w:rsidRPr="0011283A" w:rsidRDefault="008476A1" w:rsidP="0043424B">
            <w:pPr>
              <w:pStyle w:val="BodyTextIndent2"/>
              <w:spacing w:after="0" w:line="240" w:lineRule="auto"/>
              <w:ind w:left="57"/>
              <w:rPr>
                <w:rFonts w:ascii="Tahoma" w:hAnsi="Tahoma" w:cs="Tahoma"/>
              </w:rPr>
            </w:pPr>
            <w:r w:rsidRPr="0011283A">
              <w:rPr>
                <w:rFonts w:ascii="Tahoma" w:hAnsi="Tahoma" w:cs="Tahoma"/>
                <w:sz w:val="22"/>
                <w:szCs w:val="22"/>
              </w:rPr>
              <w:t>Responsibilities of the Haemo</w:t>
            </w:r>
            <w:r>
              <w:rPr>
                <w:rFonts w:ascii="Tahoma" w:hAnsi="Tahoma" w:cs="Tahoma"/>
                <w:sz w:val="22"/>
                <w:szCs w:val="22"/>
              </w:rPr>
              <w:t>globinopathy</w:t>
            </w:r>
            <w:r w:rsidRPr="0011283A">
              <w:rPr>
                <w:rFonts w:ascii="Tahoma" w:hAnsi="Tahoma" w:cs="Tahoma"/>
                <w:sz w:val="22"/>
                <w:szCs w:val="22"/>
              </w:rPr>
              <w:t xml:space="preserve"> manager are defined in </w:t>
            </w:r>
            <w:r w:rsidRPr="0043424B">
              <w:rPr>
                <w:rFonts w:ascii="Tahoma" w:hAnsi="Tahoma" w:cs="Tahoma"/>
                <w:sz w:val="22"/>
                <w:szCs w:val="22"/>
              </w:rPr>
              <w:t>[SG-EXT-G023]</w:t>
            </w:r>
          </w:p>
        </w:tc>
      </w:tr>
    </w:tbl>
    <w:p w:rsidR="008476A1" w:rsidRPr="0011283A" w:rsidRDefault="008476A1" w:rsidP="00967BC1">
      <w:pPr>
        <w:spacing w:after="0"/>
        <w:rPr>
          <w:rFonts w:ascii="Tahoma" w:hAnsi="Tahoma" w:cs="Tahoma"/>
          <w:sz w:val="22"/>
          <w:szCs w:val="22"/>
        </w:rPr>
      </w:pPr>
    </w:p>
    <w:p w:rsidR="008476A1" w:rsidRPr="0011283A" w:rsidRDefault="008476A1" w:rsidP="00967BC1">
      <w:pPr>
        <w:spacing w:after="0"/>
        <w:rPr>
          <w:rFonts w:ascii="Tahoma" w:hAnsi="Tahoma" w:cs="Tahoma"/>
          <w:sz w:val="22"/>
          <w:szCs w:val="22"/>
        </w:rPr>
      </w:pPr>
      <w:r w:rsidRPr="0011283A">
        <w:rPr>
          <w:rFonts w:ascii="Tahoma" w:hAnsi="Tahoma" w:cs="Tahoma"/>
          <w:sz w:val="22"/>
          <w:szCs w:val="22"/>
        </w:rPr>
        <w:t>See also section 3.1.4.1 and 3.1.4.2</w:t>
      </w:r>
    </w:p>
    <w:p w:rsidR="008476A1" w:rsidRPr="0011283A" w:rsidRDefault="008476A1" w:rsidP="00967BC1">
      <w:pPr>
        <w:spacing w:after="0"/>
        <w:rPr>
          <w:rFonts w:ascii="Tahoma" w:hAnsi="Tahoma" w:cs="Tahoma"/>
          <w:sz w:val="22"/>
          <w:szCs w:val="22"/>
        </w:rPr>
      </w:pPr>
    </w:p>
    <w:p w:rsidR="008476A1" w:rsidRPr="0011283A" w:rsidRDefault="008476A1" w:rsidP="0082695D">
      <w:pPr>
        <w:pStyle w:val="Heading3"/>
        <w:rPr>
          <w:rFonts w:ascii="Tahoma" w:hAnsi="Tahoma" w:cs="Tahoma"/>
        </w:rPr>
      </w:pPr>
      <w:bookmarkStart w:id="38" w:name="_Toc471982839"/>
      <w:r w:rsidRPr="0011283A">
        <w:rPr>
          <w:rFonts w:ascii="Tahoma" w:hAnsi="Tahoma" w:cs="Tahoma"/>
        </w:rPr>
        <w:t>Communication</w:t>
      </w:r>
      <w:bookmarkEnd w:id="33"/>
      <w:r w:rsidRPr="0011283A">
        <w:rPr>
          <w:rFonts w:ascii="Tahoma" w:hAnsi="Tahoma" w:cs="Tahoma"/>
        </w:rPr>
        <w:t xml:space="preserve"> (4.2.1.6.)</w:t>
      </w:r>
      <w:bookmarkEnd w:id="38"/>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The management ensures appropriate communication takes place to keep staff members informed. Meetings are held covering various aspects of the function of the laboratory. Minutes are taken of these meetings and are made available.</w:t>
      </w:r>
    </w:p>
    <w:p w:rsidR="008476A1" w:rsidRDefault="008476A1" w:rsidP="00967BC1">
      <w:pPr>
        <w:spacing w:after="0"/>
        <w:jc w:val="both"/>
        <w:rPr>
          <w:rFonts w:ascii="Tahoma" w:hAnsi="Tahoma" w:cs="Tahoma"/>
          <w:sz w:val="22"/>
          <w:szCs w:val="22"/>
        </w:rPr>
      </w:pPr>
    </w:p>
    <w:p w:rsidR="008476A1" w:rsidRPr="0011283A" w:rsidRDefault="008476A1" w:rsidP="00967BC1">
      <w:pPr>
        <w:spacing w:after="0"/>
        <w:jc w:val="both"/>
        <w:rPr>
          <w:rFonts w:ascii="Tahoma" w:hAnsi="Tahoma" w:cs="Tahoma"/>
          <w:sz w:val="22"/>
          <w:szCs w:val="22"/>
        </w:rPr>
      </w:pPr>
    </w:p>
    <w:p w:rsidR="008476A1" w:rsidRPr="00AA5175" w:rsidRDefault="008476A1" w:rsidP="00AA5175">
      <w:pPr>
        <w:pStyle w:val="Heading4"/>
      </w:pPr>
      <w:r w:rsidRPr="0011283A">
        <w:t>Departmental Meetings</w:t>
      </w:r>
    </w:p>
    <w:p w:rsidR="008476A1" w:rsidRPr="0011283A" w:rsidRDefault="008476A1" w:rsidP="00900A58">
      <w:pPr>
        <w:spacing w:after="0"/>
        <w:jc w:val="both"/>
        <w:rPr>
          <w:rFonts w:ascii="Tahoma" w:hAnsi="Tahoma" w:cs="Tahoma"/>
          <w:sz w:val="22"/>
          <w:szCs w:val="22"/>
        </w:rPr>
      </w:pPr>
    </w:p>
    <w:p w:rsidR="008476A1" w:rsidRDefault="008476A1" w:rsidP="00AA5175">
      <w:pPr>
        <w:pStyle w:val="Heading5"/>
        <w:rPr>
          <w:rFonts w:ascii="Tahoma" w:hAnsi="Tahoma" w:cs="Tahoma"/>
        </w:rPr>
      </w:pPr>
      <w:r>
        <w:rPr>
          <w:rFonts w:ascii="Tahoma" w:hAnsi="Tahoma" w:cs="Tahoma"/>
        </w:rPr>
        <w:t>Daily Huddle</w:t>
      </w:r>
    </w:p>
    <w:p w:rsidR="008476A1" w:rsidRPr="00AA5175" w:rsidRDefault="008476A1" w:rsidP="00AA5175"/>
    <w:p w:rsidR="008476A1" w:rsidRPr="00AA5175" w:rsidRDefault="008476A1" w:rsidP="00AA5175">
      <w:pPr>
        <w:rPr>
          <w:rFonts w:ascii="Tahoma" w:hAnsi="Tahoma" w:cs="Tahoma"/>
          <w:sz w:val="22"/>
          <w:szCs w:val="22"/>
        </w:rPr>
      </w:pPr>
      <w:r>
        <w:rPr>
          <w:rFonts w:ascii="Tahoma" w:hAnsi="Tahoma" w:cs="Tahoma"/>
          <w:sz w:val="22"/>
          <w:szCs w:val="22"/>
        </w:rPr>
        <w:t xml:space="preserve"> A general Staff ‘huddle’ is held daily Monday-Friday @ 08:45 to facilitate 2 way sharing of information amongst staff in a short time frame. (SG-FORM-G013) Following the general huddle, haematology/haemostasis and blood transfusion each hold separate huddles to disseminate and exchange information specific to each section. </w:t>
      </w:r>
      <w:r w:rsidR="006106A7">
        <w:rPr>
          <w:rFonts w:ascii="Tahoma" w:hAnsi="Tahoma" w:cs="Tahoma"/>
          <w:sz w:val="22"/>
          <w:szCs w:val="22"/>
        </w:rPr>
        <w:t xml:space="preserve">The information shared at the main huddle is available within the shared drive for staff to refer to when they have not been working for several days. </w:t>
      </w:r>
      <w:r w:rsidR="005B720F">
        <w:rPr>
          <w:rFonts w:ascii="Tahoma" w:hAnsi="Tahoma" w:cs="Tahoma"/>
          <w:sz w:val="22"/>
          <w:szCs w:val="22"/>
        </w:rPr>
        <w:t xml:space="preserve"> The annual summary of these sheets are held in: SG-MREC-051. </w:t>
      </w:r>
    </w:p>
    <w:p w:rsidR="008476A1" w:rsidRPr="0011283A" w:rsidRDefault="008476A1" w:rsidP="00900A58">
      <w:pPr>
        <w:pStyle w:val="Heading5"/>
        <w:rPr>
          <w:rFonts w:ascii="Tahoma" w:hAnsi="Tahoma" w:cs="Tahoma"/>
        </w:rPr>
      </w:pPr>
      <w:r w:rsidRPr="0011283A">
        <w:rPr>
          <w:rFonts w:ascii="Tahoma" w:hAnsi="Tahoma" w:cs="Tahoma"/>
        </w:rPr>
        <w:t>General Staff Meeting</w:t>
      </w:r>
    </w:p>
    <w:p w:rsidR="008476A1" w:rsidRPr="0011283A" w:rsidRDefault="008476A1" w:rsidP="00967BC1">
      <w:pPr>
        <w:spacing w:after="0"/>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bookmarkStart w:id="39" w:name="_Toc189394460"/>
      <w:bookmarkStart w:id="40" w:name="_Toc275523495"/>
      <w:bookmarkEnd w:id="34"/>
      <w:r w:rsidRPr="0011283A">
        <w:rPr>
          <w:rFonts w:ascii="Tahoma" w:hAnsi="Tahoma" w:cs="Tahoma"/>
          <w:sz w:val="22"/>
          <w:szCs w:val="22"/>
        </w:rPr>
        <w:t xml:space="preserve">General Staff Meetings are held </w:t>
      </w:r>
      <w:r w:rsidR="00716A92">
        <w:rPr>
          <w:rFonts w:ascii="Tahoma" w:hAnsi="Tahoma" w:cs="Tahoma"/>
          <w:sz w:val="22"/>
          <w:szCs w:val="22"/>
        </w:rPr>
        <w:t>e</w:t>
      </w:r>
      <w:r w:rsidR="00544B95">
        <w:rPr>
          <w:rFonts w:ascii="Tahoma" w:hAnsi="Tahoma" w:cs="Tahoma"/>
          <w:sz w:val="22"/>
          <w:szCs w:val="22"/>
        </w:rPr>
        <w:t xml:space="preserve">very </w:t>
      </w:r>
      <w:r w:rsidR="002C07CF">
        <w:rPr>
          <w:rFonts w:ascii="Tahoma" w:hAnsi="Tahoma" w:cs="Tahoma"/>
          <w:sz w:val="22"/>
          <w:szCs w:val="22"/>
        </w:rPr>
        <w:t>3</w:t>
      </w:r>
      <w:r w:rsidR="00982B2E">
        <w:rPr>
          <w:rFonts w:ascii="Tahoma" w:hAnsi="Tahoma" w:cs="Tahoma"/>
          <w:sz w:val="22"/>
          <w:szCs w:val="22"/>
        </w:rPr>
        <w:t xml:space="preserve"> </w:t>
      </w:r>
      <w:r w:rsidR="00544B95">
        <w:rPr>
          <w:rFonts w:ascii="Tahoma" w:hAnsi="Tahoma" w:cs="Tahoma"/>
          <w:sz w:val="22"/>
          <w:szCs w:val="22"/>
        </w:rPr>
        <w:t>months</w:t>
      </w:r>
      <w:r w:rsidRPr="0011283A">
        <w:rPr>
          <w:rFonts w:ascii="Tahoma" w:hAnsi="Tahoma" w:cs="Tahoma"/>
          <w:sz w:val="22"/>
          <w:szCs w:val="22"/>
        </w:rPr>
        <w:t xml:space="preserve"> for all personnel in the laboratory. </w:t>
      </w:r>
    </w:p>
    <w:p w:rsidR="008476A1" w:rsidRPr="0011283A" w:rsidRDefault="008476A1" w:rsidP="00F83E6B">
      <w:pPr>
        <w:spacing w:after="0"/>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0C7905">
      <w:pPr>
        <w:numPr>
          <w:ilvl w:val="0"/>
          <w:numId w:val="3"/>
        </w:numPr>
        <w:spacing w:after="0"/>
        <w:ind w:left="1276"/>
        <w:jc w:val="both"/>
        <w:rPr>
          <w:rFonts w:ascii="Tahoma" w:hAnsi="Tahoma" w:cs="Tahoma"/>
          <w:sz w:val="22"/>
          <w:szCs w:val="22"/>
        </w:rPr>
      </w:pPr>
      <w:r w:rsidRPr="0011283A">
        <w:rPr>
          <w:rFonts w:ascii="Tahoma" w:hAnsi="Tahoma" w:cs="Tahoma"/>
          <w:sz w:val="22"/>
          <w:szCs w:val="22"/>
        </w:rPr>
        <w:t xml:space="preserve">Information on general organisation, actions and projects is communicated. </w:t>
      </w:r>
    </w:p>
    <w:p w:rsidR="008476A1" w:rsidRPr="0011283A" w:rsidRDefault="008476A1" w:rsidP="000C7905">
      <w:pPr>
        <w:numPr>
          <w:ilvl w:val="0"/>
          <w:numId w:val="3"/>
        </w:numPr>
        <w:spacing w:after="0"/>
        <w:ind w:left="1276"/>
        <w:jc w:val="both"/>
        <w:rPr>
          <w:rFonts w:ascii="Tahoma" w:hAnsi="Tahoma" w:cs="Tahoma"/>
          <w:sz w:val="22"/>
          <w:szCs w:val="22"/>
        </w:rPr>
      </w:pPr>
      <w:r w:rsidRPr="0011283A">
        <w:rPr>
          <w:rFonts w:ascii="Tahoma" w:hAnsi="Tahoma" w:cs="Tahoma"/>
          <w:sz w:val="22"/>
          <w:szCs w:val="22"/>
        </w:rPr>
        <w:t xml:space="preserve">Information on departmental organisation, actions and projects is communicated.  </w:t>
      </w:r>
    </w:p>
    <w:p w:rsidR="008476A1" w:rsidRPr="0011283A" w:rsidRDefault="008476A1" w:rsidP="00967BC1">
      <w:pPr>
        <w:spacing w:after="0"/>
        <w:ind w:left="1276"/>
        <w:jc w:val="both"/>
        <w:rPr>
          <w:rFonts w:ascii="Tahoma" w:hAnsi="Tahoma" w:cs="Tahoma"/>
          <w:sz w:val="22"/>
          <w:szCs w:val="22"/>
        </w:rPr>
      </w:pPr>
      <w:r w:rsidRPr="0011283A">
        <w:rPr>
          <w:rFonts w:ascii="Tahoma" w:hAnsi="Tahoma" w:cs="Tahoma"/>
          <w:sz w:val="22"/>
          <w:szCs w:val="22"/>
        </w:rPr>
        <w:t xml:space="preserve">Minutes and Action Points are taken of the meeting these are distributed and made available on the laboratory’s QMS system </w:t>
      </w:r>
      <w:r w:rsidRPr="0011283A">
        <w:rPr>
          <w:rFonts w:ascii="Tahoma" w:hAnsi="Tahoma" w:cs="Tahoma"/>
          <w:sz w:val="22"/>
          <w:szCs w:val="22"/>
          <w:lang w:eastAsia="en-GB"/>
        </w:rPr>
        <w:t>[</w:t>
      </w:r>
      <w:r>
        <w:rPr>
          <w:rFonts w:ascii="Tahoma" w:hAnsi="Tahoma" w:cs="Tahoma"/>
          <w:sz w:val="22"/>
          <w:szCs w:val="22"/>
          <w:lang w:eastAsia="en-GB"/>
        </w:rPr>
        <w:t>SG-MREC-037</w:t>
      </w:r>
      <w:r w:rsidRPr="0011283A">
        <w:rPr>
          <w:rFonts w:ascii="Tahoma" w:hAnsi="Tahoma" w:cs="Tahoma"/>
          <w:sz w:val="22"/>
          <w:szCs w:val="22"/>
          <w:lang w:eastAsia="en-GB"/>
        </w:rPr>
        <w:t>]</w:t>
      </w:r>
      <w:r w:rsidRPr="0011283A">
        <w:rPr>
          <w:rFonts w:ascii="Tahoma" w:hAnsi="Tahoma" w:cs="Tahoma"/>
          <w:sz w:val="22"/>
          <w:szCs w:val="22"/>
        </w:rPr>
        <w:t xml:space="preserve">. </w:t>
      </w:r>
    </w:p>
    <w:p w:rsidR="008476A1" w:rsidRPr="0011283A" w:rsidRDefault="008476A1" w:rsidP="00967BC1">
      <w:pPr>
        <w:spacing w:after="0"/>
        <w:rPr>
          <w:rFonts w:ascii="Tahoma" w:hAnsi="Tahoma" w:cs="Tahoma"/>
          <w:sz w:val="22"/>
          <w:szCs w:val="22"/>
        </w:rPr>
      </w:pPr>
    </w:p>
    <w:p w:rsidR="008476A1" w:rsidRPr="0011283A" w:rsidRDefault="008476A1" w:rsidP="00900A58">
      <w:pPr>
        <w:pStyle w:val="Heading5"/>
        <w:rPr>
          <w:rFonts w:ascii="Tahoma" w:hAnsi="Tahoma" w:cs="Tahoma"/>
        </w:rPr>
      </w:pPr>
      <w:r w:rsidRPr="0011283A">
        <w:rPr>
          <w:rFonts w:ascii="Tahoma" w:hAnsi="Tahoma" w:cs="Tahoma"/>
        </w:rPr>
        <w:t>Quality Meeting</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Quality Meetings are held mo</w:t>
      </w:r>
      <w:r>
        <w:rPr>
          <w:rFonts w:ascii="Tahoma" w:hAnsi="Tahoma" w:cs="Tahoma"/>
          <w:sz w:val="22"/>
          <w:szCs w:val="22"/>
        </w:rPr>
        <w:t>nthly and senior laboratory staff attend</w:t>
      </w:r>
      <w:r w:rsidRPr="0011283A">
        <w:rPr>
          <w:rFonts w:ascii="Tahoma" w:hAnsi="Tahoma" w:cs="Tahoma"/>
          <w:sz w:val="22"/>
          <w:szCs w:val="22"/>
        </w:rPr>
        <w:t xml:space="preserve">. </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0C7905">
      <w:pPr>
        <w:pStyle w:val="ListParagraph"/>
        <w:numPr>
          <w:ilvl w:val="0"/>
          <w:numId w:val="19"/>
        </w:numPr>
        <w:spacing w:after="0"/>
        <w:ind w:left="1276"/>
        <w:jc w:val="both"/>
        <w:rPr>
          <w:rFonts w:ascii="Tahoma" w:hAnsi="Tahoma" w:cs="Tahoma"/>
          <w:sz w:val="22"/>
          <w:szCs w:val="22"/>
        </w:rPr>
      </w:pPr>
      <w:r w:rsidRPr="0011283A">
        <w:rPr>
          <w:rFonts w:ascii="Tahoma" w:hAnsi="Tahoma" w:cs="Tahoma"/>
          <w:sz w:val="22"/>
          <w:szCs w:val="22"/>
        </w:rPr>
        <w:t xml:space="preserve">Information on the QMS is communicated. </w:t>
      </w:r>
    </w:p>
    <w:p w:rsidR="008476A1" w:rsidRPr="0011283A" w:rsidRDefault="008476A1" w:rsidP="000C7905">
      <w:pPr>
        <w:pStyle w:val="ListParagraph"/>
        <w:numPr>
          <w:ilvl w:val="0"/>
          <w:numId w:val="19"/>
        </w:numPr>
        <w:spacing w:after="0"/>
        <w:ind w:left="1276"/>
        <w:jc w:val="both"/>
        <w:rPr>
          <w:rFonts w:ascii="Tahoma" w:hAnsi="Tahoma" w:cs="Tahoma"/>
          <w:sz w:val="22"/>
          <w:szCs w:val="22"/>
        </w:rPr>
      </w:pPr>
      <w:r w:rsidRPr="0011283A">
        <w:rPr>
          <w:rFonts w:ascii="Tahoma" w:hAnsi="Tahoma" w:cs="Tahoma"/>
          <w:sz w:val="22"/>
          <w:szCs w:val="22"/>
        </w:rPr>
        <w:t xml:space="preserve">Information on CAPA, Audit, validation/verification, EQA, IQC, BSQR, ISO15189 actions and projects is discussed and communicated.  </w:t>
      </w:r>
    </w:p>
    <w:p w:rsidR="008476A1" w:rsidRPr="0011283A" w:rsidRDefault="008476A1" w:rsidP="00967BC1">
      <w:pPr>
        <w:spacing w:after="0"/>
        <w:ind w:left="720"/>
        <w:jc w:val="both"/>
        <w:rPr>
          <w:rFonts w:ascii="Tahoma" w:hAnsi="Tahoma" w:cs="Tahoma"/>
          <w:sz w:val="22"/>
          <w:szCs w:val="22"/>
        </w:rPr>
      </w:pPr>
    </w:p>
    <w:p w:rsidR="008476A1" w:rsidRPr="0011283A" w:rsidRDefault="008476A1" w:rsidP="00967BC1">
      <w:pPr>
        <w:spacing w:after="0"/>
        <w:ind w:left="491"/>
        <w:jc w:val="both"/>
        <w:rPr>
          <w:rFonts w:ascii="Tahoma" w:hAnsi="Tahoma" w:cs="Tahoma"/>
          <w:sz w:val="22"/>
          <w:szCs w:val="22"/>
        </w:rPr>
      </w:pPr>
      <w:r w:rsidRPr="0011283A">
        <w:rPr>
          <w:rFonts w:ascii="Tahoma" w:hAnsi="Tahoma" w:cs="Tahoma"/>
          <w:sz w:val="22"/>
          <w:szCs w:val="22"/>
        </w:rPr>
        <w:t>Minutes are taken</w:t>
      </w:r>
      <w:r>
        <w:rPr>
          <w:rFonts w:ascii="Tahoma" w:hAnsi="Tahoma" w:cs="Tahoma"/>
          <w:sz w:val="22"/>
          <w:szCs w:val="22"/>
        </w:rPr>
        <w:t xml:space="preserve">, </w:t>
      </w:r>
      <w:r w:rsidRPr="0011283A">
        <w:rPr>
          <w:rFonts w:ascii="Tahoma" w:hAnsi="Tahoma" w:cs="Tahoma"/>
          <w:sz w:val="22"/>
          <w:szCs w:val="22"/>
        </w:rPr>
        <w:t xml:space="preserve">distributed </w:t>
      </w:r>
      <w:r>
        <w:rPr>
          <w:rFonts w:ascii="Tahoma" w:hAnsi="Tahoma" w:cs="Tahoma"/>
          <w:sz w:val="22"/>
          <w:szCs w:val="22"/>
        </w:rPr>
        <w:t xml:space="preserve">to the members of the group, </w:t>
      </w:r>
      <w:r w:rsidRPr="0011283A">
        <w:rPr>
          <w:rFonts w:ascii="Tahoma" w:hAnsi="Tahoma" w:cs="Tahoma"/>
          <w:sz w:val="22"/>
          <w:szCs w:val="22"/>
        </w:rPr>
        <w:t xml:space="preserve">and made available on the laboratory’s QMS system </w:t>
      </w:r>
      <w:r w:rsidRPr="005C30BF">
        <w:rPr>
          <w:rFonts w:ascii="Tahoma" w:hAnsi="Tahoma" w:cs="Tahoma"/>
          <w:sz w:val="22"/>
          <w:szCs w:val="22"/>
          <w:lang w:eastAsia="en-GB"/>
        </w:rPr>
        <w:t>[SG-MREC-039]</w:t>
      </w:r>
      <w:r w:rsidRPr="005C30BF">
        <w:rPr>
          <w:rFonts w:ascii="Tahoma" w:hAnsi="Tahoma" w:cs="Tahoma"/>
          <w:sz w:val="22"/>
          <w:szCs w:val="22"/>
        </w:rPr>
        <w:t>.</w:t>
      </w:r>
      <w:r w:rsidRPr="0011283A">
        <w:rPr>
          <w:rFonts w:ascii="Tahoma" w:hAnsi="Tahoma" w:cs="Tahoma"/>
          <w:sz w:val="22"/>
          <w:szCs w:val="22"/>
        </w:rPr>
        <w:t xml:space="preserve"> </w:t>
      </w:r>
    </w:p>
    <w:p w:rsidR="008476A1" w:rsidRPr="0011283A" w:rsidRDefault="008476A1" w:rsidP="00967BC1">
      <w:pPr>
        <w:spacing w:after="0"/>
        <w:ind w:left="491"/>
        <w:jc w:val="both"/>
        <w:rPr>
          <w:rFonts w:ascii="Tahoma" w:hAnsi="Tahoma" w:cs="Tahoma"/>
          <w:sz w:val="22"/>
          <w:szCs w:val="22"/>
        </w:rPr>
      </w:pPr>
    </w:p>
    <w:p w:rsidR="008476A1" w:rsidRPr="0011283A" w:rsidRDefault="008476A1" w:rsidP="00900A58">
      <w:pPr>
        <w:pStyle w:val="Heading5"/>
        <w:rPr>
          <w:rFonts w:ascii="Tahoma" w:hAnsi="Tahoma" w:cs="Tahoma"/>
        </w:rPr>
      </w:pPr>
      <w:r w:rsidRPr="0011283A">
        <w:rPr>
          <w:rFonts w:ascii="Tahoma" w:hAnsi="Tahoma" w:cs="Tahoma"/>
        </w:rPr>
        <w:t>Incident Meeting</w:t>
      </w:r>
      <w:r>
        <w:rPr>
          <w:rFonts w:ascii="Tahoma" w:hAnsi="Tahoma" w:cs="Tahoma"/>
        </w:rPr>
        <w:t>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Pr>
          <w:rFonts w:ascii="Tahoma" w:hAnsi="Tahoma" w:cs="Tahoma"/>
          <w:sz w:val="22"/>
          <w:szCs w:val="22"/>
        </w:rPr>
        <w:t xml:space="preserve">Laboratory/Clinical </w:t>
      </w:r>
      <w:r w:rsidRPr="0011283A">
        <w:rPr>
          <w:rFonts w:ascii="Tahoma" w:hAnsi="Tahoma" w:cs="Tahoma"/>
          <w:sz w:val="22"/>
          <w:szCs w:val="22"/>
        </w:rPr>
        <w:t xml:space="preserve">Incident Meetings are held </w:t>
      </w:r>
      <w:r>
        <w:rPr>
          <w:rFonts w:ascii="Tahoma" w:hAnsi="Tahoma" w:cs="Tahoma"/>
          <w:sz w:val="22"/>
          <w:szCs w:val="22"/>
        </w:rPr>
        <w:t>monthly where Clinical Representation from the following Areas are invited to attend: Children’s Cardiac Theatre, Maternity, and Adult Theatres.</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0C7905">
      <w:pPr>
        <w:pStyle w:val="ListParagraph"/>
        <w:numPr>
          <w:ilvl w:val="0"/>
          <w:numId w:val="19"/>
        </w:numPr>
        <w:spacing w:after="0"/>
        <w:ind w:left="1276"/>
        <w:jc w:val="both"/>
        <w:rPr>
          <w:rFonts w:ascii="Tahoma" w:hAnsi="Tahoma" w:cs="Tahoma"/>
          <w:sz w:val="22"/>
          <w:szCs w:val="22"/>
        </w:rPr>
      </w:pPr>
      <w:r w:rsidRPr="0011283A">
        <w:rPr>
          <w:rFonts w:ascii="Tahoma" w:hAnsi="Tahoma" w:cs="Tahoma"/>
          <w:sz w:val="22"/>
          <w:szCs w:val="22"/>
        </w:rPr>
        <w:t xml:space="preserve">Information on the clinical incidents reported on DATIX is communicated. </w:t>
      </w:r>
    </w:p>
    <w:p w:rsidR="008476A1" w:rsidRPr="0011283A" w:rsidRDefault="008476A1" w:rsidP="000C7905">
      <w:pPr>
        <w:pStyle w:val="ListParagraph"/>
        <w:numPr>
          <w:ilvl w:val="0"/>
          <w:numId w:val="19"/>
        </w:numPr>
        <w:spacing w:after="0"/>
        <w:ind w:left="1276"/>
        <w:jc w:val="both"/>
        <w:rPr>
          <w:rFonts w:ascii="Tahoma" w:hAnsi="Tahoma" w:cs="Tahoma"/>
          <w:sz w:val="22"/>
          <w:szCs w:val="22"/>
        </w:rPr>
      </w:pPr>
      <w:r w:rsidRPr="0011283A">
        <w:rPr>
          <w:rFonts w:ascii="Tahoma" w:hAnsi="Tahoma" w:cs="Tahoma"/>
          <w:sz w:val="22"/>
          <w:szCs w:val="22"/>
        </w:rPr>
        <w:t xml:space="preserve">Information on Corrective Action and Preventative Action is discussed and </w:t>
      </w:r>
      <w:r>
        <w:rPr>
          <w:rFonts w:ascii="Tahoma" w:hAnsi="Tahoma" w:cs="Tahoma"/>
          <w:sz w:val="22"/>
          <w:szCs w:val="22"/>
        </w:rPr>
        <w:t>agreed.</w:t>
      </w:r>
      <w:r w:rsidRPr="0011283A">
        <w:rPr>
          <w:rFonts w:ascii="Tahoma" w:hAnsi="Tahoma" w:cs="Tahoma"/>
          <w:sz w:val="22"/>
          <w:szCs w:val="22"/>
        </w:rPr>
        <w:t xml:space="preserve">  </w:t>
      </w:r>
    </w:p>
    <w:p w:rsidR="008476A1" w:rsidRPr="0011283A" w:rsidRDefault="008476A1" w:rsidP="00967BC1">
      <w:pPr>
        <w:spacing w:after="0"/>
        <w:jc w:val="both"/>
        <w:rPr>
          <w:rFonts w:ascii="Tahoma" w:hAnsi="Tahoma" w:cs="Tahoma"/>
          <w:sz w:val="22"/>
          <w:szCs w:val="22"/>
        </w:rPr>
      </w:pPr>
    </w:p>
    <w:p w:rsidR="006E7804" w:rsidRPr="0011283A" w:rsidRDefault="008476A1" w:rsidP="006E7804">
      <w:pPr>
        <w:spacing w:after="0"/>
        <w:ind w:left="491"/>
        <w:jc w:val="both"/>
        <w:rPr>
          <w:rFonts w:ascii="Tahoma" w:hAnsi="Tahoma" w:cs="Tahoma"/>
          <w:sz w:val="22"/>
          <w:szCs w:val="22"/>
        </w:rPr>
      </w:pPr>
      <w:r w:rsidRPr="0011283A">
        <w:rPr>
          <w:rFonts w:ascii="Tahoma" w:hAnsi="Tahoma" w:cs="Tahoma"/>
          <w:sz w:val="22"/>
          <w:szCs w:val="22"/>
        </w:rPr>
        <w:t xml:space="preserve">Minutes and Action Points are taken of the meeting </w:t>
      </w:r>
      <w:r>
        <w:rPr>
          <w:rFonts w:ascii="Tahoma" w:hAnsi="Tahoma" w:cs="Tahoma"/>
          <w:sz w:val="22"/>
          <w:szCs w:val="22"/>
        </w:rPr>
        <w:t xml:space="preserve">and </w:t>
      </w:r>
      <w:r w:rsidRPr="0011283A">
        <w:rPr>
          <w:rFonts w:ascii="Tahoma" w:hAnsi="Tahoma" w:cs="Tahoma"/>
          <w:sz w:val="22"/>
          <w:szCs w:val="22"/>
        </w:rPr>
        <w:t xml:space="preserve">these are distributed </w:t>
      </w:r>
      <w:r>
        <w:rPr>
          <w:rFonts w:ascii="Tahoma" w:hAnsi="Tahoma" w:cs="Tahoma"/>
          <w:sz w:val="22"/>
          <w:szCs w:val="22"/>
        </w:rPr>
        <w:t xml:space="preserve">to the members of the group, </w:t>
      </w:r>
      <w:r w:rsidRPr="0011283A">
        <w:rPr>
          <w:rFonts w:ascii="Tahoma" w:hAnsi="Tahoma" w:cs="Tahoma"/>
          <w:sz w:val="22"/>
          <w:szCs w:val="22"/>
        </w:rPr>
        <w:t>and made available on the laboratory’s QMS system</w:t>
      </w:r>
      <w:r>
        <w:rPr>
          <w:rFonts w:ascii="Tahoma" w:hAnsi="Tahoma" w:cs="Tahoma"/>
          <w:sz w:val="22"/>
          <w:szCs w:val="22"/>
        </w:rPr>
        <w:t xml:space="preserve"> </w:t>
      </w:r>
      <w:r w:rsidRPr="0011283A">
        <w:rPr>
          <w:rFonts w:ascii="Tahoma" w:hAnsi="Tahoma" w:cs="Tahoma"/>
          <w:sz w:val="22"/>
          <w:szCs w:val="22"/>
          <w:lang w:eastAsia="en-GB"/>
        </w:rPr>
        <w:t>[</w:t>
      </w:r>
      <w:r>
        <w:rPr>
          <w:rFonts w:ascii="Tahoma" w:hAnsi="Tahoma" w:cs="Tahoma"/>
          <w:sz w:val="22"/>
          <w:szCs w:val="22"/>
          <w:lang w:eastAsia="en-GB"/>
        </w:rPr>
        <w:t>SG-MREC-050</w:t>
      </w:r>
      <w:r w:rsidRPr="0011283A">
        <w:rPr>
          <w:rFonts w:ascii="Tahoma" w:hAnsi="Tahoma" w:cs="Tahoma"/>
          <w:sz w:val="22"/>
          <w:szCs w:val="22"/>
          <w:lang w:eastAsia="en-GB"/>
        </w:rPr>
        <w:t>]</w:t>
      </w:r>
      <w:r w:rsidRPr="0011283A">
        <w:rPr>
          <w:rFonts w:ascii="Tahoma" w:hAnsi="Tahoma" w:cs="Tahoma"/>
          <w:sz w:val="22"/>
          <w:szCs w:val="22"/>
        </w:rPr>
        <w:t>.</w:t>
      </w:r>
      <w:r w:rsidR="006E7804" w:rsidRPr="006E7804">
        <w:rPr>
          <w:rFonts w:ascii="Tahoma" w:hAnsi="Tahoma" w:cs="Tahoma"/>
          <w:sz w:val="22"/>
          <w:szCs w:val="22"/>
        </w:rPr>
        <w:t xml:space="preserve"> </w:t>
      </w:r>
      <w:r w:rsidR="006E7804">
        <w:rPr>
          <w:rFonts w:ascii="Tahoma" w:hAnsi="Tahoma" w:cs="Tahoma"/>
          <w:sz w:val="22"/>
          <w:szCs w:val="22"/>
        </w:rPr>
        <w:t xml:space="preserve">Information and any Action points are uploaded to Datix </w:t>
      </w:r>
      <w:r w:rsidR="008E57AF">
        <w:rPr>
          <w:rFonts w:ascii="Tahoma" w:hAnsi="Tahoma" w:cs="Tahoma"/>
          <w:sz w:val="22"/>
          <w:szCs w:val="22"/>
        </w:rPr>
        <w:t>(</w:t>
      </w:r>
      <w:r w:rsidR="00B9468A">
        <w:rPr>
          <w:rFonts w:ascii="Tahoma" w:hAnsi="Tahoma" w:cs="Tahoma"/>
          <w:sz w:val="22"/>
          <w:szCs w:val="22"/>
        </w:rPr>
        <w:t xml:space="preserve">And where required, MHRA via the SABRE Website) </w:t>
      </w:r>
      <w:r w:rsidR="006E7804">
        <w:rPr>
          <w:rFonts w:ascii="Tahoma" w:hAnsi="Tahoma" w:cs="Tahoma"/>
          <w:sz w:val="22"/>
          <w:szCs w:val="22"/>
        </w:rPr>
        <w:t xml:space="preserve">as required and communicated to staff </w:t>
      </w:r>
      <w:r w:rsidR="006E7804" w:rsidRPr="007D77C8">
        <w:rPr>
          <w:rFonts w:ascii="Tahoma" w:hAnsi="Tahoma" w:cs="Tahoma"/>
          <w:sz w:val="22"/>
          <w:szCs w:val="22"/>
        </w:rPr>
        <w:t>via the daily huddle.</w:t>
      </w:r>
    </w:p>
    <w:p w:rsidR="008476A1" w:rsidRDefault="008476A1" w:rsidP="00967BC1">
      <w:pPr>
        <w:spacing w:after="0"/>
        <w:ind w:left="491"/>
        <w:jc w:val="both"/>
        <w:rPr>
          <w:rFonts w:ascii="Tahoma" w:hAnsi="Tahoma" w:cs="Tahoma"/>
          <w:sz w:val="22"/>
          <w:szCs w:val="22"/>
        </w:rPr>
      </w:pPr>
      <w:r w:rsidRPr="0011283A">
        <w:rPr>
          <w:rFonts w:ascii="Tahoma" w:hAnsi="Tahoma" w:cs="Tahoma"/>
          <w:sz w:val="22"/>
          <w:szCs w:val="22"/>
        </w:rPr>
        <w:t xml:space="preserve"> </w:t>
      </w:r>
    </w:p>
    <w:p w:rsidR="008476A1" w:rsidRDefault="008476A1" w:rsidP="00967BC1">
      <w:pPr>
        <w:spacing w:after="0"/>
        <w:ind w:left="491"/>
        <w:jc w:val="both"/>
        <w:rPr>
          <w:rFonts w:ascii="Tahoma" w:hAnsi="Tahoma" w:cs="Tahoma"/>
          <w:sz w:val="22"/>
          <w:szCs w:val="22"/>
        </w:rPr>
      </w:pPr>
    </w:p>
    <w:p w:rsidR="008476A1" w:rsidRPr="0011283A" w:rsidRDefault="008476A1" w:rsidP="00967BC1">
      <w:pPr>
        <w:spacing w:after="0"/>
        <w:ind w:left="491"/>
        <w:jc w:val="both"/>
        <w:rPr>
          <w:rFonts w:ascii="Tahoma" w:hAnsi="Tahoma" w:cs="Tahoma"/>
          <w:sz w:val="22"/>
          <w:szCs w:val="22"/>
        </w:rPr>
      </w:pPr>
      <w:r>
        <w:rPr>
          <w:rFonts w:ascii="Tahoma" w:hAnsi="Tahoma" w:cs="Tahoma"/>
          <w:sz w:val="22"/>
          <w:szCs w:val="22"/>
        </w:rPr>
        <w:t xml:space="preserve">Where Required, Laboratory only incident meetings will be held in the intervening two weeks between the monthly meetings. Information and any Action points are uploaded to Datix as required and communicated to staff </w:t>
      </w:r>
      <w:r w:rsidRPr="007D77C8">
        <w:rPr>
          <w:rFonts w:ascii="Tahoma" w:hAnsi="Tahoma" w:cs="Tahoma"/>
          <w:sz w:val="22"/>
          <w:szCs w:val="22"/>
        </w:rPr>
        <w:t>via the daily huddle.</w:t>
      </w:r>
    </w:p>
    <w:p w:rsidR="008476A1" w:rsidRPr="0011283A" w:rsidRDefault="008476A1" w:rsidP="00967BC1">
      <w:pPr>
        <w:spacing w:after="0"/>
        <w:ind w:left="491"/>
        <w:jc w:val="both"/>
        <w:rPr>
          <w:rFonts w:ascii="Tahoma" w:hAnsi="Tahoma" w:cs="Tahoma"/>
          <w:sz w:val="22"/>
          <w:szCs w:val="22"/>
        </w:rPr>
      </w:pPr>
    </w:p>
    <w:p w:rsidR="008476A1" w:rsidRPr="0011283A" w:rsidRDefault="008476A1" w:rsidP="00967BC1">
      <w:pPr>
        <w:spacing w:after="0"/>
        <w:jc w:val="both"/>
        <w:rPr>
          <w:rFonts w:ascii="Tahoma" w:hAnsi="Tahoma" w:cs="Tahoma"/>
          <w:sz w:val="22"/>
          <w:szCs w:val="22"/>
        </w:rPr>
      </w:pPr>
    </w:p>
    <w:p w:rsidR="008476A1" w:rsidRPr="0011283A" w:rsidRDefault="008476A1" w:rsidP="00900A58">
      <w:pPr>
        <w:pStyle w:val="Heading5"/>
        <w:rPr>
          <w:rFonts w:ascii="Tahoma" w:hAnsi="Tahoma" w:cs="Tahoma"/>
        </w:rPr>
      </w:pPr>
      <w:r w:rsidRPr="0011283A">
        <w:rPr>
          <w:rFonts w:ascii="Tahoma" w:hAnsi="Tahoma" w:cs="Tahoma"/>
        </w:rPr>
        <w:t>Senior Staff Meetings</w:t>
      </w:r>
    </w:p>
    <w:p w:rsidR="008476A1" w:rsidRPr="0011283A" w:rsidRDefault="008476A1" w:rsidP="00967BC1">
      <w:pPr>
        <w:spacing w:after="0"/>
        <w:ind w:left="491"/>
        <w:jc w:val="both"/>
        <w:rPr>
          <w:rFonts w:ascii="Tahoma" w:hAnsi="Tahoma" w:cs="Tahoma"/>
          <w:sz w:val="22"/>
          <w:szCs w:val="22"/>
        </w:rPr>
      </w:pPr>
    </w:p>
    <w:p w:rsidR="008476A1" w:rsidRPr="0011283A" w:rsidRDefault="008476A1" w:rsidP="00967BC1">
      <w:pPr>
        <w:spacing w:after="0"/>
        <w:ind w:left="491"/>
        <w:jc w:val="both"/>
        <w:rPr>
          <w:rFonts w:ascii="Tahoma" w:hAnsi="Tahoma" w:cs="Tahoma"/>
          <w:sz w:val="22"/>
          <w:szCs w:val="22"/>
        </w:rPr>
      </w:pPr>
      <w:r w:rsidRPr="0011283A">
        <w:rPr>
          <w:rFonts w:ascii="Tahoma" w:hAnsi="Tahoma" w:cs="Tahoma"/>
          <w:sz w:val="22"/>
          <w:szCs w:val="22"/>
        </w:rPr>
        <w:t xml:space="preserve">Senior Staff Meetings are held bi-monthly for all senior personnel in the laboratory. </w:t>
      </w:r>
    </w:p>
    <w:p w:rsidR="008476A1" w:rsidRPr="0011283A" w:rsidRDefault="008476A1" w:rsidP="00967BC1">
      <w:pPr>
        <w:spacing w:after="0"/>
        <w:ind w:left="491"/>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967BC1">
      <w:pPr>
        <w:spacing w:after="0"/>
        <w:ind w:left="491"/>
        <w:jc w:val="both"/>
        <w:rPr>
          <w:rFonts w:ascii="Tahoma" w:hAnsi="Tahoma" w:cs="Tahoma"/>
          <w:sz w:val="22"/>
          <w:szCs w:val="22"/>
        </w:rPr>
      </w:pPr>
    </w:p>
    <w:p w:rsidR="008476A1" w:rsidRPr="0011283A" w:rsidRDefault="008476A1" w:rsidP="000C7905">
      <w:pPr>
        <w:numPr>
          <w:ilvl w:val="0"/>
          <w:numId w:val="3"/>
        </w:numPr>
        <w:spacing w:after="0"/>
        <w:ind w:left="1211"/>
        <w:jc w:val="both"/>
        <w:rPr>
          <w:rFonts w:ascii="Tahoma" w:hAnsi="Tahoma" w:cs="Tahoma"/>
          <w:sz w:val="22"/>
          <w:szCs w:val="22"/>
        </w:rPr>
      </w:pPr>
      <w:r w:rsidRPr="0011283A">
        <w:rPr>
          <w:rFonts w:ascii="Tahoma" w:hAnsi="Tahoma" w:cs="Tahoma"/>
          <w:sz w:val="22"/>
          <w:szCs w:val="22"/>
        </w:rPr>
        <w:t xml:space="preserve">Information on general organisation, actions and projects is communicated. </w:t>
      </w:r>
    </w:p>
    <w:p w:rsidR="008476A1" w:rsidRPr="0011283A" w:rsidRDefault="008476A1" w:rsidP="000C7905">
      <w:pPr>
        <w:numPr>
          <w:ilvl w:val="0"/>
          <w:numId w:val="3"/>
        </w:numPr>
        <w:spacing w:after="0"/>
        <w:ind w:left="1211"/>
        <w:jc w:val="both"/>
        <w:rPr>
          <w:rFonts w:ascii="Tahoma" w:hAnsi="Tahoma" w:cs="Tahoma"/>
          <w:sz w:val="22"/>
          <w:szCs w:val="22"/>
        </w:rPr>
      </w:pPr>
      <w:r w:rsidRPr="0011283A">
        <w:rPr>
          <w:rFonts w:ascii="Tahoma" w:hAnsi="Tahoma" w:cs="Tahoma"/>
          <w:sz w:val="22"/>
          <w:szCs w:val="22"/>
        </w:rPr>
        <w:t xml:space="preserve">Information on departmental organisation, actions and projects is communicated. </w:t>
      </w:r>
    </w:p>
    <w:p w:rsidR="008476A1" w:rsidRPr="0011283A" w:rsidRDefault="008476A1" w:rsidP="000C7905">
      <w:pPr>
        <w:numPr>
          <w:ilvl w:val="0"/>
          <w:numId w:val="3"/>
        </w:numPr>
        <w:spacing w:after="0"/>
        <w:ind w:left="1211"/>
        <w:jc w:val="both"/>
        <w:rPr>
          <w:rFonts w:ascii="Tahoma" w:hAnsi="Tahoma" w:cs="Tahoma"/>
          <w:sz w:val="22"/>
          <w:szCs w:val="22"/>
        </w:rPr>
      </w:pPr>
      <w:r w:rsidRPr="0011283A">
        <w:rPr>
          <w:rFonts w:ascii="Tahoma" w:hAnsi="Tahoma" w:cs="Tahoma"/>
          <w:sz w:val="22"/>
          <w:szCs w:val="22"/>
        </w:rPr>
        <w:t xml:space="preserve">Information on CAPA, Audit, validation/verification, EQA, IQC, Quality Objectives, BSQR, ISO15189 actions and projects </w:t>
      </w:r>
      <w:r>
        <w:rPr>
          <w:rFonts w:ascii="Tahoma" w:hAnsi="Tahoma" w:cs="Tahoma"/>
          <w:sz w:val="22"/>
          <w:szCs w:val="22"/>
        </w:rPr>
        <w:t>are</w:t>
      </w:r>
      <w:r w:rsidRPr="0011283A">
        <w:rPr>
          <w:rFonts w:ascii="Tahoma" w:hAnsi="Tahoma" w:cs="Tahoma"/>
          <w:sz w:val="22"/>
          <w:szCs w:val="22"/>
        </w:rPr>
        <w:t xml:space="preserve"> discussed and communicated. </w:t>
      </w:r>
    </w:p>
    <w:p w:rsidR="008476A1" w:rsidRPr="0011283A" w:rsidRDefault="008476A1" w:rsidP="000C7905">
      <w:pPr>
        <w:numPr>
          <w:ilvl w:val="0"/>
          <w:numId w:val="3"/>
        </w:numPr>
        <w:spacing w:after="0"/>
        <w:ind w:left="1211"/>
        <w:jc w:val="both"/>
        <w:rPr>
          <w:rFonts w:ascii="Tahoma" w:hAnsi="Tahoma" w:cs="Tahoma"/>
          <w:sz w:val="22"/>
          <w:szCs w:val="22"/>
        </w:rPr>
      </w:pPr>
      <w:r w:rsidRPr="0011283A">
        <w:rPr>
          <w:rFonts w:ascii="Tahoma" w:hAnsi="Tahoma" w:cs="Tahoma"/>
          <w:sz w:val="22"/>
          <w:szCs w:val="22"/>
        </w:rPr>
        <w:t>Information on Haematology management; organisation, actions and projects</w:t>
      </w:r>
      <w:r>
        <w:rPr>
          <w:rFonts w:ascii="Tahoma" w:hAnsi="Tahoma" w:cs="Tahoma"/>
          <w:sz w:val="22"/>
          <w:szCs w:val="22"/>
        </w:rPr>
        <w:t xml:space="preserve"> are</w:t>
      </w:r>
      <w:r w:rsidRPr="0011283A">
        <w:rPr>
          <w:rFonts w:ascii="Tahoma" w:hAnsi="Tahoma" w:cs="Tahoma"/>
          <w:sz w:val="22"/>
          <w:szCs w:val="22"/>
        </w:rPr>
        <w:t xml:space="preserve"> discussed and communicated.</w:t>
      </w:r>
    </w:p>
    <w:p w:rsidR="008476A1" w:rsidRPr="0011283A" w:rsidRDefault="008476A1" w:rsidP="00967BC1">
      <w:pPr>
        <w:spacing w:after="0"/>
        <w:ind w:left="1211"/>
        <w:jc w:val="both"/>
        <w:rPr>
          <w:rFonts w:ascii="Tahoma" w:hAnsi="Tahoma" w:cs="Tahoma"/>
          <w:sz w:val="22"/>
          <w:szCs w:val="22"/>
        </w:rPr>
      </w:pPr>
    </w:p>
    <w:p w:rsidR="008476A1" w:rsidRDefault="008476A1" w:rsidP="00967BC1">
      <w:pPr>
        <w:spacing w:after="0"/>
        <w:ind w:left="491"/>
        <w:jc w:val="both"/>
        <w:rPr>
          <w:rFonts w:ascii="Tahoma" w:hAnsi="Tahoma" w:cs="Tahoma"/>
          <w:sz w:val="22"/>
          <w:szCs w:val="22"/>
        </w:rPr>
      </w:pPr>
      <w:r w:rsidRPr="0011283A">
        <w:rPr>
          <w:rFonts w:ascii="Tahoma" w:hAnsi="Tahoma" w:cs="Tahoma"/>
          <w:sz w:val="22"/>
          <w:szCs w:val="22"/>
        </w:rPr>
        <w:t xml:space="preserve">Minutes are taken of the meeting these are distributed and made available on the laboratory’s QMS </w:t>
      </w:r>
      <w:r w:rsidRPr="007D77C8">
        <w:rPr>
          <w:rFonts w:ascii="Tahoma" w:hAnsi="Tahoma" w:cs="Tahoma"/>
          <w:sz w:val="22"/>
          <w:szCs w:val="22"/>
        </w:rPr>
        <w:t xml:space="preserve">system </w:t>
      </w:r>
      <w:r w:rsidRPr="007D77C8">
        <w:rPr>
          <w:rFonts w:ascii="Tahoma" w:hAnsi="Tahoma" w:cs="Tahoma"/>
          <w:sz w:val="22"/>
          <w:szCs w:val="22"/>
          <w:lang w:eastAsia="en-GB"/>
        </w:rPr>
        <w:t>[SG-MREC-036]</w:t>
      </w:r>
      <w:r w:rsidRPr="007D77C8">
        <w:rPr>
          <w:rFonts w:ascii="Tahoma" w:hAnsi="Tahoma" w:cs="Tahoma"/>
          <w:sz w:val="22"/>
          <w:szCs w:val="22"/>
        </w:rPr>
        <w:t>.</w:t>
      </w:r>
      <w:r w:rsidRPr="0011283A">
        <w:rPr>
          <w:rFonts w:ascii="Tahoma" w:hAnsi="Tahoma" w:cs="Tahoma"/>
          <w:sz w:val="22"/>
          <w:szCs w:val="22"/>
        </w:rPr>
        <w:t xml:space="preserve"> </w:t>
      </w:r>
    </w:p>
    <w:p w:rsidR="008476A1" w:rsidRDefault="008476A1" w:rsidP="00967BC1">
      <w:pPr>
        <w:spacing w:after="0"/>
        <w:ind w:left="491"/>
        <w:jc w:val="both"/>
        <w:rPr>
          <w:rFonts w:ascii="Tahoma" w:hAnsi="Tahoma" w:cs="Tahoma"/>
          <w:sz w:val="22"/>
          <w:szCs w:val="22"/>
        </w:rPr>
      </w:pPr>
    </w:p>
    <w:p w:rsidR="008476A1" w:rsidRDefault="008476A1" w:rsidP="004C60BD">
      <w:pPr>
        <w:pStyle w:val="Heading5"/>
        <w:rPr>
          <w:rFonts w:ascii="Tahoma" w:hAnsi="Tahoma" w:cs="Tahoma"/>
        </w:rPr>
      </w:pPr>
      <w:r>
        <w:rPr>
          <w:rFonts w:ascii="Tahoma" w:hAnsi="Tahoma" w:cs="Tahoma"/>
        </w:rPr>
        <w:t>Technical Senior Staff Meetings</w:t>
      </w:r>
    </w:p>
    <w:p w:rsidR="008476A1" w:rsidRDefault="008476A1" w:rsidP="004C60BD">
      <w:pPr>
        <w:ind w:left="708"/>
        <w:rPr>
          <w:rFonts w:ascii="Tahoma" w:hAnsi="Tahoma" w:cs="Tahoma"/>
          <w:sz w:val="22"/>
          <w:szCs w:val="22"/>
        </w:rPr>
      </w:pPr>
      <w:r>
        <w:rPr>
          <w:rFonts w:ascii="Tahoma" w:hAnsi="Tahoma" w:cs="Tahoma"/>
          <w:sz w:val="22"/>
          <w:szCs w:val="22"/>
        </w:rPr>
        <w:t>Technical Senior Staff meetings are held monthly. During these meetings the following topics are discussed:</w:t>
      </w:r>
    </w:p>
    <w:p w:rsidR="008476A1" w:rsidRDefault="008476A1" w:rsidP="00CA6ABC">
      <w:pPr>
        <w:pStyle w:val="ListParagraph"/>
        <w:numPr>
          <w:ilvl w:val="0"/>
          <w:numId w:val="59"/>
        </w:numPr>
        <w:rPr>
          <w:rFonts w:ascii="Tahoma" w:hAnsi="Tahoma" w:cs="Tahoma"/>
          <w:sz w:val="22"/>
          <w:szCs w:val="22"/>
        </w:rPr>
      </w:pPr>
      <w:r>
        <w:rPr>
          <w:rFonts w:ascii="Tahoma" w:hAnsi="Tahoma" w:cs="Tahoma"/>
          <w:sz w:val="22"/>
          <w:szCs w:val="22"/>
        </w:rPr>
        <w:t>Staffing</w:t>
      </w:r>
    </w:p>
    <w:p w:rsidR="008476A1" w:rsidRDefault="008476A1" w:rsidP="00CA6ABC">
      <w:pPr>
        <w:pStyle w:val="ListParagraph"/>
        <w:numPr>
          <w:ilvl w:val="0"/>
          <w:numId w:val="59"/>
        </w:numPr>
        <w:rPr>
          <w:rFonts w:ascii="Tahoma" w:hAnsi="Tahoma" w:cs="Tahoma"/>
          <w:sz w:val="22"/>
          <w:szCs w:val="22"/>
        </w:rPr>
      </w:pPr>
      <w:r>
        <w:rPr>
          <w:rFonts w:ascii="Tahoma" w:hAnsi="Tahoma" w:cs="Tahoma"/>
          <w:sz w:val="22"/>
          <w:szCs w:val="22"/>
        </w:rPr>
        <w:t>Training and Staff Rotation</w:t>
      </w:r>
    </w:p>
    <w:p w:rsidR="008476A1" w:rsidRPr="00CA6ABC" w:rsidRDefault="008476A1" w:rsidP="00CA6ABC">
      <w:pPr>
        <w:pStyle w:val="ListParagraph"/>
        <w:numPr>
          <w:ilvl w:val="0"/>
          <w:numId w:val="59"/>
        </w:numPr>
        <w:rPr>
          <w:rFonts w:ascii="Tahoma" w:hAnsi="Tahoma" w:cs="Tahoma"/>
          <w:sz w:val="22"/>
          <w:szCs w:val="22"/>
        </w:rPr>
      </w:pPr>
      <w:r>
        <w:rPr>
          <w:rFonts w:ascii="Tahoma" w:hAnsi="Tahoma" w:cs="Tahoma"/>
          <w:sz w:val="22"/>
          <w:szCs w:val="22"/>
        </w:rPr>
        <w:t>General operational matters.</w:t>
      </w:r>
    </w:p>
    <w:p w:rsidR="008476A1" w:rsidRPr="004C60BD" w:rsidRDefault="008476A1" w:rsidP="004C60BD">
      <w:pPr>
        <w:ind w:left="708"/>
        <w:rPr>
          <w:rFonts w:ascii="Tahoma" w:hAnsi="Tahoma" w:cs="Tahoma"/>
          <w:sz w:val="22"/>
          <w:szCs w:val="22"/>
        </w:rPr>
      </w:pPr>
      <w:r>
        <w:rPr>
          <w:rFonts w:ascii="Tahoma" w:hAnsi="Tahoma" w:cs="Tahoma"/>
          <w:sz w:val="22"/>
          <w:szCs w:val="22"/>
        </w:rPr>
        <w:t>Minutes are taken of the meetings; these are distributed and made available on the Laboratory’s  QMS system [SG-MREC-071]</w:t>
      </w:r>
    </w:p>
    <w:p w:rsidR="008476A1" w:rsidRPr="0011283A" w:rsidRDefault="008476A1" w:rsidP="00967BC1">
      <w:pPr>
        <w:spacing w:after="0"/>
        <w:jc w:val="both"/>
        <w:rPr>
          <w:rFonts w:ascii="Tahoma" w:hAnsi="Tahoma" w:cs="Tahoma"/>
          <w:sz w:val="22"/>
          <w:szCs w:val="22"/>
        </w:rPr>
      </w:pPr>
    </w:p>
    <w:p w:rsidR="008476A1" w:rsidRPr="00651D63" w:rsidRDefault="008476A1" w:rsidP="00651D63">
      <w:pPr>
        <w:pStyle w:val="Heading5"/>
        <w:rPr>
          <w:rFonts w:ascii="Tahoma" w:hAnsi="Tahoma" w:cs="Tahoma"/>
        </w:rPr>
      </w:pPr>
      <w:r w:rsidRPr="0011283A">
        <w:rPr>
          <w:rFonts w:ascii="Tahoma" w:hAnsi="Tahoma" w:cs="Tahoma"/>
        </w:rPr>
        <w:t xml:space="preserve">Hospital Transfusion </w:t>
      </w:r>
      <w:r>
        <w:rPr>
          <w:rFonts w:ascii="Tahoma" w:hAnsi="Tahoma" w:cs="Tahoma"/>
        </w:rPr>
        <w:t>Committee</w:t>
      </w:r>
      <w:r w:rsidRPr="0011283A">
        <w:rPr>
          <w:rFonts w:ascii="Tahoma" w:hAnsi="Tahoma" w:cs="Tahoma"/>
        </w:rPr>
        <w:t xml:space="preserve"> Meetings</w:t>
      </w:r>
    </w:p>
    <w:p w:rsidR="008476A1" w:rsidRPr="0011283A" w:rsidRDefault="008476A1" w:rsidP="00967BC1">
      <w:pPr>
        <w:spacing w:after="0"/>
        <w:ind w:left="491"/>
        <w:jc w:val="both"/>
        <w:rPr>
          <w:rFonts w:ascii="Tahoma" w:hAnsi="Tahoma" w:cs="Tahoma"/>
          <w:sz w:val="22"/>
          <w:szCs w:val="22"/>
        </w:rPr>
      </w:pPr>
    </w:p>
    <w:p w:rsidR="008476A1" w:rsidRPr="0011283A" w:rsidRDefault="008476A1" w:rsidP="00967BC1">
      <w:pPr>
        <w:spacing w:after="0"/>
        <w:ind w:left="491"/>
        <w:jc w:val="both"/>
        <w:rPr>
          <w:rFonts w:ascii="Tahoma" w:hAnsi="Tahoma" w:cs="Tahoma"/>
          <w:sz w:val="22"/>
          <w:szCs w:val="22"/>
        </w:rPr>
      </w:pPr>
      <w:r w:rsidRPr="0011283A">
        <w:rPr>
          <w:rFonts w:ascii="Tahoma" w:hAnsi="Tahoma" w:cs="Tahoma"/>
          <w:sz w:val="22"/>
          <w:szCs w:val="22"/>
        </w:rPr>
        <w:t xml:space="preserve">Hospital Transfusion </w:t>
      </w:r>
      <w:r>
        <w:rPr>
          <w:rFonts w:ascii="Tahoma" w:hAnsi="Tahoma" w:cs="Tahoma"/>
          <w:sz w:val="22"/>
          <w:szCs w:val="22"/>
        </w:rPr>
        <w:t xml:space="preserve">Committee </w:t>
      </w:r>
      <w:r w:rsidRPr="0011283A">
        <w:rPr>
          <w:rFonts w:ascii="Tahoma" w:hAnsi="Tahoma" w:cs="Tahoma"/>
          <w:sz w:val="22"/>
          <w:szCs w:val="22"/>
        </w:rPr>
        <w:t xml:space="preserve">Meetings are held </w:t>
      </w:r>
      <w:r>
        <w:rPr>
          <w:rFonts w:ascii="Tahoma" w:hAnsi="Tahoma" w:cs="Tahoma"/>
          <w:sz w:val="22"/>
          <w:szCs w:val="22"/>
        </w:rPr>
        <w:t>quarterly:</w:t>
      </w:r>
      <w:r w:rsidRPr="0011283A">
        <w:rPr>
          <w:rFonts w:ascii="Tahoma" w:hAnsi="Tahoma" w:cs="Tahoma"/>
          <w:sz w:val="22"/>
          <w:szCs w:val="22"/>
        </w:rPr>
        <w:t xml:space="preserve"> for senior Transfusion personnel in the laboratory</w:t>
      </w:r>
      <w:r>
        <w:rPr>
          <w:rFonts w:ascii="Tahoma" w:hAnsi="Tahoma" w:cs="Tahoma"/>
          <w:sz w:val="22"/>
          <w:szCs w:val="22"/>
        </w:rPr>
        <w:t xml:space="preserve"> together with representatives from various clinical areas, and SNBTS</w:t>
      </w:r>
      <w:r w:rsidRPr="0011283A">
        <w:rPr>
          <w:rFonts w:ascii="Tahoma" w:hAnsi="Tahoma" w:cs="Tahoma"/>
          <w:sz w:val="22"/>
          <w:szCs w:val="22"/>
        </w:rPr>
        <w:t xml:space="preserve">. </w:t>
      </w:r>
    </w:p>
    <w:p w:rsidR="008476A1" w:rsidRPr="0011283A" w:rsidRDefault="008476A1" w:rsidP="000A4FD5">
      <w:pPr>
        <w:spacing w:after="0"/>
        <w:jc w:val="both"/>
        <w:rPr>
          <w:rFonts w:ascii="Tahoma" w:hAnsi="Tahoma" w:cs="Tahoma"/>
          <w:sz w:val="22"/>
          <w:szCs w:val="22"/>
        </w:rPr>
      </w:pPr>
    </w:p>
    <w:p w:rsidR="008476A1" w:rsidRDefault="008476A1" w:rsidP="00651D63">
      <w:pPr>
        <w:spacing w:after="0"/>
        <w:ind w:left="491"/>
        <w:jc w:val="both"/>
        <w:rPr>
          <w:rFonts w:ascii="Tahoma" w:hAnsi="Tahoma" w:cs="Tahoma"/>
          <w:sz w:val="22"/>
          <w:szCs w:val="22"/>
        </w:rPr>
      </w:pPr>
      <w:r w:rsidRPr="0011283A">
        <w:rPr>
          <w:rFonts w:ascii="Tahoma" w:hAnsi="Tahoma" w:cs="Tahoma"/>
          <w:sz w:val="22"/>
          <w:szCs w:val="22"/>
        </w:rPr>
        <w:t xml:space="preserve">Minutes are taken of the meeting these are distributed and made available on the laboratory’s QMS system </w:t>
      </w:r>
      <w:r w:rsidRPr="0011283A">
        <w:rPr>
          <w:rFonts w:ascii="Tahoma" w:hAnsi="Tahoma" w:cs="Tahoma"/>
          <w:sz w:val="22"/>
          <w:szCs w:val="22"/>
          <w:lang w:eastAsia="en-GB"/>
        </w:rPr>
        <w:t>[</w:t>
      </w:r>
      <w:r>
        <w:rPr>
          <w:rFonts w:ascii="Tahoma" w:hAnsi="Tahoma" w:cs="Tahoma"/>
          <w:sz w:val="22"/>
          <w:szCs w:val="22"/>
          <w:lang w:eastAsia="en-GB"/>
        </w:rPr>
        <w:t>SG-MREC-048</w:t>
      </w:r>
      <w:r w:rsidRPr="0011283A">
        <w:rPr>
          <w:rFonts w:ascii="Tahoma" w:hAnsi="Tahoma" w:cs="Tahoma"/>
          <w:sz w:val="22"/>
          <w:szCs w:val="22"/>
          <w:lang w:eastAsia="en-GB"/>
        </w:rPr>
        <w:t>]</w:t>
      </w:r>
      <w:r w:rsidRPr="0011283A">
        <w:rPr>
          <w:rFonts w:ascii="Tahoma" w:hAnsi="Tahoma" w:cs="Tahoma"/>
          <w:sz w:val="22"/>
          <w:szCs w:val="22"/>
        </w:rPr>
        <w:t xml:space="preserve">. </w:t>
      </w:r>
    </w:p>
    <w:p w:rsidR="008476A1" w:rsidRPr="0011283A" w:rsidRDefault="008476A1" w:rsidP="00967BC1">
      <w:pPr>
        <w:spacing w:after="0"/>
        <w:ind w:left="491"/>
        <w:jc w:val="both"/>
        <w:rPr>
          <w:rFonts w:ascii="Tahoma" w:hAnsi="Tahoma" w:cs="Tahoma"/>
          <w:sz w:val="22"/>
          <w:szCs w:val="22"/>
        </w:rPr>
      </w:pPr>
    </w:p>
    <w:p w:rsidR="008476A1" w:rsidRPr="0011283A" w:rsidRDefault="008476A1" w:rsidP="00967BC1">
      <w:pPr>
        <w:spacing w:after="0"/>
        <w:jc w:val="both"/>
        <w:rPr>
          <w:rFonts w:ascii="Tahoma" w:hAnsi="Tahoma" w:cs="Tahoma"/>
          <w:sz w:val="22"/>
          <w:szCs w:val="22"/>
        </w:rPr>
      </w:pPr>
    </w:p>
    <w:p w:rsidR="008476A1" w:rsidRPr="0011283A" w:rsidRDefault="008476A1" w:rsidP="00746B29">
      <w:pPr>
        <w:pStyle w:val="Heading4"/>
      </w:pPr>
      <w:r w:rsidRPr="0011283A">
        <w:t>Non Departmental Meetings</w:t>
      </w:r>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As well as departmental meetings staff also attend and participate in other meetings associated with the Diagnostics Division. Some of the meetings make their minutes available.</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00A58">
      <w:pPr>
        <w:pStyle w:val="Heading5"/>
        <w:rPr>
          <w:rFonts w:ascii="Tahoma" w:hAnsi="Tahoma" w:cs="Tahoma"/>
        </w:rPr>
      </w:pPr>
      <w:r w:rsidRPr="0011283A">
        <w:rPr>
          <w:rFonts w:ascii="Tahoma" w:hAnsi="Tahoma" w:cs="Tahoma"/>
        </w:rPr>
        <w:t>Haematology Management Team Meeting</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Haematology Management Team Meeting: This occurs monthly and is for senior management level staff within Laboratory Medicine</w:t>
      </w:r>
      <w:r>
        <w:rPr>
          <w:rFonts w:ascii="Tahoma" w:hAnsi="Tahoma" w:cs="Tahoma"/>
          <w:sz w:val="22"/>
          <w:szCs w:val="22"/>
        </w:rPr>
        <w:t xml:space="preserve"> across all GGC Sectors</w:t>
      </w:r>
      <w:r w:rsidRPr="0011283A">
        <w:rPr>
          <w:rFonts w:ascii="Tahoma" w:hAnsi="Tahoma" w:cs="Tahoma"/>
          <w:sz w:val="22"/>
          <w:szCs w:val="22"/>
        </w:rPr>
        <w:t>.</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077EDB">
      <w:pPr>
        <w:pStyle w:val="ListParagraph"/>
        <w:numPr>
          <w:ilvl w:val="0"/>
          <w:numId w:val="54"/>
        </w:numPr>
        <w:spacing w:after="0"/>
        <w:jc w:val="both"/>
        <w:rPr>
          <w:rFonts w:ascii="Tahoma" w:hAnsi="Tahoma" w:cs="Tahoma"/>
          <w:sz w:val="22"/>
          <w:szCs w:val="22"/>
        </w:rPr>
      </w:pPr>
      <w:r w:rsidRPr="0011283A">
        <w:rPr>
          <w:rFonts w:ascii="Tahoma" w:hAnsi="Tahoma" w:cs="Tahoma"/>
          <w:sz w:val="22"/>
          <w:szCs w:val="22"/>
        </w:rPr>
        <w:t>Information from all Sectors is communicated.</w:t>
      </w:r>
    </w:p>
    <w:p w:rsidR="008476A1" w:rsidRPr="0011283A" w:rsidRDefault="008476A1" w:rsidP="00077EDB">
      <w:pPr>
        <w:pStyle w:val="ListParagraph"/>
        <w:numPr>
          <w:ilvl w:val="0"/>
          <w:numId w:val="54"/>
        </w:numPr>
        <w:spacing w:after="0"/>
        <w:jc w:val="both"/>
        <w:rPr>
          <w:rFonts w:ascii="Tahoma" w:hAnsi="Tahoma" w:cs="Tahoma"/>
          <w:sz w:val="22"/>
          <w:szCs w:val="22"/>
        </w:rPr>
      </w:pPr>
      <w:r w:rsidRPr="0011283A">
        <w:rPr>
          <w:rFonts w:ascii="Tahoma" w:hAnsi="Tahoma" w:cs="Tahoma"/>
          <w:sz w:val="22"/>
          <w:szCs w:val="22"/>
        </w:rPr>
        <w:t>Financial performance is discussed.</w:t>
      </w:r>
    </w:p>
    <w:p w:rsidR="008476A1" w:rsidRPr="0011283A" w:rsidRDefault="008476A1" w:rsidP="00077EDB">
      <w:pPr>
        <w:pStyle w:val="ListParagraph"/>
        <w:numPr>
          <w:ilvl w:val="0"/>
          <w:numId w:val="54"/>
        </w:numPr>
        <w:spacing w:after="0"/>
        <w:jc w:val="both"/>
        <w:rPr>
          <w:rFonts w:ascii="Tahoma" w:hAnsi="Tahoma" w:cs="Tahoma"/>
          <w:sz w:val="22"/>
          <w:szCs w:val="22"/>
        </w:rPr>
      </w:pPr>
      <w:r w:rsidRPr="0011283A">
        <w:rPr>
          <w:rFonts w:ascii="Tahoma" w:hAnsi="Tahoma" w:cs="Tahoma"/>
          <w:sz w:val="22"/>
          <w:szCs w:val="22"/>
        </w:rPr>
        <w:t>Compliance with KPIs is communicated through Balanced Scorecard.</w:t>
      </w:r>
    </w:p>
    <w:p w:rsidR="008476A1" w:rsidRPr="0011283A" w:rsidRDefault="008476A1" w:rsidP="00077EDB">
      <w:pPr>
        <w:pStyle w:val="ListParagraph"/>
        <w:numPr>
          <w:ilvl w:val="0"/>
          <w:numId w:val="54"/>
        </w:numPr>
        <w:spacing w:after="0"/>
        <w:jc w:val="both"/>
        <w:rPr>
          <w:rFonts w:ascii="Tahoma" w:hAnsi="Tahoma" w:cs="Tahoma"/>
          <w:sz w:val="22"/>
          <w:szCs w:val="22"/>
        </w:rPr>
      </w:pPr>
      <w:r w:rsidRPr="0011283A">
        <w:rPr>
          <w:rFonts w:ascii="Tahoma" w:hAnsi="Tahoma" w:cs="Tahoma"/>
          <w:sz w:val="22"/>
          <w:szCs w:val="22"/>
        </w:rPr>
        <w:t>Risk register is discussed and updated.</w:t>
      </w:r>
    </w:p>
    <w:p w:rsidR="008476A1" w:rsidRPr="0011283A" w:rsidRDefault="008476A1" w:rsidP="00077EDB">
      <w:pPr>
        <w:pStyle w:val="ListParagraph"/>
        <w:numPr>
          <w:ilvl w:val="0"/>
          <w:numId w:val="54"/>
        </w:numPr>
        <w:spacing w:after="0"/>
        <w:jc w:val="both"/>
        <w:rPr>
          <w:rFonts w:ascii="Tahoma" w:hAnsi="Tahoma" w:cs="Tahoma"/>
          <w:sz w:val="22"/>
          <w:szCs w:val="22"/>
        </w:rPr>
      </w:pPr>
      <w:r w:rsidRPr="0011283A">
        <w:rPr>
          <w:rFonts w:ascii="Tahoma" w:hAnsi="Tahoma" w:cs="Tahoma"/>
          <w:sz w:val="22"/>
          <w:szCs w:val="22"/>
        </w:rPr>
        <w:t>Strategic decisions are made.</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 xml:space="preserve">Minutes are taken of the meeting these are distributed and made available on the laboratory’s QMS system </w:t>
      </w:r>
      <w:r>
        <w:rPr>
          <w:rFonts w:ascii="Tahoma" w:hAnsi="Tahoma" w:cs="Tahoma"/>
          <w:sz w:val="22"/>
          <w:szCs w:val="22"/>
        </w:rPr>
        <w:t>[SG-MREC-070]</w:t>
      </w:r>
    </w:p>
    <w:p w:rsidR="008476A1" w:rsidRPr="0011283A" w:rsidRDefault="008476A1" w:rsidP="00967BC1">
      <w:pPr>
        <w:spacing w:after="0"/>
        <w:jc w:val="both"/>
        <w:rPr>
          <w:rFonts w:ascii="Tahoma" w:hAnsi="Tahoma" w:cs="Tahoma"/>
          <w:sz w:val="22"/>
          <w:szCs w:val="22"/>
        </w:rPr>
      </w:pPr>
    </w:p>
    <w:p w:rsidR="008476A1" w:rsidRPr="0011283A" w:rsidRDefault="008476A1" w:rsidP="00900A58">
      <w:pPr>
        <w:pStyle w:val="Heading5"/>
        <w:rPr>
          <w:rFonts w:ascii="Tahoma" w:hAnsi="Tahoma" w:cs="Tahoma"/>
        </w:rPr>
      </w:pPr>
      <w:r w:rsidRPr="0011283A">
        <w:rPr>
          <w:rFonts w:ascii="Tahoma" w:hAnsi="Tahoma" w:cs="Tahoma"/>
        </w:rPr>
        <w:t>Quality Management and Compliance Meeting</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Pr>
          <w:rFonts w:ascii="Tahoma" w:hAnsi="Tahoma" w:cs="Tahoma"/>
          <w:sz w:val="22"/>
          <w:szCs w:val="22"/>
        </w:rPr>
        <w:t xml:space="preserve">Pan-GGC, Pan Disciplinary </w:t>
      </w:r>
      <w:r w:rsidRPr="0011283A">
        <w:rPr>
          <w:rFonts w:ascii="Tahoma" w:hAnsi="Tahoma" w:cs="Tahoma"/>
          <w:sz w:val="22"/>
          <w:szCs w:val="22"/>
        </w:rPr>
        <w:t xml:space="preserve">Quality Management and Compliance Meetings are held bi-monthly and all Quality Management personnel may attend. </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0C7905">
      <w:pPr>
        <w:numPr>
          <w:ilvl w:val="0"/>
          <w:numId w:val="3"/>
        </w:numPr>
        <w:spacing w:after="0"/>
        <w:ind w:left="1146"/>
        <w:jc w:val="both"/>
        <w:rPr>
          <w:rFonts w:ascii="Tahoma" w:hAnsi="Tahoma" w:cs="Tahoma"/>
          <w:sz w:val="22"/>
          <w:szCs w:val="22"/>
        </w:rPr>
      </w:pPr>
      <w:r w:rsidRPr="0011283A">
        <w:rPr>
          <w:rFonts w:ascii="Tahoma" w:hAnsi="Tahoma" w:cs="Tahoma"/>
          <w:sz w:val="22"/>
          <w:szCs w:val="22"/>
        </w:rPr>
        <w:t xml:space="preserve">Information on the QMS is communicated. </w:t>
      </w:r>
    </w:p>
    <w:p w:rsidR="008476A1" w:rsidRPr="0011283A" w:rsidRDefault="008476A1" w:rsidP="000C7905">
      <w:pPr>
        <w:numPr>
          <w:ilvl w:val="0"/>
          <w:numId w:val="3"/>
        </w:numPr>
        <w:spacing w:after="0"/>
        <w:ind w:left="1146"/>
        <w:jc w:val="both"/>
        <w:rPr>
          <w:rFonts w:ascii="Tahoma" w:hAnsi="Tahoma" w:cs="Tahoma"/>
          <w:sz w:val="22"/>
          <w:szCs w:val="22"/>
        </w:rPr>
      </w:pPr>
      <w:r w:rsidRPr="0011283A">
        <w:rPr>
          <w:rFonts w:ascii="Tahoma" w:hAnsi="Tahoma" w:cs="Tahoma"/>
          <w:sz w:val="22"/>
          <w:szCs w:val="22"/>
        </w:rPr>
        <w:t xml:space="preserve">Information on CAPA, Audit, validation/verification, EQA, IQC, Quality Objectives, BSQR, ISO15189 actions and projects is discussed and communicated.  </w:t>
      </w:r>
    </w:p>
    <w:p w:rsidR="008476A1" w:rsidRPr="0011283A" w:rsidRDefault="008476A1" w:rsidP="00967BC1">
      <w:pPr>
        <w:spacing w:after="0"/>
        <w:ind w:left="114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 xml:space="preserve">Minutes are taken of the meeting these are distributed and made available on the laboratory’s QMS system </w:t>
      </w:r>
      <w:r w:rsidRPr="006D7E02">
        <w:rPr>
          <w:rFonts w:ascii="Tahoma" w:hAnsi="Tahoma" w:cs="Tahoma"/>
          <w:sz w:val="22"/>
          <w:szCs w:val="22"/>
          <w:lang w:eastAsia="en-GB"/>
        </w:rPr>
        <w:t>[SG-REF-G004]</w:t>
      </w:r>
      <w:r w:rsidRPr="006D7E02">
        <w:rPr>
          <w:rFonts w:ascii="Tahoma" w:hAnsi="Tahoma" w:cs="Tahoma"/>
          <w:sz w:val="22"/>
          <w:szCs w:val="22"/>
        </w:rPr>
        <w:t>.</w:t>
      </w:r>
      <w:r w:rsidRPr="0011283A">
        <w:rPr>
          <w:rFonts w:ascii="Tahoma" w:hAnsi="Tahoma" w:cs="Tahoma"/>
          <w:sz w:val="22"/>
          <w:szCs w:val="22"/>
        </w:rPr>
        <w:t xml:space="preserve"> </w:t>
      </w:r>
    </w:p>
    <w:p w:rsidR="008476A1" w:rsidRPr="0011283A" w:rsidRDefault="008476A1" w:rsidP="00967BC1">
      <w:pPr>
        <w:spacing w:after="0"/>
        <w:jc w:val="both"/>
        <w:rPr>
          <w:rFonts w:ascii="Tahoma" w:hAnsi="Tahoma" w:cs="Tahoma"/>
          <w:sz w:val="22"/>
          <w:szCs w:val="22"/>
        </w:rPr>
      </w:pPr>
    </w:p>
    <w:p w:rsidR="008476A1" w:rsidRPr="0011283A" w:rsidRDefault="008476A1" w:rsidP="00900A58">
      <w:pPr>
        <w:pStyle w:val="Heading5"/>
        <w:rPr>
          <w:rFonts w:ascii="Tahoma" w:hAnsi="Tahoma" w:cs="Tahoma"/>
        </w:rPr>
      </w:pPr>
      <w:r w:rsidRPr="0011283A">
        <w:rPr>
          <w:rFonts w:ascii="Tahoma" w:hAnsi="Tahoma" w:cs="Tahoma"/>
        </w:rPr>
        <w:t>Overarching Transfusion Committee</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Overarching Transfusion Committee: This occurs quarterly and is for senior blood transfusi</w:t>
      </w:r>
      <w:r>
        <w:rPr>
          <w:rFonts w:ascii="Tahoma" w:hAnsi="Tahoma" w:cs="Tahoma"/>
          <w:sz w:val="22"/>
          <w:szCs w:val="22"/>
        </w:rPr>
        <w:t>on management level laboratory and clinical staff on a Pan GGC Basis. Minutes are made available on the laboratory’s QMS system (SG-MREC-049)</w:t>
      </w:r>
    </w:p>
    <w:p w:rsidR="008476A1" w:rsidRPr="0011283A" w:rsidRDefault="008476A1" w:rsidP="00967BC1">
      <w:pPr>
        <w:spacing w:after="0"/>
        <w:ind w:left="426"/>
        <w:jc w:val="both"/>
        <w:rPr>
          <w:rFonts w:ascii="Tahoma" w:hAnsi="Tahoma" w:cs="Tahoma"/>
          <w:sz w:val="22"/>
          <w:szCs w:val="22"/>
        </w:rPr>
      </w:pPr>
    </w:p>
    <w:p w:rsidR="008476A1" w:rsidRDefault="008476A1" w:rsidP="00967BC1">
      <w:pPr>
        <w:spacing w:after="0"/>
        <w:jc w:val="both"/>
        <w:rPr>
          <w:rFonts w:ascii="Tahoma" w:hAnsi="Tahoma" w:cs="Tahoma"/>
          <w:sz w:val="22"/>
          <w:szCs w:val="22"/>
        </w:rPr>
      </w:pPr>
    </w:p>
    <w:p w:rsidR="00EA18BB" w:rsidRDefault="00EA18BB" w:rsidP="00967BC1">
      <w:pPr>
        <w:spacing w:after="0"/>
        <w:jc w:val="both"/>
        <w:rPr>
          <w:rFonts w:ascii="Tahoma" w:hAnsi="Tahoma" w:cs="Tahoma"/>
          <w:sz w:val="22"/>
          <w:szCs w:val="22"/>
        </w:rPr>
      </w:pPr>
    </w:p>
    <w:p w:rsidR="00EA18BB" w:rsidRPr="0011283A" w:rsidRDefault="00EA18BB" w:rsidP="00967BC1">
      <w:pPr>
        <w:spacing w:after="0"/>
        <w:jc w:val="both"/>
        <w:rPr>
          <w:rFonts w:ascii="Tahoma" w:hAnsi="Tahoma" w:cs="Tahoma"/>
          <w:sz w:val="22"/>
          <w:szCs w:val="22"/>
        </w:rPr>
      </w:pPr>
    </w:p>
    <w:p w:rsidR="008476A1" w:rsidRPr="0011283A" w:rsidRDefault="008476A1" w:rsidP="00900A58">
      <w:pPr>
        <w:pStyle w:val="Heading5"/>
        <w:rPr>
          <w:rFonts w:ascii="Tahoma" w:hAnsi="Tahoma" w:cs="Tahoma"/>
        </w:rPr>
      </w:pPr>
      <w:r w:rsidRPr="0011283A">
        <w:rPr>
          <w:rFonts w:ascii="Tahoma" w:hAnsi="Tahoma" w:cs="Tahoma"/>
        </w:rPr>
        <w:t>NHSGGC Point of Care Committee</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NHSGGC Point of Care Committee The POCT Committee meets bi-annually for staff involved in the management of POCT.</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0C7905">
      <w:pPr>
        <w:pStyle w:val="ListParagraph"/>
        <w:numPr>
          <w:ilvl w:val="0"/>
          <w:numId w:val="7"/>
        </w:numPr>
        <w:spacing w:after="0"/>
        <w:ind w:left="1146"/>
        <w:jc w:val="both"/>
        <w:rPr>
          <w:rFonts w:ascii="Tahoma" w:hAnsi="Tahoma" w:cs="Tahoma"/>
          <w:sz w:val="22"/>
          <w:szCs w:val="22"/>
        </w:rPr>
      </w:pPr>
      <w:r w:rsidRPr="0011283A">
        <w:rPr>
          <w:rFonts w:ascii="Tahoma" w:hAnsi="Tahoma" w:cs="Tahoma"/>
          <w:sz w:val="22"/>
          <w:szCs w:val="22"/>
        </w:rPr>
        <w:t>Information on the administration and the safe and effective use of “Near Patient Testing” is discussed and communicated.</w:t>
      </w:r>
    </w:p>
    <w:p w:rsidR="008476A1" w:rsidRPr="0011283A" w:rsidRDefault="008476A1" w:rsidP="000C7905">
      <w:pPr>
        <w:pStyle w:val="ListParagraph"/>
        <w:numPr>
          <w:ilvl w:val="0"/>
          <w:numId w:val="7"/>
        </w:numPr>
        <w:spacing w:after="0"/>
        <w:ind w:left="1146"/>
        <w:jc w:val="both"/>
        <w:rPr>
          <w:rFonts w:ascii="Tahoma" w:hAnsi="Tahoma" w:cs="Tahoma"/>
          <w:sz w:val="22"/>
          <w:szCs w:val="22"/>
        </w:rPr>
      </w:pPr>
      <w:r w:rsidRPr="0011283A">
        <w:rPr>
          <w:rFonts w:ascii="Tahoma" w:hAnsi="Tahoma" w:cs="Tahoma"/>
          <w:sz w:val="22"/>
          <w:szCs w:val="22"/>
        </w:rPr>
        <w:t>Current guidelines and legislation is discussed and communicated.</w:t>
      </w:r>
    </w:p>
    <w:p w:rsidR="008476A1" w:rsidRPr="0011283A" w:rsidRDefault="008476A1" w:rsidP="000C7905">
      <w:pPr>
        <w:numPr>
          <w:ilvl w:val="0"/>
          <w:numId w:val="3"/>
        </w:numPr>
        <w:spacing w:after="0"/>
        <w:ind w:left="1146"/>
        <w:jc w:val="both"/>
        <w:rPr>
          <w:rFonts w:ascii="Tahoma" w:hAnsi="Tahoma" w:cs="Tahoma"/>
          <w:sz w:val="22"/>
          <w:szCs w:val="22"/>
        </w:rPr>
      </w:pPr>
      <w:r w:rsidRPr="0011283A">
        <w:rPr>
          <w:rFonts w:ascii="Tahoma" w:hAnsi="Tahoma" w:cs="Tahoma"/>
          <w:sz w:val="22"/>
          <w:szCs w:val="22"/>
        </w:rPr>
        <w:t xml:space="preserve">Information on strategic organisation, actions and projects is communicated. </w:t>
      </w:r>
    </w:p>
    <w:p w:rsidR="008476A1" w:rsidRPr="0011283A" w:rsidRDefault="008476A1" w:rsidP="00967BC1">
      <w:pPr>
        <w:spacing w:after="0"/>
        <w:ind w:left="114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Minutes are taken of the meeting these are distributed to the committee members.</w:t>
      </w:r>
    </w:p>
    <w:p w:rsidR="008476A1" w:rsidRPr="0011283A" w:rsidRDefault="008476A1" w:rsidP="00967BC1">
      <w:pPr>
        <w:spacing w:after="0"/>
        <w:ind w:left="426"/>
        <w:jc w:val="both"/>
        <w:rPr>
          <w:rFonts w:ascii="Tahoma" w:hAnsi="Tahoma" w:cs="Tahoma"/>
          <w:sz w:val="22"/>
          <w:szCs w:val="22"/>
        </w:rPr>
      </w:pPr>
    </w:p>
    <w:bookmarkEnd w:id="39"/>
    <w:bookmarkEnd w:id="40"/>
    <w:p w:rsidR="008476A1" w:rsidRPr="0011283A" w:rsidRDefault="008476A1" w:rsidP="00900A58">
      <w:pPr>
        <w:pStyle w:val="Heading5"/>
        <w:rPr>
          <w:rFonts w:ascii="Tahoma" w:hAnsi="Tahoma" w:cs="Tahoma"/>
        </w:rPr>
      </w:pPr>
      <w:r w:rsidRPr="0011283A">
        <w:rPr>
          <w:rFonts w:ascii="Tahoma" w:hAnsi="Tahoma" w:cs="Tahoma"/>
        </w:rPr>
        <w:t>Clinical Governance Meetings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967BC1">
      <w:pPr>
        <w:spacing w:after="0"/>
        <w:ind w:left="426"/>
        <w:jc w:val="both"/>
        <w:rPr>
          <w:rFonts w:ascii="Tahoma" w:hAnsi="Tahoma" w:cs="Tahoma"/>
          <w:sz w:val="22"/>
          <w:szCs w:val="22"/>
        </w:rPr>
      </w:pPr>
      <w:r>
        <w:rPr>
          <w:rFonts w:ascii="Tahoma" w:hAnsi="Tahoma" w:cs="Tahoma"/>
          <w:sz w:val="22"/>
          <w:szCs w:val="22"/>
        </w:rPr>
        <w:t xml:space="preserve">Diagnostics Division </w:t>
      </w:r>
      <w:r w:rsidRPr="0011283A">
        <w:rPr>
          <w:rFonts w:ascii="Tahoma" w:hAnsi="Tahoma" w:cs="Tahoma"/>
          <w:sz w:val="22"/>
          <w:szCs w:val="22"/>
        </w:rPr>
        <w:t xml:space="preserve">Clinical Governance Meetings are held bi-monthly and selected personnel with responsibilities for quality, risk and incident management attend. </w:t>
      </w:r>
    </w:p>
    <w:p w:rsidR="008476A1" w:rsidRPr="0011283A" w:rsidRDefault="008476A1" w:rsidP="00967BC1">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967BC1">
      <w:pPr>
        <w:spacing w:after="0"/>
        <w:ind w:left="426"/>
        <w:jc w:val="both"/>
        <w:rPr>
          <w:rFonts w:ascii="Tahoma" w:hAnsi="Tahoma" w:cs="Tahoma"/>
          <w:sz w:val="22"/>
          <w:szCs w:val="22"/>
        </w:rPr>
      </w:pPr>
    </w:p>
    <w:p w:rsidR="008476A1" w:rsidRPr="0011283A" w:rsidRDefault="008476A1" w:rsidP="000C7905">
      <w:pPr>
        <w:numPr>
          <w:ilvl w:val="0"/>
          <w:numId w:val="3"/>
        </w:numPr>
        <w:spacing w:after="0"/>
        <w:ind w:left="1146"/>
        <w:jc w:val="both"/>
        <w:rPr>
          <w:rFonts w:ascii="Tahoma" w:hAnsi="Tahoma" w:cs="Tahoma"/>
          <w:sz w:val="22"/>
          <w:szCs w:val="22"/>
        </w:rPr>
      </w:pPr>
      <w:r w:rsidRPr="0011283A">
        <w:rPr>
          <w:rFonts w:ascii="Tahoma" w:hAnsi="Tahoma" w:cs="Tahoma"/>
          <w:sz w:val="22"/>
          <w:szCs w:val="22"/>
        </w:rPr>
        <w:t xml:space="preserve">Information on clinical incidents is communicated. </w:t>
      </w:r>
    </w:p>
    <w:p w:rsidR="008476A1" w:rsidRPr="0011283A" w:rsidRDefault="008476A1" w:rsidP="000C7905">
      <w:pPr>
        <w:numPr>
          <w:ilvl w:val="0"/>
          <w:numId w:val="3"/>
        </w:numPr>
        <w:spacing w:after="0"/>
        <w:ind w:left="1146"/>
        <w:jc w:val="both"/>
        <w:rPr>
          <w:rFonts w:ascii="Tahoma" w:hAnsi="Tahoma" w:cs="Tahoma"/>
          <w:sz w:val="22"/>
          <w:szCs w:val="22"/>
        </w:rPr>
      </w:pPr>
      <w:r>
        <w:rPr>
          <w:rFonts w:ascii="Tahoma" w:hAnsi="Tahoma" w:cs="Tahoma"/>
          <w:sz w:val="22"/>
          <w:szCs w:val="22"/>
        </w:rPr>
        <w:t xml:space="preserve">Clinical Effectiveness , Complaints, Risk, </w:t>
      </w:r>
      <w:r w:rsidRPr="0011283A">
        <w:rPr>
          <w:rFonts w:ascii="Tahoma" w:hAnsi="Tahoma" w:cs="Tahoma"/>
          <w:sz w:val="22"/>
          <w:szCs w:val="22"/>
        </w:rPr>
        <w:t>BSQR, ISO15189 actions and projects at a divisional level is discussed and communicated.</w:t>
      </w:r>
    </w:p>
    <w:p w:rsidR="008476A1" w:rsidRPr="0011283A" w:rsidRDefault="008476A1" w:rsidP="00967BC1">
      <w:pPr>
        <w:spacing w:after="0"/>
        <w:jc w:val="both"/>
        <w:rPr>
          <w:rFonts w:ascii="Tahoma" w:hAnsi="Tahoma" w:cs="Tahoma"/>
          <w:sz w:val="22"/>
          <w:szCs w:val="22"/>
        </w:rPr>
      </w:pPr>
    </w:p>
    <w:p w:rsidR="008476A1" w:rsidRPr="0011283A" w:rsidRDefault="008476A1" w:rsidP="006A6A4F">
      <w:pPr>
        <w:spacing w:after="0"/>
        <w:ind w:left="426"/>
        <w:rPr>
          <w:rFonts w:ascii="Tahoma" w:hAnsi="Tahoma" w:cs="Tahoma"/>
          <w:sz w:val="22"/>
          <w:szCs w:val="22"/>
        </w:rPr>
      </w:pPr>
      <w:r w:rsidRPr="0011283A">
        <w:rPr>
          <w:rFonts w:ascii="Tahoma" w:hAnsi="Tahoma" w:cs="Tahoma"/>
          <w:sz w:val="22"/>
          <w:szCs w:val="22"/>
        </w:rPr>
        <w:t>Minutes are taken of the meeting these are distributed to the attendees</w:t>
      </w:r>
      <w:r>
        <w:rPr>
          <w:rFonts w:ascii="Tahoma" w:hAnsi="Tahoma" w:cs="Tahoma"/>
          <w:sz w:val="22"/>
          <w:szCs w:val="22"/>
        </w:rPr>
        <w:t>. These are available on Q Pulse (SG-MREC-052)</w:t>
      </w:r>
    </w:p>
    <w:p w:rsidR="008476A1" w:rsidRPr="0011283A" w:rsidRDefault="008476A1" w:rsidP="00967BC1">
      <w:pPr>
        <w:spacing w:after="0"/>
        <w:rPr>
          <w:rFonts w:ascii="Tahoma" w:hAnsi="Tahoma" w:cs="Tahoma"/>
          <w:sz w:val="22"/>
          <w:szCs w:val="22"/>
        </w:rPr>
      </w:pPr>
    </w:p>
    <w:p w:rsidR="008476A1" w:rsidRPr="0011283A" w:rsidRDefault="008476A1" w:rsidP="006A6A4F">
      <w:pPr>
        <w:pStyle w:val="Heading5"/>
        <w:rPr>
          <w:rFonts w:ascii="Tahoma" w:hAnsi="Tahoma" w:cs="Tahoma"/>
        </w:rPr>
      </w:pPr>
      <w:r w:rsidRPr="0011283A">
        <w:rPr>
          <w:rFonts w:ascii="Tahoma" w:hAnsi="Tahoma" w:cs="Tahoma"/>
        </w:rPr>
        <w:t>MSC – Haematology Subgroup</w:t>
      </w:r>
    </w:p>
    <w:p w:rsidR="008476A1" w:rsidRPr="0011283A" w:rsidRDefault="008476A1" w:rsidP="006A6A4F">
      <w:pPr>
        <w:spacing w:after="0"/>
        <w:jc w:val="both"/>
        <w:rPr>
          <w:rFonts w:ascii="Tahoma" w:hAnsi="Tahoma" w:cs="Tahoma"/>
          <w:sz w:val="22"/>
          <w:szCs w:val="22"/>
        </w:rPr>
      </w:pPr>
    </w:p>
    <w:p w:rsidR="008476A1" w:rsidRPr="0011283A" w:rsidRDefault="008476A1" w:rsidP="006A6A4F">
      <w:pPr>
        <w:spacing w:after="0"/>
        <w:ind w:left="426"/>
        <w:jc w:val="both"/>
        <w:rPr>
          <w:rFonts w:ascii="Tahoma" w:hAnsi="Tahoma" w:cs="Tahoma"/>
          <w:sz w:val="22"/>
          <w:szCs w:val="22"/>
        </w:rPr>
      </w:pPr>
      <w:r w:rsidRPr="0011283A">
        <w:rPr>
          <w:rFonts w:ascii="Tahoma" w:hAnsi="Tahoma" w:cs="Tahoma"/>
          <w:sz w:val="22"/>
          <w:szCs w:val="22"/>
        </w:rPr>
        <w:t>These Meetings are held bi-monthly and are attended by the AGM, all Haematology TSMs, Specialty Section Managers, MSC Supplier Account Manager and representatives from third party suppliers.</w:t>
      </w:r>
    </w:p>
    <w:p w:rsidR="008476A1" w:rsidRPr="0011283A" w:rsidRDefault="008476A1" w:rsidP="006A6A4F">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6A6A4F">
      <w:pPr>
        <w:spacing w:after="0"/>
        <w:ind w:left="426"/>
        <w:jc w:val="both"/>
        <w:rPr>
          <w:rFonts w:ascii="Tahoma" w:hAnsi="Tahoma" w:cs="Tahoma"/>
          <w:sz w:val="22"/>
          <w:szCs w:val="22"/>
        </w:rPr>
      </w:pPr>
    </w:p>
    <w:p w:rsidR="008476A1" w:rsidRPr="0011283A" w:rsidRDefault="008476A1" w:rsidP="006A6A4F">
      <w:pPr>
        <w:numPr>
          <w:ilvl w:val="0"/>
          <w:numId w:val="3"/>
        </w:numPr>
        <w:spacing w:after="0"/>
        <w:ind w:left="1146"/>
        <w:jc w:val="both"/>
        <w:rPr>
          <w:rFonts w:ascii="Tahoma" w:hAnsi="Tahoma" w:cs="Tahoma"/>
          <w:sz w:val="22"/>
          <w:szCs w:val="22"/>
        </w:rPr>
      </w:pPr>
      <w:r w:rsidRPr="0011283A">
        <w:rPr>
          <w:rFonts w:ascii="Tahoma" w:hAnsi="Tahoma" w:cs="Tahoma"/>
          <w:sz w:val="22"/>
          <w:szCs w:val="22"/>
        </w:rPr>
        <w:t>A review of performance within each section with each supplier is communicated.</w:t>
      </w:r>
    </w:p>
    <w:p w:rsidR="008476A1" w:rsidRPr="0011283A" w:rsidRDefault="008476A1" w:rsidP="006A6A4F">
      <w:pPr>
        <w:numPr>
          <w:ilvl w:val="0"/>
          <w:numId w:val="3"/>
        </w:numPr>
        <w:spacing w:after="0"/>
        <w:ind w:left="1146"/>
        <w:jc w:val="both"/>
        <w:rPr>
          <w:rFonts w:ascii="Tahoma" w:hAnsi="Tahoma" w:cs="Tahoma"/>
          <w:sz w:val="22"/>
          <w:szCs w:val="22"/>
        </w:rPr>
      </w:pPr>
      <w:r w:rsidRPr="0011283A">
        <w:rPr>
          <w:rFonts w:ascii="Tahoma" w:hAnsi="Tahoma" w:cs="Tahoma"/>
          <w:sz w:val="22"/>
          <w:szCs w:val="22"/>
        </w:rPr>
        <w:t>Areas of concern and non performance with suppliers are raised</w:t>
      </w:r>
    </w:p>
    <w:p w:rsidR="008476A1" w:rsidRPr="0011283A" w:rsidRDefault="008476A1" w:rsidP="006A6A4F">
      <w:pPr>
        <w:numPr>
          <w:ilvl w:val="0"/>
          <w:numId w:val="3"/>
        </w:numPr>
        <w:spacing w:after="0"/>
        <w:ind w:left="1146"/>
        <w:jc w:val="both"/>
        <w:rPr>
          <w:rFonts w:ascii="Tahoma" w:hAnsi="Tahoma" w:cs="Tahoma"/>
          <w:sz w:val="22"/>
          <w:szCs w:val="22"/>
        </w:rPr>
      </w:pPr>
      <w:r w:rsidRPr="0011283A">
        <w:rPr>
          <w:rFonts w:ascii="Tahoma" w:hAnsi="Tahoma" w:cs="Tahoma"/>
          <w:sz w:val="22"/>
          <w:szCs w:val="22"/>
        </w:rPr>
        <w:t xml:space="preserve">Single points of failure are </w:t>
      </w:r>
      <w:r w:rsidR="003E2D2B" w:rsidRPr="0011283A">
        <w:rPr>
          <w:rFonts w:ascii="Tahoma" w:hAnsi="Tahoma" w:cs="Tahoma"/>
          <w:sz w:val="22"/>
          <w:szCs w:val="22"/>
        </w:rPr>
        <w:t>identified</w:t>
      </w:r>
      <w:r w:rsidRPr="0011283A">
        <w:rPr>
          <w:rFonts w:ascii="Tahoma" w:hAnsi="Tahoma" w:cs="Tahoma"/>
          <w:sz w:val="22"/>
          <w:szCs w:val="22"/>
        </w:rPr>
        <w:t>, risk assessed and appropriate remedial action identified.</w:t>
      </w:r>
    </w:p>
    <w:p w:rsidR="008476A1" w:rsidRPr="0011283A" w:rsidRDefault="008476A1" w:rsidP="006A6A4F">
      <w:pPr>
        <w:numPr>
          <w:ilvl w:val="0"/>
          <w:numId w:val="3"/>
        </w:numPr>
        <w:spacing w:after="0"/>
        <w:ind w:left="1146"/>
        <w:jc w:val="both"/>
        <w:rPr>
          <w:rFonts w:ascii="Tahoma" w:hAnsi="Tahoma" w:cs="Tahoma"/>
          <w:sz w:val="22"/>
          <w:szCs w:val="22"/>
        </w:rPr>
      </w:pPr>
      <w:r w:rsidRPr="0011283A">
        <w:rPr>
          <w:rFonts w:ascii="Tahoma" w:hAnsi="Tahoma" w:cs="Tahoma"/>
          <w:sz w:val="22"/>
          <w:szCs w:val="22"/>
        </w:rPr>
        <w:t>Actions are raised with MSC and third party suppliers.</w:t>
      </w:r>
    </w:p>
    <w:p w:rsidR="008476A1" w:rsidRPr="0011283A" w:rsidRDefault="008476A1" w:rsidP="006A6A4F">
      <w:pPr>
        <w:numPr>
          <w:ilvl w:val="0"/>
          <w:numId w:val="3"/>
        </w:numPr>
        <w:spacing w:after="0"/>
        <w:ind w:left="1146"/>
        <w:jc w:val="both"/>
        <w:rPr>
          <w:rFonts w:ascii="Tahoma" w:hAnsi="Tahoma" w:cs="Tahoma"/>
          <w:sz w:val="22"/>
          <w:szCs w:val="22"/>
        </w:rPr>
      </w:pPr>
      <w:r w:rsidRPr="0011283A">
        <w:rPr>
          <w:rFonts w:ascii="Tahoma" w:hAnsi="Tahoma" w:cs="Tahoma"/>
          <w:sz w:val="22"/>
          <w:szCs w:val="22"/>
        </w:rPr>
        <w:t xml:space="preserve">Further meetings to discuss areas of non compliance with suppliers can be arranged.  These can be performance or financial issues. </w:t>
      </w:r>
    </w:p>
    <w:p w:rsidR="008476A1" w:rsidRPr="0011283A" w:rsidRDefault="008476A1" w:rsidP="006A6A4F">
      <w:pPr>
        <w:spacing w:after="0"/>
        <w:ind w:left="786"/>
        <w:jc w:val="both"/>
        <w:rPr>
          <w:rFonts w:ascii="Tahoma" w:hAnsi="Tahoma" w:cs="Tahoma"/>
          <w:sz w:val="22"/>
          <w:szCs w:val="22"/>
        </w:rPr>
      </w:pPr>
    </w:p>
    <w:p w:rsidR="008476A1" w:rsidRPr="0011283A" w:rsidRDefault="008476A1" w:rsidP="006A6A4F">
      <w:pPr>
        <w:spacing w:after="0"/>
        <w:ind w:left="426"/>
        <w:jc w:val="both"/>
        <w:rPr>
          <w:rFonts w:ascii="Tahoma" w:hAnsi="Tahoma" w:cs="Tahoma"/>
          <w:sz w:val="22"/>
          <w:szCs w:val="22"/>
        </w:rPr>
      </w:pPr>
      <w:r w:rsidRPr="0011283A">
        <w:rPr>
          <w:rFonts w:ascii="Tahoma" w:hAnsi="Tahoma" w:cs="Tahoma"/>
          <w:sz w:val="22"/>
          <w:szCs w:val="22"/>
        </w:rPr>
        <w:t>Action points are taken at the meeting these are distributed to the attendees.</w:t>
      </w:r>
      <w:r>
        <w:rPr>
          <w:rFonts w:ascii="Tahoma" w:hAnsi="Tahoma" w:cs="Tahoma"/>
          <w:sz w:val="22"/>
          <w:szCs w:val="22"/>
        </w:rPr>
        <w:t xml:space="preserve"> Minutes are held on Q Pulse (SG-MREC-069)</w:t>
      </w:r>
    </w:p>
    <w:p w:rsidR="008476A1" w:rsidRPr="0011283A" w:rsidRDefault="008476A1" w:rsidP="00967BC1">
      <w:pPr>
        <w:spacing w:after="0"/>
        <w:rPr>
          <w:rFonts w:ascii="Tahoma" w:hAnsi="Tahoma" w:cs="Tahoma"/>
          <w:sz w:val="22"/>
          <w:szCs w:val="22"/>
        </w:rPr>
      </w:pPr>
    </w:p>
    <w:p w:rsidR="008476A1" w:rsidRPr="0011283A" w:rsidRDefault="008476A1" w:rsidP="006A6A4F">
      <w:pPr>
        <w:pStyle w:val="Heading5"/>
        <w:rPr>
          <w:rFonts w:ascii="Tahoma" w:hAnsi="Tahoma" w:cs="Tahoma"/>
        </w:rPr>
      </w:pPr>
      <w:r w:rsidRPr="0011283A">
        <w:rPr>
          <w:rFonts w:ascii="Tahoma" w:hAnsi="Tahoma" w:cs="Tahoma"/>
        </w:rPr>
        <w:t>Haematology Finance Meeting</w:t>
      </w:r>
    </w:p>
    <w:p w:rsidR="008476A1" w:rsidRPr="0011283A" w:rsidRDefault="008476A1" w:rsidP="006A6A4F">
      <w:pPr>
        <w:spacing w:after="0"/>
        <w:rPr>
          <w:rFonts w:ascii="Tahoma" w:hAnsi="Tahoma" w:cs="Tahoma"/>
          <w:sz w:val="22"/>
          <w:szCs w:val="22"/>
        </w:rPr>
      </w:pPr>
    </w:p>
    <w:p w:rsidR="008476A1" w:rsidRPr="0011283A" w:rsidRDefault="008476A1" w:rsidP="006A6A4F">
      <w:pPr>
        <w:spacing w:after="0"/>
        <w:ind w:left="426"/>
        <w:jc w:val="both"/>
        <w:rPr>
          <w:rFonts w:ascii="Tahoma" w:hAnsi="Tahoma" w:cs="Tahoma"/>
          <w:sz w:val="22"/>
          <w:szCs w:val="22"/>
        </w:rPr>
      </w:pPr>
      <w:r w:rsidRPr="0011283A">
        <w:rPr>
          <w:rFonts w:ascii="Tahoma" w:hAnsi="Tahoma" w:cs="Tahoma"/>
          <w:sz w:val="22"/>
          <w:szCs w:val="22"/>
        </w:rPr>
        <w:t>These Meetings are held bi-monthly and are attended by the AGM, all Haematology TSMs and Senior Management Accountant.</w:t>
      </w:r>
    </w:p>
    <w:p w:rsidR="008476A1" w:rsidRPr="0011283A" w:rsidRDefault="008476A1" w:rsidP="006A6A4F">
      <w:pPr>
        <w:spacing w:after="0"/>
        <w:ind w:left="426"/>
        <w:jc w:val="both"/>
        <w:rPr>
          <w:rFonts w:ascii="Tahoma" w:hAnsi="Tahoma" w:cs="Tahoma"/>
          <w:sz w:val="22"/>
          <w:szCs w:val="22"/>
        </w:rPr>
      </w:pPr>
      <w:r w:rsidRPr="0011283A">
        <w:rPr>
          <w:rFonts w:ascii="Tahoma" w:hAnsi="Tahoma" w:cs="Tahoma"/>
          <w:sz w:val="22"/>
          <w:szCs w:val="22"/>
        </w:rPr>
        <w:t>During the meetings</w:t>
      </w:r>
    </w:p>
    <w:p w:rsidR="008476A1" w:rsidRPr="0011283A" w:rsidRDefault="008476A1" w:rsidP="006A6A4F">
      <w:pPr>
        <w:spacing w:after="0"/>
        <w:ind w:left="426"/>
        <w:jc w:val="both"/>
        <w:rPr>
          <w:rFonts w:ascii="Tahoma" w:hAnsi="Tahoma" w:cs="Tahoma"/>
          <w:sz w:val="22"/>
          <w:szCs w:val="22"/>
        </w:rPr>
      </w:pPr>
    </w:p>
    <w:p w:rsidR="008476A1" w:rsidRPr="0011283A" w:rsidRDefault="008476A1" w:rsidP="006A6A4F">
      <w:pPr>
        <w:pStyle w:val="ListParagraph"/>
        <w:numPr>
          <w:ilvl w:val="0"/>
          <w:numId w:val="55"/>
        </w:numPr>
        <w:spacing w:after="0"/>
        <w:jc w:val="both"/>
        <w:rPr>
          <w:rFonts w:ascii="Tahoma" w:hAnsi="Tahoma" w:cs="Tahoma"/>
          <w:sz w:val="22"/>
          <w:szCs w:val="22"/>
        </w:rPr>
      </w:pPr>
      <w:r w:rsidRPr="0011283A">
        <w:rPr>
          <w:rFonts w:ascii="Tahoma" w:hAnsi="Tahoma" w:cs="Tahoma"/>
          <w:sz w:val="22"/>
          <w:szCs w:val="22"/>
        </w:rPr>
        <w:t>Financial reports are scrutinised.</w:t>
      </w:r>
    </w:p>
    <w:p w:rsidR="008476A1" w:rsidRPr="0011283A" w:rsidRDefault="008476A1" w:rsidP="006A6A4F">
      <w:pPr>
        <w:pStyle w:val="ListParagraph"/>
        <w:numPr>
          <w:ilvl w:val="0"/>
          <w:numId w:val="55"/>
        </w:numPr>
        <w:spacing w:after="0"/>
        <w:jc w:val="both"/>
        <w:rPr>
          <w:rFonts w:ascii="Tahoma" w:hAnsi="Tahoma" w:cs="Tahoma"/>
          <w:sz w:val="22"/>
          <w:szCs w:val="22"/>
        </w:rPr>
      </w:pPr>
      <w:r w:rsidRPr="0011283A">
        <w:rPr>
          <w:rFonts w:ascii="Tahoma" w:hAnsi="Tahoma" w:cs="Tahoma"/>
          <w:sz w:val="22"/>
          <w:szCs w:val="22"/>
        </w:rPr>
        <w:t>Decisions are made on budget allocation.</w:t>
      </w:r>
    </w:p>
    <w:p w:rsidR="008476A1" w:rsidRPr="0011283A" w:rsidRDefault="008476A1" w:rsidP="006A6A4F">
      <w:pPr>
        <w:pStyle w:val="ListParagraph"/>
        <w:spacing w:after="0"/>
        <w:ind w:left="1146"/>
        <w:jc w:val="both"/>
        <w:rPr>
          <w:rFonts w:ascii="Tahoma" w:hAnsi="Tahoma" w:cs="Tahoma"/>
          <w:sz w:val="22"/>
          <w:szCs w:val="22"/>
        </w:rPr>
      </w:pPr>
    </w:p>
    <w:p w:rsidR="008476A1" w:rsidRDefault="008476A1" w:rsidP="006A6A4F">
      <w:pPr>
        <w:spacing w:after="0"/>
        <w:ind w:left="426"/>
        <w:jc w:val="both"/>
        <w:rPr>
          <w:rFonts w:ascii="Tahoma" w:hAnsi="Tahoma" w:cs="Tahoma"/>
          <w:sz w:val="22"/>
          <w:szCs w:val="22"/>
        </w:rPr>
      </w:pPr>
      <w:r w:rsidRPr="0011283A">
        <w:rPr>
          <w:rFonts w:ascii="Tahoma" w:hAnsi="Tahoma" w:cs="Tahoma"/>
          <w:sz w:val="22"/>
          <w:szCs w:val="22"/>
        </w:rPr>
        <w:t>Action points are taken at the meeting these are distributed to the attendees.</w:t>
      </w:r>
    </w:p>
    <w:p w:rsidR="008476A1" w:rsidRDefault="008476A1" w:rsidP="006A6A4F">
      <w:pPr>
        <w:spacing w:after="0"/>
        <w:ind w:left="426"/>
        <w:jc w:val="both"/>
        <w:rPr>
          <w:rFonts w:ascii="Tahoma" w:hAnsi="Tahoma" w:cs="Tahoma"/>
          <w:sz w:val="22"/>
          <w:szCs w:val="22"/>
        </w:rPr>
      </w:pPr>
    </w:p>
    <w:p w:rsidR="008476A1" w:rsidRDefault="008476A1" w:rsidP="006A6A4F">
      <w:pPr>
        <w:spacing w:after="0"/>
        <w:ind w:left="426"/>
        <w:jc w:val="both"/>
        <w:rPr>
          <w:rFonts w:ascii="Tahoma" w:hAnsi="Tahoma" w:cs="Tahoma"/>
          <w:sz w:val="22"/>
          <w:szCs w:val="22"/>
        </w:rPr>
      </w:pPr>
    </w:p>
    <w:p w:rsidR="008476A1" w:rsidRDefault="008476A1" w:rsidP="00081E12">
      <w:pPr>
        <w:pStyle w:val="Heading5"/>
        <w:rPr>
          <w:rFonts w:ascii="Tahoma" w:hAnsi="Tahoma" w:cs="Tahoma"/>
        </w:rPr>
      </w:pPr>
      <w:r>
        <w:rPr>
          <w:rFonts w:ascii="Tahoma" w:hAnsi="Tahoma" w:cs="Tahoma"/>
        </w:rPr>
        <w:t>Greater Glasgow and Clyde IM &amp; T Strategy Group.</w:t>
      </w:r>
    </w:p>
    <w:p w:rsidR="008476A1" w:rsidRPr="000E3947" w:rsidRDefault="008476A1" w:rsidP="000E3947"/>
    <w:p w:rsidR="008476A1" w:rsidRPr="00081E12" w:rsidRDefault="005B720F" w:rsidP="00081E12">
      <w:pPr>
        <w:ind w:left="708"/>
        <w:rPr>
          <w:rFonts w:ascii="Tahoma" w:hAnsi="Tahoma" w:cs="Tahoma"/>
          <w:sz w:val="22"/>
          <w:szCs w:val="22"/>
        </w:rPr>
      </w:pPr>
      <w:r>
        <w:rPr>
          <w:rFonts w:ascii="Tahoma" w:hAnsi="Tahoma" w:cs="Tahoma"/>
          <w:sz w:val="22"/>
          <w:szCs w:val="22"/>
        </w:rPr>
        <w:t xml:space="preserve">Andrew Ferguson, </w:t>
      </w:r>
      <w:r w:rsidR="008476A1">
        <w:rPr>
          <w:rFonts w:ascii="Tahoma" w:hAnsi="Tahoma" w:cs="Tahoma"/>
          <w:sz w:val="22"/>
          <w:szCs w:val="22"/>
        </w:rPr>
        <w:t>GG&amp;C Laboratory IT Manager attends this meeting and reports back via the Haematology Management Team meeting as described above.</w:t>
      </w:r>
    </w:p>
    <w:p w:rsidR="008476A1" w:rsidRPr="00383A94" w:rsidRDefault="008476A1" w:rsidP="00967BC1">
      <w:pPr>
        <w:spacing w:after="0"/>
        <w:rPr>
          <w:rFonts w:ascii="Tahoma" w:hAnsi="Tahoma" w:cs="Tahoma"/>
          <w:b/>
          <w:sz w:val="22"/>
          <w:szCs w:val="22"/>
        </w:rPr>
      </w:pPr>
    </w:p>
    <w:p w:rsidR="008476A1" w:rsidRPr="00383A94" w:rsidRDefault="008476A1" w:rsidP="00637A57">
      <w:pPr>
        <w:pStyle w:val="Heading2"/>
        <w:rPr>
          <w:rStyle w:val="Heading2Char"/>
          <w:rFonts w:cs="Tahoma"/>
          <w:iCs w:val="0"/>
        </w:rPr>
      </w:pPr>
      <w:bookmarkStart w:id="41" w:name="_Toc471982840"/>
      <w:r w:rsidRPr="00383A94">
        <w:rPr>
          <w:rStyle w:val="Heading2Char"/>
          <w:rFonts w:cs="Tahoma"/>
          <w:iCs w:val="0"/>
        </w:rPr>
        <w:t>Quality Manager (4.1.2.7)</w:t>
      </w:r>
      <w:bookmarkEnd w:id="41"/>
    </w:p>
    <w:p w:rsidR="008476A1" w:rsidRPr="0011283A" w:rsidRDefault="008476A1" w:rsidP="00967BC1">
      <w:pPr>
        <w:spacing w:after="0"/>
        <w:rPr>
          <w:rFonts w:ascii="Tahoma" w:hAnsi="Tahoma" w:cs="Tahoma"/>
          <w:sz w:val="22"/>
          <w:szCs w:val="22"/>
        </w:rPr>
      </w:pPr>
    </w:p>
    <w:p w:rsidR="008476A1" w:rsidRPr="0011283A" w:rsidRDefault="008476A1" w:rsidP="00967BC1">
      <w:pPr>
        <w:pStyle w:val="CPA"/>
        <w:spacing w:before="0" w:after="0"/>
        <w:ind w:left="360"/>
        <w:rPr>
          <w:rFonts w:ascii="Tahoma" w:hAnsi="Tahoma" w:cs="Tahoma"/>
          <w:b w:val="0"/>
          <w:bCs w:val="0"/>
        </w:rPr>
      </w:pPr>
      <w:r w:rsidRPr="0011283A">
        <w:rPr>
          <w:rFonts w:ascii="Tahoma" w:hAnsi="Tahoma" w:cs="Tahoma"/>
          <w:b w:val="0"/>
          <w:bCs w:val="0"/>
        </w:rPr>
        <w:t>The Quality Manager has delegated responsibility and authority to include:</w:t>
      </w:r>
    </w:p>
    <w:p w:rsidR="008476A1" w:rsidRPr="0011283A" w:rsidRDefault="008476A1" w:rsidP="00967BC1">
      <w:pPr>
        <w:pStyle w:val="CPA"/>
        <w:spacing w:before="0" w:after="0"/>
        <w:ind w:left="360"/>
        <w:rPr>
          <w:rFonts w:ascii="Tahoma" w:hAnsi="Tahoma" w:cs="Tahoma"/>
          <w:b w:val="0"/>
          <w:bCs w:val="0"/>
        </w:rPr>
      </w:pPr>
    </w:p>
    <w:p w:rsidR="008476A1" w:rsidRPr="0011283A" w:rsidRDefault="008476A1" w:rsidP="000C7905">
      <w:pPr>
        <w:pStyle w:val="ListParagraph"/>
        <w:numPr>
          <w:ilvl w:val="0"/>
          <w:numId w:val="8"/>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Ensuring that processes needed for the Quality Management System are established, implemented, and maintained;</w:t>
      </w:r>
    </w:p>
    <w:p w:rsidR="008476A1" w:rsidRPr="0011283A" w:rsidRDefault="008476A1" w:rsidP="000C7905">
      <w:pPr>
        <w:pStyle w:val="ListParagraph"/>
        <w:numPr>
          <w:ilvl w:val="0"/>
          <w:numId w:val="8"/>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Reporting to laboratory management, at the level at which decisions are made on laboratory policy, objectives, and resources, on the performance of the quality management system and any need for improvement;</w:t>
      </w:r>
    </w:p>
    <w:p w:rsidR="008476A1" w:rsidRPr="0011283A" w:rsidRDefault="008476A1" w:rsidP="000C7905">
      <w:pPr>
        <w:pStyle w:val="ListParagraph"/>
        <w:numPr>
          <w:ilvl w:val="0"/>
          <w:numId w:val="8"/>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 xml:space="preserve">Ensuring the promotion of awareness of users’ needs and requirements throughout the laboratory. </w:t>
      </w:r>
    </w:p>
    <w:p w:rsidR="008476A1" w:rsidRPr="0011283A" w:rsidRDefault="008476A1" w:rsidP="00967BC1">
      <w:pPr>
        <w:autoSpaceDE w:val="0"/>
        <w:autoSpaceDN w:val="0"/>
        <w:adjustRightInd w:val="0"/>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42" w:name="_Toc471982841"/>
      <w:r w:rsidRPr="0011283A">
        <w:rPr>
          <w:rFonts w:ascii="Tahoma" w:hAnsi="Tahoma" w:cs="Tahoma"/>
          <w:sz w:val="22"/>
          <w:szCs w:val="22"/>
        </w:rPr>
        <w:t>Quality Management System (4.2)</w:t>
      </w:r>
      <w:bookmarkEnd w:id="42"/>
    </w:p>
    <w:p w:rsidR="008476A1" w:rsidRPr="0011283A" w:rsidRDefault="008476A1" w:rsidP="00D63E6D">
      <w:pPr>
        <w:spacing w:after="0"/>
        <w:rPr>
          <w:rFonts w:ascii="Tahoma" w:hAnsi="Tahoma" w:cs="Tahoma"/>
          <w:sz w:val="22"/>
          <w:szCs w:val="22"/>
        </w:rPr>
      </w:pPr>
    </w:p>
    <w:p w:rsidR="008476A1" w:rsidRPr="0011283A" w:rsidRDefault="008476A1" w:rsidP="00637A57">
      <w:pPr>
        <w:pStyle w:val="Heading2"/>
      </w:pPr>
      <w:bookmarkStart w:id="43" w:name="_Toc471982842"/>
      <w:r w:rsidRPr="0011283A">
        <w:t>Documentation (4.2.2.1)</w:t>
      </w:r>
      <w:bookmarkEnd w:id="43"/>
    </w:p>
    <w:p w:rsidR="008476A1" w:rsidRPr="0011283A" w:rsidRDefault="008476A1" w:rsidP="00967BC1">
      <w:pPr>
        <w:spacing w:after="0"/>
        <w:jc w:val="both"/>
        <w:rPr>
          <w:rFonts w:ascii="Tahoma" w:hAnsi="Tahoma" w:cs="Tahoma"/>
          <w:sz w:val="22"/>
          <w:szCs w:val="22"/>
        </w:rPr>
      </w:pPr>
    </w:p>
    <w:p w:rsidR="008476A1" w:rsidRPr="0011283A" w:rsidRDefault="008476A1" w:rsidP="00967BC1">
      <w:pPr>
        <w:spacing w:after="0"/>
        <w:ind w:left="360"/>
        <w:rPr>
          <w:rFonts w:ascii="Tahoma" w:hAnsi="Tahoma" w:cs="Tahoma"/>
          <w:sz w:val="22"/>
          <w:szCs w:val="22"/>
        </w:rPr>
      </w:pPr>
      <w:r w:rsidRPr="0011283A">
        <w:rPr>
          <w:rFonts w:ascii="Tahoma" w:hAnsi="Tahoma" w:cs="Tahoma"/>
          <w:sz w:val="22"/>
          <w:szCs w:val="22"/>
        </w:rPr>
        <w:t>The core documentation of the quality management system consists of the:</w:t>
      </w:r>
    </w:p>
    <w:p w:rsidR="008476A1" w:rsidRPr="0011283A" w:rsidRDefault="008476A1" w:rsidP="00967BC1">
      <w:pPr>
        <w:spacing w:after="0"/>
        <w:ind w:left="360"/>
        <w:rPr>
          <w:rFonts w:ascii="Tahoma" w:hAnsi="Tahoma" w:cs="Tahoma"/>
          <w:sz w:val="22"/>
          <w:szCs w:val="22"/>
        </w:rPr>
      </w:pPr>
    </w:p>
    <w:p w:rsidR="008476A1" w:rsidRPr="00383A94" w:rsidRDefault="008476A1" w:rsidP="000C7905">
      <w:pPr>
        <w:pStyle w:val="ListParagraph"/>
        <w:numPr>
          <w:ilvl w:val="0"/>
          <w:numId w:val="9"/>
        </w:numPr>
        <w:spacing w:after="0"/>
        <w:ind w:left="1080"/>
        <w:rPr>
          <w:rFonts w:ascii="Tahoma" w:hAnsi="Tahoma" w:cs="Tahoma"/>
          <w:sz w:val="22"/>
          <w:szCs w:val="22"/>
        </w:rPr>
      </w:pPr>
      <w:r w:rsidRPr="00383A94">
        <w:rPr>
          <w:rFonts w:ascii="Tahoma" w:hAnsi="Tahoma" w:cs="Tahoma"/>
          <w:sz w:val="22"/>
          <w:szCs w:val="22"/>
        </w:rPr>
        <w:t>Quality manual [SG-MPOL-001]</w:t>
      </w:r>
    </w:p>
    <w:p w:rsidR="008476A1" w:rsidRPr="00383A94" w:rsidRDefault="008476A1" w:rsidP="000C7905">
      <w:pPr>
        <w:pStyle w:val="ListParagraph"/>
        <w:numPr>
          <w:ilvl w:val="0"/>
          <w:numId w:val="9"/>
        </w:numPr>
        <w:spacing w:after="0"/>
        <w:ind w:left="1080"/>
        <w:rPr>
          <w:rFonts w:ascii="Tahoma" w:hAnsi="Tahoma" w:cs="Tahoma"/>
          <w:sz w:val="22"/>
          <w:szCs w:val="22"/>
        </w:rPr>
      </w:pPr>
      <w:r w:rsidRPr="00383A94">
        <w:rPr>
          <w:rFonts w:ascii="Tahoma" w:hAnsi="Tahoma" w:cs="Tahoma"/>
          <w:sz w:val="22"/>
          <w:szCs w:val="22"/>
        </w:rPr>
        <w:t>Quality policy [SG-MPOL-035]</w:t>
      </w:r>
    </w:p>
    <w:p w:rsidR="008476A1" w:rsidRPr="00383A94" w:rsidRDefault="008476A1" w:rsidP="000C7905">
      <w:pPr>
        <w:pStyle w:val="ListParagraph"/>
        <w:numPr>
          <w:ilvl w:val="0"/>
          <w:numId w:val="9"/>
        </w:numPr>
        <w:spacing w:after="0"/>
        <w:ind w:left="1080"/>
        <w:rPr>
          <w:rFonts w:ascii="Tahoma" w:hAnsi="Tahoma" w:cs="Tahoma"/>
          <w:sz w:val="22"/>
          <w:szCs w:val="22"/>
        </w:rPr>
      </w:pPr>
      <w:r w:rsidRPr="00383A94">
        <w:rPr>
          <w:rFonts w:ascii="Tahoma" w:hAnsi="Tahoma" w:cs="Tahoma"/>
          <w:sz w:val="22"/>
          <w:szCs w:val="22"/>
        </w:rPr>
        <w:t>Quality objectives [SG-MPOL-</w:t>
      </w:r>
      <w:r w:rsidR="009B2CCF">
        <w:rPr>
          <w:rFonts w:ascii="Tahoma" w:hAnsi="Tahoma" w:cs="Tahoma"/>
          <w:sz w:val="22"/>
          <w:szCs w:val="22"/>
        </w:rPr>
        <w:t>0</w:t>
      </w:r>
      <w:r w:rsidRPr="00383A94">
        <w:rPr>
          <w:rFonts w:ascii="Tahoma" w:hAnsi="Tahoma" w:cs="Tahoma"/>
          <w:sz w:val="22"/>
          <w:szCs w:val="22"/>
        </w:rPr>
        <w:t>41]</w:t>
      </w:r>
    </w:p>
    <w:p w:rsidR="008476A1" w:rsidRPr="0011283A" w:rsidRDefault="008476A1" w:rsidP="00967BC1">
      <w:pPr>
        <w:spacing w:after="0"/>
        <w:ind w:left="360"/>
        <w:jc w:val="both"/>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Policies, procedures and all other required documentation is controlled and can be found within the laboratories QMS system Q-Pulse.</w:t>
      </w:r>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44" w:name="_Toc471982843"/>
      <w:r w:rsidRPr="0011283A">
        <w:t>Quality Manual (4.2.2.2.)</w:t>
      </w:r>
      <w:bookmarkEnd w:id="44"/>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60"/>
        <w:rPr>
          <w:rFonts w:ascii="Tahoma" w:hAnsi="Tahoma" w:cs="Tahoma"/>
          <w:sz w:val="22"/>
          <w:szCs w:val="22"/>
        </w:rPr>
      </w:pPr>
      <w:r w:rsidRPr="0011283A">
        <w:rPr>
          <w:rFonts w:ascii="Tahoma" w:hAnsi="Tahoma" w:cs="Tahoma"/>
          <w:sz w:val="22"/>
          <w:szCs w:val="22"/>
        </w:rPr>
        <w:t>This document [</w:t>
      </w:r>
      <w:r>
        <w:rPr>
          <w:rFonts w:ascii="Tahoma" w:hAnsi="Tahoma" w:cs="Tahoma"/>
          <w:sz w:val="22"/>
          <w:szCs w:val="22"/>
        </w:rPr>
        <w:t>SG-MPOL-001</w:t>
      </w:r>
      <w:r w:rsidRPr="0011283A">
        <w:rPr>
          <w:rFonts w:ascii="Tahoma" w:hAnsi="Tahoma" w:cs="Tahoma"/>
          <w:sz w:val="22"/>
          <w:szCs w:val="22"/>
        </w:rPr>
        <w:t>] contains:</w:t>
      </w:r>
    </w:p>
    <w:p w:rsidR="008476A1" w:rsidRPr="0011283A" w:rsidRDefault="008476A1" w:rsidP="00967BC1">
      <w:pPr>
        <w:spacing w:after="0"/>
        <w:ind w:left="360"/>
        <w:rPr>
          <w:rFonts w:ascii="Tahoma" w:hAnsi="Tahoma" w:cs="Tahoma"/>
          <w:sz w:val="22"/>
          <w:szCs w:val="22"/>
        </w:rPr>
      </w:pPr>
    </w:p>
    <w:p w:rsidR="008476A1" w:rsidRPr="0011283A" w:rsidRDefault="008476A1" w:rsidP="000C7905">
      <w:pPr>
        <w:pStyle w:val="ListParagraph"/>
        <w:numPr>
          <w:ilvl w:val="0"/>
          <w:numId w:val="10"/>
        </w:numPr>
        <w:spacing w:after="0"/>
        <w:ind w:left="1080"/>
        <w:rPr>
          <w:rFonts w:ascii="Tahoma" w:hAnsi="Tahoma" w:cs="Tahoma"/>
          <w:sz w:val="22"/>
          <w:szCs w:val="22"/>
        </w:rPr>
      </w:pPr>
      <w:r w:rsidRPr="0011283A">
        <w:rPr>
          <w:rFonts w:ascii="Tahoma" w:hAnsi="Tahoma" w:cs="Tahoma"/>
          <w:sz w:val="22"/>
          <w:szCs w:val="22"/>
        </w:rPr>
        <w:t>The quality Policy [</w:t>
      </w:r>
      <w:r>
        <w:rPr>
          <w:rFonts w:ascii="Tahoma" w:hAnsi="Tahoma" w:cs="Tahoma"/>
          <w:sz w:val="22"/>
          <w:szCs w:val="22"/>
        </w:rPr>
        <w:t>SG-MPOL-035</w:t>
      </w:r>
      <w:r w:rsidRPr="0011283A">
        <w:rPr>
          <w:rFonts w:ascii="Tahoma" w:hAnsi="Tahoma" w:cs="Tahoma"/>
          <w:sz w:val="22"/>
          <w:szCs w:val="22"/>
        </w:rPr>
        <w:t>] see appendix 2</w:t>
      </w:r>
    </w:p>
    <w:p w:rsidR="008476A1" w:rsidRPr="0011283A" w:rsidRDefault="008476A1" w:rsidP="000C7905">
      <w:pPr>
        <w:pStyle w:val="ListParagraph"/>
        <w:numPr>
          <w:ilvl w:val="0"/>
          <w:numId w:val="10"/>
        </w:numPr>
        <w:spacing w:after="0"/>
        <w:ind w:left="1080"/>
        <w:rPr>
          <w:rFonts w:ascii="Tahoma" w:hAnsi="Tahoma" w:cs="Tahoma"/>
          <w:sz w:val="22"/>
          <w:szCs w:val="22"/>
        </w:rPr>
      </w:pPr>
      <w:r w:rsidRPr="0011283A">
        <w:rPr>
          <w:rFonts w:ascii="Tahoma" w:hAnsi="Tahoma" w:cs="Tahoma"/>
          <w:sz w:val="22"/>
          <w:szCs w:val="22"/>
        </w:rPr>
        <w:t>The scope of the quality management systems</w:t>
      </w:r>
    </w:p>
    <w:p w:rsidR="008476A1" w:rsidRPr="0011283A" w:rsidRDefault="008476A1" w:rsidP="000C7905">
      <w:pPr>
        <w:pStyle w:val="ListParagraph"/>
        <w:numPr>
          <w:ilvl w:val="0"/>
          <w:numId w:val="10"/>
        </w:numPr>
        <w:spacing w:after="0"/>
        <w:ind w:left="1080"/>
        <w:rPr>
          <w:rFonts w:ascii="Tahoma" w:hAnsi="Tahoma" w:cs="Tahoma"/>
          <w:sz w:val="22"/>
          <w:szCs w:val="22"/>
        </w:rPr>
      </w:pPr>
      <w:r w:rsidRPr="0011283A">
        <w:rPr>
          <w:rFonts w:ascii="Tahoma" w:hAnsi="Tahoma" w:cs="Tahoma"/>
          <w:sz w:val="22"/>
          <w:szCs w:val="22"/>
        </w:rPr>
        <w:t>The organisational structure. See sections 3.1.4.1 and 3.1.4.2</w:t>
      </w:r>
    </w:p>
    <w:p w:rsidR="008476A1" w:rsidRPr="0011283A" w:rsidRDefault="008476A1" w:rsidP="000C7905">
      <w:pPr>
        <w:pStyle w:val="ListParagraph"/>
        <w:numPr>
          <w:ilvl w:val="0"/>
          <w:numId w:val="10"/>
        </w:numPr>
        <w:spacing w:after="0"/>
        <w:ind w:left="1080"/>
        <w:rPr>
          <w:rFonts w:ascii="Tahoma" w:hAnsi="Tahoma" w:cs="Tahoma"/>
          <w:sz w:val="22"/>
          <w:szCs w:val="22"/>
        </w:rPr>
      </w:pPr>
      <w:r w:rsidRPr="0011283A">
        <w:rPr>
          <w:rFonts w:ascii="Tahoma" w:hAnsi="Tahoma" w:cs="Tahoma"/>
          <w:sz w:val="22"/>
          <w:szCs w:val="22"/>
        </w:rPr>
        <w:t>The roles and responsibilities of laboratory management. See section 3.2.5</w:t>
      </w:r>
    </w:p>
    <w:p w:rsidR="008476A1" w:rsidRPr="0011283A" w:rsidRDefault="008476A1" w:rsidP="000C7905">
      <w:pPr>
        <w:pStyle w:val="ListParagraph"/>
        <w:numPr>
          <w:ilvl w:val="0"/>
          <w:numId w:val="10"/>
        </w:numPr>
        <w:spacing w:after="0"/>
        <w:ind w:left="1080"/>
        <w:rPr>
          <w:rFonts w:ascii="Tahoma" w:hAnsi="Tahoma" w:cs="Tahoma"/>
          <w:sz w:val="22"/>
          <w:szCs w:val="22"/>
        </w:rPr>
      </w:pPr>
      <w:r w:rsidRPr="0011283A">
        <w:rPr>
          <w:rFonts w:ascii="Tahoma" w:hAnsi="Tahoma" w:cs="Tahoma"/>
          <w:sz w:val="22"/>
          <w:szCs w:val="22"/>
        </w:rPr>
        <w:t>The structure and relationships of documents within the QMS</w:t>
      </w:r>
    </w:p>
    <w:p w:rsidR="008476A1" w:rsidRPr="0011283A" w:rsidRDefault="008476A1" w:rsidP="000C7905">
      <w:pPr>
        <w:pStyle w:val="ListParagraph"/>
        <w:numPr>
          <w:ilvl w:val="0"/>
          <w:numId w:val="10"/>
        </w:numPr>
        <w:spacing w:after="0"/>
        <w:ind w:left="1080"/>
        <w:rPr>
          <w:rFonts w:ascii="Tahoma" w:hAnsi="Tahoma" w:cs="Tahoma"/>
          <w:sz w:val="22"/>
          <w:szCs w:val="22"/>
        </w:rPr>
      </w:pPr>
      <w:r w:rsidRPr="0011283A">
        <w:rPr>
          <w:rFonts w:ascii="Tahoma" w:hAnsi="Tahoma" w:cs="Tahoma"/>
          <w:sz w:val="22"/>
          <w:szCs w:val="22"/>
        </w:rPr>
        <w:t>The managerial and technical activities that support the QMS</w:t>
      </w:r>
    </w:p>
    <w:p w:rsidR="008476A1" w:rsidRPr="0011283A" w:rsidRDefault="008476A1" w:rsidP="00967BC1">
      <w:pPr>
        <w:spacing w:after="0"/>
        <w:ind w:left="360"/>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All staff have access to the Quality Manual. It is stored within the QMS system and new revisions distributed to all staff upon release.</w:t>
      </w:r>
    </w:p>
    <w:p w:rsidR="008476A1" w:rsidRDefault="008476A1" w:rsidP="00967BC1">
      <w:pPr>
        <w:spacing w:after="0"/>
        <w:rPr>
          <w:rFonts w:ascii="Tahoma" w:hAnsi="Tahoma" w:cs="Tahoma"/>
          <w:sz w:val="22"/>
          <w:szCs w:val="22"/>
        </w:rPr>
      </w:pPr>
    </w:p>
    <w:p w:rsidR="008476A1" w:rsidRPr="0011283A" w:rsidRDefault="008476A1" w:rsidP="00967BC1">
      <w:pPr>
        <w:spacing w:after="0"/>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45" w:name="_Toc471982844"/>
      <w:r w:rsidRPr="0011283A">
        <w:rPr>
          <w:rFonts w:ascii="Tahoma" w:hAnsi="Tahoma" w:cs="Tahoma"/>
          <w:sz w:val="22"/>
          <w:szCs w:val="22"/>
        </w:rPr>
        <w:t>Document Control (4.3)</w:t>
      </w:r>
      <w:bookmarkEnd w:id="45"/>
    </w:p>
    <w:p w:rsidR="008476A1" w:rsidRPr="0011283A" w:rsidRDefault="008476A1" w:rsidP="00967BC1">
      <w:pPr>
        <w:spacing w:after="0"/>
        <w:rPr>
          <w:rFonts w:ascii="Tahoma" w:hAnsi="Tahoma" w:cs="Tahoma"/>
          <w:sz w:val="22"/>
          <w:szCs w:val="22"/>
        </w:rPr>
      </w:pPr>
    </w:p>
    <w:p w:rsidR="008476A1" w:rsidRPr="000A4FD5" w:rsidRDefault="008476A1" w:rsidP="00967BC1">
      <w:pPr>
        <w:spacing w:after="0"/>
        <w:ind w:left="360"/>
        <w:jc w:val="both"/>
        <w:rPr>
          <w:rFonts w:ascii="Tahoma" w:hAnsi="Tahoma" w:cs="Tahoma"/>
          <w:sz w:val="22"/>
          <w:szCs w:val="22"/>
          <w:highlight w:val="yellow"/>
        </w:rPr>
      </w:pPr>
      <w:r w:rsidRPr="0011283A">
        <w:rPr>
          <w:rFonts w:ascii="Tahoma" w:hAnsi="Tahoma" w:cs="Tahoma"/>
          <w:sz w:val="22"/>
          <w:szCs w:val="22"/>
        </w:rPr>
        <w:t xml:space="preserve">The policy on document control is contained within </w:t>
      </w:r>
      <w:r w:rsidRPr="00141D01">
        <w:rPr>
          <w:rFonts w:ascii="Tahoma" w:hAnsi="Tahoma" w:cs="Tahoma"/>
          <w:sz w:val="22"/>
          <w:szCs w:val="22"/>
        </w:rPr>
        <w:t>document [</w:t>
      </w:r>
      <w:r>
        <w:rPr>
          <w:rFonts w:ascii="Tahoma" w:hAnsi="Tahoma" w:cs="Tahoma"/>
          <w:sz w:val="22"/>
          <w:szCs w:val="22"/>
        </w:rPr>
        <w:t>SG-MPOL-003</w:t>
      </w:r>
      <w:r w:rsidRPr="00141D01">
        <w:rPr>
          <w:rFonts w:ascii="Tahoma" w:hAnsi="Tahoma" w:cs="Tahoma"/>
          <w:sz w:val="22"/>
          <w:szCs w:val="22"/>
        </w:rPr>
        <w:t>].</w:t>
      </w:r>
    </w:p>
    <w:p w:rsidR="008476A1" w:rsidRPr="0011283A" w:rsidRDefault="008476A1" w:rsidP="00967BC1">
      <w:pPr>
        <w:spacing w:after="0"/>
        <w:ind w:left="360"/>
        <w:jc w:val="both"/>
        <w:rPr>
          <w:rFonts w:ascii="Tahoma" w:hAnsi="Tahoma" w:cs="Tahoma"/>
          <w:sz w:val="22"/>
          <w:szCs w:val="22"/>
        </w:rPr>
      </w:pPr>
      <w:r w:rsidRPr="00141D01">
        <w:rPr>
          <w:rFonts w:ascii="Tahoma" w:hAnsi="Tahoma" w:cs="Tahoma"/>
          <w:sz w:val="22"/>
          <w:szCs w:val="22"/>
        </w:rPr>
        <w:t>Standard document templates [</w:t>
      </w:r>
      <w:r>
        <w:rPr>
          <w:rFonts w:ascii="Tahoma" w:hAnsi="Tahoma" w:cs="Tahoma"/>
          <w:sz w:val="22"/>
          <w:szCs w:val="22"/>
        </w:rPr>
        <w:t>SG-SOP-TEMP</w:t>
      </w:r>
      <w:r w:rsidRPr="00141D01">
        <w:rPr>
          <w:rFonts w:ascii="Tahoma" w:hAnsi="Tahoma" w:cs="Tahoma"/>
          <w:sz w:val="22"/>
          <w:szCs w:val="22"/>
        </w:rPr>
        <w:t>,</w:t>
      </w:r>
      <w:r>
        <w:rPr>
          <w:rFonts w:ascii="Tahoma" w:hAnsi="Tahoma" w:cs="Tahoma"/>
          <w:sz w:val="22"/>
          <w:szCs w:val="22"/>
        </w:rPr>
        <w:t xml:space="preserve"> and SOP-SOP-G010</w:t>
      </w:r>
      <w:r w:rsidRPr="00141D01">
        <w:rPr>
          <w:rFonts w:ascii="Tahoma" w:hAnsi="Tahoma" w:cs="Tahoma"/>
          <w:sz w:val="22"/>
          <w:szCs w:val="22"/>
        </w:rPr>
        <w:t>] ensure that the documents contain:</w:t>
      </w:r>
    </w:p>
    <w:p w:rsidR="008476A1" w:rsidRPr="0011283A" w:rsidRDefault="008476A1" w:rsidP="00967BC1">
      <w:pPr>
        <w:spacing w:after="0"/>
        <w:ind w:left="360"/>
        <w:jc w:val="both"/>
        <w:rPr>
          <w:rFonts w:ascii="Tahoma" w:hAnsi="Tahoma" w:cs="Tahoma"/>
          <w:sz w:val="22"/>
          <w:szCs w:val="22"/>
        </w:rPr>
      </w:pPr>
    </w:p>
    <w:p w:rsidR="008476A1" w:rsidRPr="0011283A" w:rsidRDefault="008476A1" w:rsidP="000C7905">
      <w:pPr>
        <w:pStyle w:val="ListParagraph"/>
        <w:numPr>
          <w:ilvl w:val="0"/>
          <w:numId w:val="11"/>
        </w:numPr>
        <w:spacing w:after="0"/>
        <w:ind w:left="1080"/>
        <w:rPr>
          <w:rFonts w:ascii="Tahoma" w:hAnsi="Tahoma" w:cs="Tahoma"/>
          <w:sz w:val="22"/>
          <w:szCs w:val="22"/>
        </w:rPr>
      </w:pPr>
      <w:r w:rsidRPr="0011283A">
        <w:rPr>
          <w:rFonts w:ascii="Tahoma" w:hAnsi="Tahoma" w:cs="Tahoma"/>
          <w:sz w:val="22"/>
          <w:szCs w:val="22"/>
        </w:rPr>
        <w:t>A title</w:t>
      </w:r>
    </w:p>
    <w:p w:rsidR="008476A1" w:rsidRPr="0011283A" w:rsidRDefault="008476A1" w:rsidP="000C7905">
      <w:pPr>
        <w:pStyle w:val="ListParagraph"/>
        <w:numPr>
          <w:ilvl w:val="0"/>
          <w:numId w:val="11"/>
        </w:numPr>
        <w:spacing w:after="0"/>
        <w:ind w:left="1080"/>
        <w:rPr>
          <w:rFonts w:ascii="Tahoma" w:hAnsi="Tahoma" w:cs="Tahoma"/>
          <w:sz w:val="22"/>
          <w:szCs w:val="22"/>
        </w:rPr>
      </w:pPr>
      <w:r w:rsidRPr="0011283A">
        <w:rPr>
          <w:rFonts w:ascii="Tahoma" w:hAnsi="Tahoma" w:cs="Tahoma"/>
          <w:sz w:val="22"/>
          <w:szCs w:val="22"/>
        </w:rPr>
        <w:t>Unique identifier</w:t>
      </w:r>
    </w:p>
    <w:p w:rsidR="008476A1" w:rsidRPr="0011283A" w:rsidRDefault="008476A1" w:rsidP="000C7905">
      <w:pPr>
        <w:pStyle w:val="ListParagraph"/>
        <w:numPr>
          <w:ilvl w:val="0"/>
          <w:numId w:val="11"/>
        </w:numPr>
        <w:spacing w:after="0"/>
        <w:ind w:left="1080"/>
        <w:rPr>
          <w:rFonts w:ascii="Tahoma" w:hAnsi="Tahoma" w:cs="Tahoma"/>
          <w:sz w:val="22"/>
          <w:szCs w:val="22"/>
        </w:rPr>
      </w:pPr>
      <w:r w:rsidRPr="0011283A">
        <w:rPr>
          <w:rFonts w:ascii="Tahoma" w:hAnsi="Tahoma" w:cs="Tahoma"/>
          <w:sz w:val="22"/>
          <w:szCs w:val="22"/>
        </w:rPr>
        <w:t>Date of current Edition</w:t>
      </w:r>
    </w:p>
    <w:p w:rsidR="008476A1" w:rsidRPr="0011283A" w:rsidRDefault="008476A1" w:rsidP="000C7905">
      <w:pPr>
        <w:pStyle w:val="ListParagraph"/>
        <w:numPr>
          <w:ilvl w:val="0"/>
          <w:numId w:val="11"/>
        </w:numPr>
        <w:spacing w:after="0"/>
        <w:ind w:left="1080"/>
        <w:rPr>
          <w:rFonts w:ascii="Tahoma" w:hAnsi="Tahoma" w:cs="Tahoma"/>
          <w:sz w:val="22"/>
          <w:szCs w:val="22"/>
        </w:rPr>
      </w:pPr>
      <w:r w:rsidRPr="0011283A">
        <w:rPr>
          <w:rFonts w:ascii="Tahoma" w:hAnsi="Tahoma" w:cs="Tahoma"/>
          <w:sz w:val="22"/>
          <w:szCs w:val="22"/>
        </w:rPr>
        <w:t>Revision number</w:t>
      </w:r>
    </w:p>
    <w:p w:rsidR="008476A1" w:rsidRPr="0011283A" w:rsidRDefault="008476A1" w:rsidP="000C7905">
      <w:pPr>
        <w:pStyle w:val="ListParagraph"/>
        <w:numPr>
          <w:ilvl w:val="0"/>
          <w:numId w:val="11"/>
        </w:numPr>
        <w:spacing w:after="0"/>
        <w:ind w:left="1080"/>
        <w:rPr>
          <w:rFonts w:ascii="Tahoma" w:hAnsi="Tahoma" w:cs="Tahoma"/>
          <w:sz w:val="22"/>
          <w:szCs w:val="22"/>
        </w:rPr>
      </w:pPr>
      <w:r w:rsidRPr="0011283A">
        <w:rPr>
          <w:rFonts w:ascii="Tahoma" w:hAnsi="Tahoma" w:cs="Tahoma"/>
          <w:sz w:val="22"/>
          <w:szCs w:val="22"/>
        </w:rPr>
        <w:t>Page number to number of pages</w:t>
      </w:r>
    </w:p>
    <w:p w:rsidR="008476A1" w:rsidRPr="0011283A" w:rsidRDefault="008476A1" w:rsidP="000C7905">
      <w:pPr>
        <w:pStyle w:val="ListParagraph"/>
        <w:numPr>
          <w:ilvl w:val="0"/>
          <w:numId w:val="11"/>
        </w:numPr>
        <w:spacing w:after="0"/>
        <w:ind w:left="1080"/>
        <w:rPr>
          <w:rFonts w:ascii="Tahoma" w:hAnsi="Tahoma" w:cs="Tahoma"/>
          <w:sz w:val="22"/>
          <w:szCs w:val="22"/>
        </w:rPr>
      </w:pPr>
      <w:r w:rsidRPr="0011283A">
        <w:rPr>
          <w:rFonts w:ascii="Tahoma" w:hAnsi="Tahoma" w:cs="Tahoma"/>
          <w:sz w:val="22"/>
          <w:szCs w:val="22"/>
        </w:rPr>
        <w:t>Authority for Issue</w:t>
      </w:r>
    </w:p>
    <w:p w:rsidR="008476A1" w:rsidRPr="0011283A" w:rsidRDefault="008476A1" w:rsidP="00967BC1">
      <w:pPr>
        <w:spacing w:after="0"/>
        <w:ind w:left="360"/>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QMS documentation is subject to strict control, subject to review and amendment when appropriate:</w:t>
      </w:r>
    </w:p>
    <w:p w:rsidR="008476A1" w:rsidRPr="0011283A" w:rsidRDefault="008476A1" w:rsidP="00967BC1">
      <w:pPr>
        <w:spacing w:after="0"/>
        <w:ind w:left="360"/>
        <w:jc w:val="both"/>
        <w:rPr>
          <w:rFonts w:ascii="Tahoma" w:hAnsi="Tahoma" w:cs="Tahoma"/>
          <w:sz w:val="22"/>
          <w:szCs w:val="22"/>
          <w:lang w:val="en-US"/>
        </w:rPr>
      </w:pPr>
    </w:p>
    <w:p w:rsidR="008476A1" w:rsidRPr="0011283A" w:rsidRDefault="008476A1" w:rsidP="000C7905">
      <w:pPr>
        <w:pStyle w:val="ListParagraph"/>
        <w:numPr>
          <w:ilvl w:val="0"/>
          <w:numId w:val="12"/>
        </w:numPr>
        <w:spacing w:after="0"/>
        <w:jc w:val="both"/>
        <w:rPr>
          <w:rFonts w:ascii="Tahoma" w:hAnsi="Tahoma" w:cs="Tahoma"/>
          <w:sz w:val="22"/>
          <w:szCs w:val="22"/>
          <w:lang w:val="en-US"/>
        </w:rPr>
      </w:pPr>
      <w:r w:rsidRPr="0011283A">
        <w:rPr>
          <w:rFonts w:ascii="Tahoma" w:hAnsi="Tahoma" w:cs="Tahoma"/>
          <w:sz w:val="22"/>
          <w:szCs w:val="22"/>
          <w:lang w:val="en-US"/>
        </w:rPr>
        <w:t>QMS documentation is approved for use by authorised personnel prior to issue.</w:t>
      </w:r>
    </w:p>
    <w:p w:rsidR="008476A1" w:rsidRPr="0011283A" w:rsidRDefault="008476A1" w:rsidP="000C7905">
      <w:pPr>
        <w:pStyle w:val="ListParagraph"/>
        <w:numPr>
          <w:ilvl w:val="0"/>
          <w:numId w:val="12"/>
        </w:numPr>
        <w:spacing w:after="0"/>
        <w:jc w:val="both"/>
        <w:rPr>
          <w:rFonts w:ascii="Tahoma" w:hAnsi="Tahoma" w:cs="Tahoma"/>
          <w:sz w:val="22"/>
          <w:szCs w:val="22"/>
          <w:lang w:val="en-US"/>
        </w:rPr>
      </w:pPr>
      <w:r w:rsidRPr="0011283A">
        <w:rPr>
          <w:rFonts w:ascii="Tahoma" w:hAnsi="Tahoma" w:cs="Tahoma"/>
          <w:sz w:val="22"/>
          <w:szCs w:val="22"/>
          <w:lang w:val="en-US"/>
        </w:rPr>
        <w:t>QMS documents are uniquely identified and have traceability to date of issue, revision version, version history, and staff responsible for authorisation for issue.</w:t>
      </w:r>
    </w:p>
    <w:p w:rsidR="008476A1" w:rsidRPr="0011283A" w:rsidRDefault="008476A1" w:rsidP="000C7905">
      <w:pPr>
        <w:pStyle w:val="ListParagraph"/>
        <w:numPr>
          <w:ilvl w:val="0"/>
          <w:numId w:val="12"/>
        </w:numPr>
        <w:spacing w:after="0"/>
        <w:jc w:val="both"/>
        <w:rPr>
          <w:rFonts w:ascii="Tahoma" w:hAnsi="Tahoma" w:cs="Tahoma"/>
          <w:sz w:val="22"/>
          <w:szCs w:val="22"/>
          <w:lang w:val="en-US"/>
        </w:rPr>
      </w:pPr>
      <w:r w:rsidRPr="0011283A">
        <w:rPr>
          <w:rFonts w:ascii="Tahoma" w:hAnsi="Tahoma" w:cs="Tahoma"/>
          <w:sz w:val="22"/>
          <w:szCs w:val="22"/>
          <w:lang w:val="en-US"/>
        </w:rPr>
        <w:t>There is a Master List that identifies current authorised versions.</w:t>
      </w:r>
    </w:p>
    <w:p w:rsidR="008476A1" w:rsidRPr="0011283A" w:rsidRDefault="008476A1" w:rsidP="000C7905">
      <w:pPr>
        <w:pStyle w:val="ListParagraph"/>
        <w:numPr>
          <w:ilvl w:val="0"/>
          <w:numId w:val="12"/>
        </w:numPr>
        <w:spacing w:after="0"/>
        <w:jc w:val="both"/>
        <w:rPr>
          <w:rFonts w:ascii="Tahoma" w:hAnsi="Tahoma" w:cs="Tahoma"/>
          <w:sz w:val="22"/>
          <w:szCs w:val="22"/>
          <w:lang w:val="en-US"/>
        </w:rPr>
      </w:pPr>
      <w:r w:rsidRPr="0011283A">
        <w:rPr>
          <w:rFonts w:ascii="Tahoma" w:hAnsi="Tahoma" w:cs="Tahoma"/>
          <w:sz w:val="22"/>
          <w:szCs w:val="22"/>
          <w:lang w:val="en-US"/>
        </w:rPr>
        <w:t>QMS documents are legible, readily identifiable and retrievable.</w:t>
      </w:r>
    </w:p>
    <w:p w:rsidR="008476A1" w:rsidRPr="0011283A" w:rsidRDefault="008476A1" w:rsidP="000C7905">
      <w:pPr>
        <w:pStyle w:val="ListParagraph"/>
        <w:numPr>
          <w:ilvl w:val="0"/>
          <w:numId w:val="12"/>
        </w:numPr>
        <w:spacing w:after="0"/>
        <w:jc w:val="both"/>
        <w:rPr>
          <w:rFonts w:ascii="Tahoma" w:hAnsi="Tahoma" w:cs="Tahoma"/>
          <w:sz w:val="22"/>
          <w:szCs w:val="22"/>
          <w:lang w:val="en-US"/>
        </w:rPr>
      </w:pPr>
      <w:r w:rsidRPr="0011283A">
        <w:rPr>
          <w:rFonts w:ascii="Tahoma" w:hAnsi="Tahoma" w:cs="Tahoma"/>
          <w:sz w:val="22"/>
          <w:szCs w:val="22"/>
          <w:lang w:val="en-US"/>
        </w:rPr>
        <w:t>QMS documents are regularly reviewed and updated, as required,</w:t>
      </w:r>
    </w:p>
    <w:p w:rsidR="008476A1" w:rsidRPr="0011283A" w:rsidRDefault="008476A1" w:rsidP="000C7905">
      <w:pPr>
        <w:pStyle w:val="ListParagraph"/>
        <w:numPr>
          <w:ilvl w:val="0"/>
          <w:numId w:val="12"/>
        </w:numPr>
        <w:spacing w:after="0"/>
        <w:jc w:val="both"/>
        <w:rPr>
          <w:rFonts w:ascii="Tahoma" w:hAnsi="Tahoma" w:cs="Tahoma"/>
          <w:sz w:val="22"/>
          <w:szCs w:val="22"/>
          <w:lang w:val="en-US"/>
        </w:rPr>
      </w:pPr>
      <w:r w:rsidRPr="0011283A">
        <w:rPr>
          <w:rFonts w:ascii="Tahoma" w:hAnsi="Tahoma" w:cs="Tahoma"/>
          <w:sz w:val="22"/>
          <w:szCs w:val="22"/>
          <w:lang w:val="en-US"/>
        </w:rPr>
        <w:t>Only current document versions are available to staff.</w:t>
      </w:r>
    </w:p>
    <w:p w:rsidR="008476A1" w:rsidRPr="0011283A" w:rsidRDefault="008476A1" w:rsidP="000C7905">
      <w:pPr>
        <w:pStyle w:val="ListParagraph"/>
        <w:numPr>
          <w:ilvl w:val="0"/>
          <w:numId w:val="12"/>
        </w:numPr>
        <w:spacing w:after="0"/>
        <w:jc w:val="both"/>
        <w:rPr>
          <w:rFonts w:ascii="Tahoma" w:hAnsi="Tahoma" w:cs="Tahoma"/>
          <w:sz w:val="22"/>
          <w:szCs w:val="22"/>
          <w:lang w:val="en-US"/>
        </w:rPr>
      </w:pPr>
      <w:r w:rsidRPr="0011283A">
        <w:rPr>
          <w:rFonts w:ascii="Tahoma" w:hAnsi="Tahoma" w:cs="Tahoma"/>
          <w:sz w:val="22"/>
          <w:szCs w:val="22"/>
          <w:lang w:val="en-US"/>
        </w:rPr>
        <w:t>QMS access and user permissions are strictly controlled.</w:t>
      </w:r>
    </w:p>
    <w:p w:rsidR="008476A1" w:rsidRPr="0011283A" w:rsidRDefault="008476A1" w:rsidP="00967BC1">
      <w:pPr>
        <w:spacing w:after="0"/>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46" w:name="_Toc471982845"/>
      <w:r w:rsidRPr="0011283A">
        <w:rPr>
          <w:rFonts w:ascii="Tahoma" w:hAnsi="Tahoma" w:cs="Tahoma"/>
          <w:sz w:val="22"/>
          <w:szCs w:val="22"/>
        </w:rPr>
        <w:t>Service Agreements (4.4)</w:t>
      </w:r>
      <w:bookmarkEnd w:id="46"/>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47" w:name="_Toc471982846"/>
      <w:r w:rsidRPr="0011283A">
        <w:t>Establishment of Service Agreements (4.4.1, 4.4.2.)</w:t>
      </w:r>
      <w:bookmarkEnd w:id="47"/>
    </w:p>
    <w:p w:rsidR="008476A1" w:rsidRPr="0011283A" w:rsidRDefault="008476A1" w:rsidP="00967BC1">
      <w:pPr>
        <w:spacing w:after="0"/>
        <w:rPr>
          <w:rFonts w:ascii="Tahoma" w:hAnsi="Tahoma" w:cs="Tahoma"/>
          <w:sz w:val="22"/>
          <w:szCs w:val="22"/>
        </w:rPr>
      </w:pPr>
    </w:p>
    <w:p w:rsidR="008476A1" w:rsidRPr="0011283A" w:rsidRDefault="008476A1" w:rsidP="00D032EB">
      <w:pPr>
        <w:spacing w:after="0"/>
        <w:ind w:left="357"/>
        <w:jc w:val="both"/>
        <w:rPr>
          <w:rFonts w:ascii="Tahoma" w:hAnsi="Tahoma" w:cs="Tahoma"/>
          <w:sz w:val="22"/>
          <w:szCs w:val="22"/>
        </w:rPr>
      </w:pPr>
      <w:r w:rsidRPr="0011283A">
        <w:rPr>
          <w:rFonts w:ascii="Tahoma" w:hAnsi="Tahoma" w:cs="Tahoma"/>
          <w:sz w:val="22"/>
          <w:szCs w:val="22"/>
        </w:rPr>
        <w:t xml:space="preserve">The requirement to define service user requirement, including where appropriate formal contracts is identified by the Department as an essential prerequisite of a quality service. </w:t>
      </w:r>
    </w:p>
    <w:p w:rsidR="008476A1" w:rsidRPr="0011283A" w:rsidRDefault="008476A1" w:rsidP="00D032EB">
      <w:pPr>
        <w:spacing w:after="0"/>
        <w:ind w:left="357"/>
        <w:jc w:val="both"/>
        <w:rPr>
          <w:rFonts w:ascii="Tahoma" w:hAnsi="Tahoma" w:cs="Tahoma"/>
          <w:sz w:val="22"/>
          <w:szCs w:val="22"/>
        </w:rPr>
      </w:pPr>
      <w:r w:rsidRPr="0011283A">
        <w:rPr>
          <w:rFonts w:ascii="Tahoma" w:hAnsi="Tahoma" w:cs="Tahoma"/>
          <w:sz w:val="22"/>
          <w:szCs w:val="22"/>
        </w:rPr>
        <w:t xml:space="preserve">SLA is considered as part of the negotiation of a service contract </w:t>
      </w:r>
      <w:r w:rsidRPr="0011283A">
        <w:rPr>
          <w:rFonts w:ascii="Tahoma" w:hAnsi="Tahoma" w:cs="Tahoma"/>
          <w:bCs/>
          <w:sz w:val="22"/>
          <w:szCs w:val="22"/>
        </w:rPr>
        <w:t>agreed between the Department and the user and</w:t>
      </w:r>
      <w:r w:rsidRPr="0011283A">
        <w:rPr>
          <w:rFonts w:ascii="Tahoma" w:hAnsi="Tahoma" w:cs="Tahoma"/>
          <w:bCs/>
          <w:i/>
          <w:iCs/>
          <w:sz w:val="22"/>
          <w:szCs w:val="22"/>
        </w:rPr>
        <w:t xml:space="preserve"> </w:t>
      </w:r>
      <w:r w:rsidRPr="0011283A">
        <w:rPr>
          <w:rFonts w:ascii="Tahoma" w:hAnsi="Tahoma" w:cs="Tahoma"/>
          <w:bCs/>
          <w:sz w:val="22"/>
          <w:szCs w:val="22"/>
        </w:rPr>
        <w:t>where the level of service is formally defined</w:t>
      </w:r>
      <w:r w:rsidRPr="0011283A">
        <w:rPr>
          <w:rFonts w:ascii="Tahoma" w:hAnsi="Tahoma" w:cs="Tahoma"/>
          <w:sz w:val="22"/>
          <w:szCs w:val="22"/>
        </w:rPr>
        <w:t>. [</w:t>
      </w:r>
      <w:r>
        <w:rPr>
          <w:rFonts w:ascii="Tahoma" w:hAnsi="Tahoma" w:cs="Tahoma"/>
          <w:sz w:val="22"/>
          <w:szCs w:val="22"/>
        </w:rPr>
        <w:t>SG-MPOL-022]</w:t>
      </w:r>
    </w:p>
    <w:p w:rsidR="008476A1" w:rsidRPr="0011283A" w:rsidRDefault="008476A1" w:rsidP="00967BC1">
      <w:pPr>
        <w:spacing w:after="0"/>
        <w:ind w:left="360"/>
        <w:jc w:val="both"/>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The Department acknowledges that:</w:t>
      </w:r>
    </w:p>
    <w:p w:rsidR="008476A1" w:rsidRPr="0011283A" w:rsidRDefault="008476A1" w:rsidP="00967BC1">
      <w:pPr>
        <w:spacing w:after="0"/>
        <w:ind w:left="360"/>
        <w:jc w:val="both"/>
        <w:rPr>
          <w:rFonts w:ascii="Tahoma" w:hAnsi="Tahoma" w:cs="Tahoma"/>
          <w:sz w:val="22"/>
          <w:szCs w:val="22"/>
        </w:rPr>
      </w:pPr>
    </w:p>
    <w:p w:rsidR="008476A1" w:rsidRPr="0011283A" w:rsidRDefault="008476A1" w:rsidP="000C7905">
      <w:pPr>
        <w:pStyle w:val="ListParagraph"/>
        <w:numPr>
          <w:ilvl w:val="0"/>
          <w:numId w:val="13"/>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 xml:space="preserve">Each </w:t>
      </w:r>
      <w:r w:rsidRPr="0011283A">
        <w:rPr>
          <w:rFonts w:ascii="Tahoma" w:hAnsi="Tahoma" w:cs="Tahoma"/>
          <w:bCs/>
          <w:sz w:val="22"/>
          <w:szCs w:val="22"/>
          <w:lang w:eastAsia="en-GB"/>
        </w:rPr>
        <w:t>request</w:t>
      </w:r>
      <w:r w:rsidRPr="0011283A">
        <w:rPr>
          <w:rFonts w:ascii="Tahoma" w:hAnsi="Tahoma" w:cs="Tahoma"/>
          <w:sz w:val="22"/>
          <w:szCs w:val="22"/>
          <w:lang w:eastAsia="en-GB"/>
        </w:rPr>
        <w:t xml:space="preserve"> accepted by the laboratory for an </w:t>
      </w:r>
      <w:r w:rsidRPr="0011283A">
        <w:rPr>
          <w:rFonts w:ascii="Tahoma" w:hAnsi="Tahoma" w:cs="Tahoma"/>
          <w:bCs/>
          <w:sz w:val="22"/>
          <w:szCs w:val="22"/>
          <w:lang w:eastAsia="en-GB"/>
        </w:rPr>
        <w:t>examination</w:t>
      </w:r>
      <w:r w:rsidRPr="0011283A">
        <w:rPr>
          <w:rFonts w:ascii="Tahoma" w:hAnsi="Tahoma" w:cs="Tahoma"/>
          <w:sz w:val="22"/>
          <w:szCs w:val="22"/>
          <w:lang w:eastAsia="en-GB"/>
        </w:rPr>
        <w:t xml:space="preserve"> procedure will be considered an agreement.</w:t>
      </w:r>
    </w:p>
    <w:p w:rsidR="008476A1" w:rsidRPr="0011283A" w:rsidRDefault="008476A1" w:rsidP="000C7905">
      <w:pPr>
        <w:pStyle w:val="ListParagraph"/>
        <w:numPr>
          <w:ilvl w:val="0"/>
          <w:numId w:val="13"/>
        </w:numPr>
        <w:autoSpaceDE w:val="0"/>
        <w:autoSpaceDN w:val="0"/>
        <w:adjustRightInd w:val="0"/>
        <w:spacing w:after="0"/>
        <w:ind w:left="1080"/>
        <w:jc w:val="both"/>
        <w:rPr>
          <w:rFonts w:ascii="Tahoma" w:hAnsi="Tahoma" w:cs="Tahoma"/>
          <w:sz w:val="22"/>
          <w:szCs w:val="22"/>
          <w:lang w:eastAsia="en-GB"/>
        </w:rPr>
      </w:pPr>
      <w:r w:rsidRPr="0011283A">
        <w:rPr>
          <w:rFonts w:ascii="Tahoma" w:hAnsi="Tahoma" w:cs="Tahoma"/>
          <w:sz w:val="22"/>
          <w:szCs w:val="22"/>
          <w:lang w:eastAsia="en-GB"/>
        </w:rPr>
        <w:t>Agreements to provide medical laboratory services will take into account the request, the examination and the report. The agreement will specify the information needed on the request to ensure appropriate examination and result interpretation.</w:t>
      </w:r>
    </w:p>
    <w:p w:rsidR="008476A1" w:rsidRPr="0011283A" w:rsidRDefault="008476A1" w:rsidP="00967BC1">
      <w:pPr>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48" w:name="_Toc471982847"/>
      <w:r w:rsidRPr="0011283A">
        <w:rPr>
          <w:rFonts w:ascii="Tahoma" w:hAnsi="Tahoma" w:cs="Tahoma"/>
          <w:sz w:val="22"/>
          <w:szCs w:val="22"/>
        </w:rPr>
        <w:t>Referral Laboratories (4.5)</w:t>
      </w:r>
      <w:bookmarkEnd w:id="48"/>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49" w:name="_Toc471982848"/>
      <w:r w:rsidRPr="0011283A">
        <w:t>Selection and Evaluation (4.5.1.)</w:t>
      </w:r>
      <w:bookmarkEnd w:id="49"/>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The Departmental Referral Policy</w:t>
      </w:r>
      <w:r>
        <w:rPr>
          <w:rFonts w:ascii="Tahoma" w:hAnsi="Tahoma" w:cs="Tahoma"/>
          <w:sz w:val="22"/>
          <w:szCs w:val="22"/>
        </w:rPr>
        <w:t xml:space="preserve"> </w:t>
      </w:r>
      <w:r w:rsidRPr="00A306FA">
        <w:rPr>
          <w:rFonts w:ascii="Tahoma" w:hAnsi="Tahoma" w:cs="Tahoma"/>
          <w:sz w:val="22"/>
          <w:szCs w:val="22"/>
        </w:rPr>
        <w:t>[</w:t>
      </w:r>
      <w:r w:rsidRPr="00A306FA">
        <w:rPr>
          <w:rFonts w:ascii="Tahoma" w:hAnsi="Tahoma" w:cs="Tahoma"/>
          <w:bCs/>
          <w:sz w:val="22"/>
          <w:szCs w:val="22"/>
        </w:rPr>
        <w:t>SG-MPOL-015</w:t>
      </w:r>
      <w:r w:rsidRPr="00A306FA">
        <w:rPr>
          <w:rFonts w:ascii="Tahoma" w:hAnsi="Tahoma" w:cs="Tahoma"/>
          <w:sz w:val="22"/>
          <w:szCs w:val="22"/>
        </w:rPr>
        <w:t>]</w:t>
      </w:r>
      <w:r w:rsidRPr="0011283A">
        <w:rPr>
          <w:rFonts w:ascii="Tahoma" w:hAnsi="Tahoma" w:cs="Tahoma"/>
          <w:sz w:val="22"/>
          <w:szCs w:val="22"/>
        </w:rPr>
        <w:t xml:space="preserve"> contains the </w:t>
      </w:r>
      <w:r>
        <w:rPr>
          <w:rFonts w:ascii="Tahoma" w:hAnsi="Tahoma" w:cs="Tahoma"/>
          <w:sz w:val="22"/>
          <w:szCs w:val="22"/>
        </w:rPr>
        <w:t xml:space="preserve">general information on sample referral. The Section Specific Procedure Documents [SG-SOP-G005,and SG-SOP-B016] </w:t>
      </w:r>
      <w:r w:rsidRPr="0011283A">
        <w:rPr>
          <w:rFonts w:ascii="Tahoma" w:hAnsi="Tahoma" w:cs="Tahoma"/>
          <w:sz w:val="22"/>
          <w:szCs w:val="22"/>
        </w:rPr>
        <w:t>contains the procedures for the recording the despatch of laboratory specimens to referral laboratories for testing, and the subsequent management of results and reports received from referral laboratories.</w:t>
      </w:r>
    </w:p>
    <w:p w:rsidR="008476A1" w:rsidRPr="0011283A" w:rsidRDefault="008476A1" w:rsidP="00967BC1">
      <w:pPr>
        <w:spacing w:after="0"/>
        <w:ind w:left="360"/>
        <w:jc w:val="both"/>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The policy covers:</w:t>
      </w:r>
    </w:p>
    <w:p w:rsidR="008476A1" w:rsidRPr="0011283A" w:rsidRDefault="008476A1" w:rsidP="00967BC1">
      <w:pPr>
        <w:spacing w:after="0"/>
        <w:ind w:left="360"/>
        <w:jc w:val="both"/>
        <w:rPr>
          <w:rFonts w:ascii="Tahoma" w:hAnsi="Tahoma" w:cs="Tahoma"/>
          <w:sz w:val="22"/>
          <w:szCs w:val="22"/>
        </w:rPr>
      </w:pPr>
    </w:p>
    <w:p w:rsidR="008476A1" w:rsidRPr="0011283A" w:rsidRDefault="008476A1" w:rsidP="000C7905">
      <w:pPr>
        <w:pStyle w:val="ListParagraph"/>
        <w:numPr>
          <w:ilvl w:val="0"/>
          <w:numId w:val="14"/>
        </w:numPr>
        <w:spacing w:after="0"/>
        <w:ind w:left="1080"/>
        <w:jc w:val="both"/>
        <w:rPr>
          <w:rFonts w:ascii="Tahoma" w:hAnsi="Tahoma" w:cs="Tahoma"/>
          <w:sz w:val="22"/>
          <w:szCs w:val="22"/>
        </w:rPr>
      </w:pPr>
      <w:r w:rsidRPr="0011283A">
        <w:rPr>
          <w:rFonts w:ascii="Tahoma" w:hAnsi="Tahoma" w:cs="Tahoma"/>
          <w:sz w:val="22"/>
          <w:szCs w:val="22"/>
        </w:rPr>
        <w:t>Evaluation and selection of referral laboratories to perform referred examinations.</w:t>
      </w:r>
    </w:p>
    <w:p w:rsidR="008476A1" w:rsidRPr="0011283A" w:rsidRDefault="008476A1" w:rsidP="000C7905">
      <w:pPr>
        <w:pStyle w:val="ListParagraph"/>
        <w:numPr>
          <w:ilvl w:val="0"/>
          <w:numId w:val="14"/>
        </w:numPr>
        <w:spacing w:after="0"/>
        <w:ind w:left="1080"/>
        <w:jc w:val="both"/>
        <w:rPr>
          <w:rFonts w:ascii="Tahoma" w:hAnsi="Tahoma" w:cs="Tahoma"/>
          <w:sz w:val="22"/>
          <w:szCs w:val="22"/>
        </w:rPr>
      </w:pPr>
      <w:r w:rsidRPr="0011283A">
        <w:rPr>
          <w:rFonts w:ascii="Tahoma" w:hAnsi="Tahoma" w:cs="Tahoma"/>
          <w:sz w:val="22"/>
          <w:szCs w:val="22"/>
        </w:rPr>
        <w:t xml:space="preserve">A list of testing laboratories that samples are referred to (also available in the user </w:t>
      </w:r>
      <w:r w:rsidRPr="00A95BB5">
        <w:rPr>
          <w:rFonts w:ascii="Tahoma" w:hAnsi="Tahoma" w:cs="Tahoma"/>
          <w:sz w:val="22"/>
          <w:szCs w:val="22"/>
        </w:rPr>
        <w:t>handbook [SG-MPOL-039].</w:t>
      </w:r>
    </w:p>
    <w:p w:rsidR="008476A1" w:rsidRPr="0011283A" w:rsidRDefault="008476A1" w:rsidP="000C7905">
      <w:pPr>
        <w:pStyle w:val="ListParagraph"/>
        <w:numPr>
          <w:ilvl w:val="0"/>
          <w:numId w:val="14"/>
        </w:numPr>
        <w:spacing w:after="0"/>
        <w:ind w:left="1080"/>
        <w:jc w:val="both"/>
        <w:rPr>
          <w:rFonts w:ascii="Tahoma" w:hAnsi="Tahoma" w:cs="Tahoma"/>
          <w:sz w:val="22"/>
          <w:szCs w:val="22"/>
        </w:rPr>
      </w:pPr>
      <w:r w:rsidRPr="0011283A">
        <w:rPr>
          <w:rFonts w:ascii="Tahoma" w:hAnsi="Tahoma" w:cs="Tahoma"/>
          <w:sz w:val="22"/>
          <w:szCs w:val="22"/>
        </w:rPr>
        <w:t>Records of referrals include dates of dispatch, the transport route, and details of the referral laboratory,</w:t>
      </w:r>
    </w:p>
    <w:p w:rsidR="008476A1" w:rsidRPr="0011283A" w:rsidRDefault="008476A1" w:rsidP="000C7905">
      <w:pPr>
        <w:pStyle w:val="ListParagraph"/>
        <w:numPr>
          <w:ilvl w:val="0"/>
          <w:numId w:val="14"/>
        </w:numPr>
        <w:spacing w:after="0"/>
        <w:ind w:left="1080"/>
        <w:jc w:val="both"/>
        <w:rPr>
          <w:rFonts w:ascii="Tahoma" w:hAnsi="Tahoma" w:cs="Tahoma"/>
          <w:sz w:val="22"/>
          <w:szCs w:val="22"/>
        </w:rPr>
      </w:pPr>
      <w:r w:rsidRPr="0011283A">
        <w:rPr>
          <w:rFonts w:ascii="Tahoma" w:hAnsi="Tahoma" w:cs="Tahoma"/>
          <w:sz w:val="22"/>
          <w:szCs w:val="22"/>
        </w:rPr>
        <w:t>The monitoring of results and reports issued by referral laboratories.</w:t>
      </w:r>
    </w:p>
    <w:p w:rsidR="008476A1" w:rsidRPr="0011283A" w:rsidRDefault="008476A1" w:rsidP="000C7905">
      <w:pPr>
        <w:pStyle w:val="ListParagraph"/>
        <w:numPr>
          <w:ilvl w:val="0"/>
          <w:numId w:val="14"/>
        </w:numPr>
        <w:spacing w:after="0"/>
        <w:ind w:left="1080"/>
        <w:jc w:val="both"/>
        <w:rPr>
          <w:rFonts w:ascii="Tahoma" w:hAnsi="Tahoma" w:cs="Tahoma"/>
          <w:sz w:val="22"/>
          <w:szCs w:val="22"/>
        </w:rPr>
      </w:pPr>
      <w:r w:rsidRPr="0011283A">
        <w:rPr>
          <w:rFonts w:ascii="Tahoma" w:hAnsi="Tahoma" w:cs="Tahoma"/>
          <w:sz w:val="22"/>
          <w:szCs w:val="22"/>
        </w:rPr>
        <w:t>The respective responsibilities for the interpretation and reporting of referred examinations</w:t>
      </w:r>
    </w:p>
    <w:p w:rsidR="008476A1" w:rsidRPr="0011283A" w:rsidRDefault="008476A1" w:rsidP="000C7905">
      <w:pPr>
        <w:pStyle w:val="ListParagraph"/>
        <w:numPr>
          <w:ilvl w:val="0"/>
          <w:numId w:val="14"/>
        </w:numPr>
        <w:spacing w:after="0"/>
        <w:ind w:left="1080"/>
        <w:jc w:val="both"/>
        <w:rPr>
          <w:rFonts w:ascii="Tahoma" w:hAnsi="Tahoma" w:cs="Tahoma"/>
          <w:sz w:val="22"/>
          <w:szCs w:val="22"/>
        </w:rPr>
      </w:pPr>
      <w:r w:rsidRPr="0011283A">
        <w:rPr>
          <w:rFonts w:ascii="Tahoma" w:hAnsi="Tahoma" w:cs="Tahoma"/>
          <w:sz w:val="22"/>
          <w:szCs w:val="22"/>
        </w:rPr>
        <w:t>Arrangements with referral Laboratories are formally reviewed to ensure that requirements including terms of EQA performance and turnaround times are satisfactory to requirements.</w:t>
      </w:r>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50" w:name="_Toc471982849"/>
      <w:r w:rsidRPr="0011283A">
        <w:t>Results from Referral Laboratories (4.5.1.)</w:t>
      </w:r>
      <w:bookmarkEnd w:id="50"/>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60"/>
        <w:jc w:val="both"/>
        <w:rPr>
          <w:rFonts w:ascii="Tahoma" w:hAnsi="Tahoma" w:cs="Tahoma"/>
          <w:sz w:val="22"/>
          <w:szCs w:val="22"/>
        </w:rPr>
      </w:pPr>
      <w:r w:rsidRPr="0011283A">
        <w:rPr>
          <w:rFonts w:ascii="Tahoma" w:hAnsi="Tahoma" w:cs="Tahoma"/>
          <w:sz w:val="22"/>
          <w:szCs w:val="22"/>
        </w:rPr>
        <w:t xml:space="preserve">The </w:t>
      </w:r>
      <w:r>
        <w:rPr>
          <w:rFonts w:ascii="Tahoma" w:hAnsi="Tahoma" w:cs="Tahoma"/>
          <w:sz w:val="22"/>
          <w:szCs w:val="22"/>
        </w:rPr>
        <w:t>procedure documents</w:t>
      </w:r>
      <w:r w:rsidRPr="0011283A">
        <w:rPr>
          <w:rFonts w:ascii="Tahoma" w:hAnsi="Tahoma" w:cs="Tahoma"/>
          <w:sz w:val="22"/>
          <w:szCs w:val="22"/>
        </w:rPr>
        <w:t xml:space="preserve"> </w:t>
      </w:r>
      <w:r>
        <w:rPr>
          <w:rFonts w:ascii="Tahoma" w:hAnsi="Tahoma" w:cs="Tahoma"/>
          <w:sz w:val="22"/>
          <w:szCs w:val="22"/>
        </w:rPr>
        <w:t>[SG-SOP-G005],and [SG-SOP-B016</w:t>
      </w:r>
      <w:r w:rsidRPr="00F24570">
        <w:rPr>
          <w:rFonts w:ascii="Tahoma" w:hAnsi="Tahoma" w:cs="Tahoma"/>
          <w:sz w:val="22"/>
          <w:szCs w:val="22"/>
        </w:rPr>
        <w:t>]</w:t>
      </w:r>
      <w:r w:rsidRPr="0011283A">
        <w:rPr>
          <w:rFonts w:ascii="Tahoma" w:hAnsi="Tahoma" w:cs="Tahoma"/>
          <w:sz w:val="22"/>
          <w:szCs w:val="22"/>
        </w:rPr>
        <w:t xml:space="preserve"> contains the general requirements for referral sample result reporting including.</w:t>
      </w:r>
    </w:p>
    <w:p w:rsidR="008476A1" w:rsidRPr="0011283A" w:rsidRDefault="008476A1" w:rsidP="00967BC1">
      <w:pPr>
        <w:spacing w:after="0"/>
        <w:ind w:left="360"/>
        <w:jc w:val="both"/>
        <w:rPr>
          <w:rFonts w:ascii="Tahoma" w:hAnsi="Tahoma" w:cs="Tahoma"/>
          <w:sz w:val="22"/>
          <w:szCs w:val="22"/>
        </w:rPr>
      </w:pPr>
    </w:p>
    <w:p w:rsidR="008476A1" w:rsidRPr="0011283A" w:rsidRDefault="008476A1" w:rsidP="000C7905">
      <w:pPr>
        <w:pStyle w:val="ListParagraph"/>
        <w:numPr>
          <w:ilvl w:val="0"/>
          <w:numId w:val="15"/>
        </w:numPr>
        <w:spacing w:after="0"/>
        <w:ind w:left="1080"/>
        <w:jc w:val="both"/>
        <w:rPr>
          <w:rFonts w:ascii="Tahoma" w:hAnsi="Tahoma" w:cs="Tahoma"/>
          <w:sz w:val="22"/>
          <w:szCs w:val="22"/>
        </w:rPr>
      </w:pPr>
      <w:r w:rsidRPr="0011283A">
        <w:rPr>
          <w:rFonts w:ascii="Tahoma" w:hAnsi="Tahoma" w:cs="Tahoma"/>
          <w:sz w:val="22"/>
          <w:szCs w:val="22"/>
        </w:rPr>
        <w:t>Identification of referral laboratory or Consultant.</w:t>
      </w:r>
    </w:p>
    <w:p w:rsidR="008476A1" w:rsidRPr="0011283A" w:rsidRDefault="008476A1" w:rsidP="000C7905">
      <w:pPr>
        <w:pStyle w:val="ListParagraph"/>
        <w:numPr>
          <w:ilvl w:val="0"/>
          <w:numId w:val="15"/>
        </w:numPr>
        <w:spacing w:after="0"/>
        <w:ind w:left="1080"/>
        <w:jc w:val="both"/>
        <w:rPr>
          <w:rFonts w:ascii="Tahoma" w:hAnsi="Tahoma" w:cs="Tahoma"/>
          <w:sz w:val="22"/>
          <w:szCs w:val="22"/>
        </w:rPr>
      </w:pPr>
      <w:r w:rsidRPr="0011283A">
        <w:rPr>
          <w:rFonts w:ascii="Tahoma" w:hAnsi="Tahoma" w:cs="Tahoma"/>
          <w:sz w:val="22"/>
          <w:szCs w:val="22"/>
        </w:rPr>
        <w:t>Transcription and reporting of Results and interpretative comments.</w:t>
      </w:r>
    </w:p>
    <w:p w:rsidR="008476A1" w:rsidRPr="0011283A" w:rsidRDefault="008476A1" w:rsidP="000C7905">
      <w:pPr>
        <w:pStyle w:val="ListParagraph"/>
        <w:numPr>
          <w:ilvl w:val="0"/>
          <w:numId w:val="15"/>
        </w:numPr>
        <w:spacing w:after="0"/>
        <w:ind w:left="1080"/>
        <w:jc w:val="both"/>
        <w:rPr>
          <w:rFonts w:ascii="Tahoma" w:hAnsi="Tahoma" w:cs="Tahoma"/>
          <w:sz w:val="22"/>
          <w:szCs w:val="22"/>
        </w:rPr>
      </w:pPr>
      <w:r w:rsidRPr="0011283A">
        <w:rPr>
          <w:rFonts w:ascii="Tahoma" w:hAnsi="Tahoma" w:cs="Tahoma"/>
          <w:sz w:val="22"/>
          <w:szCs w:val="22"/>
        </w:rPr>
        <w:t>The addition of any further comments.</w:t>
      </w:r>
    </w:p>
    <w:p w:rsidR="008476A1" w:rsidRPr="0011283A" w:rsidRDefault="008476A1" w:rsidP="00967BC1">
      <w:pPr>
        <w:pStyle w:val="ListParagraph"/>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51" w:name="_Toc471982850"/>
      <w:r w:rsidRPr="0011283A">
        <w:rPr>
          <w:rFonts w:ascii="Tahoma" w:hAnsi="Tahoma" w:cs="Tahoma"/>
          <w:sz w:val="22"/>
          <w:szCs w:val="22"/>
        </w:rPr>
        <w:t>External Services and Supplies (4.6)</w:t>
      </w:r>
      <w:bookmarkEnd w:id="51"/>
    </w:p>
    <w:p w:rsidR="008476A1" w:rsidRPr="0011283A" w:rsidRDefault="008476A1" w:rsidP="00967BC1">
      <w:pPr>
        <w:spacing w:after="0"/>
        <w:rPr>
          <w:rFonts w:ascii="Tahoma" w:hAnsi="Tahoma" w:cs="Tahoma"/>
          <w:sz w:val="22"/>
          <w:szCs w:val="22"/>
        </w:rPr>
      </w:pPr>
    </w:p>
    <w:p w:rsidR="008476A1" w:rsidRPr="0011283A" w:rsidRDefault="008476A1" w:rsidP="00967BC1">
      <w:pPr>
        <w:autoSpaceDE w:val="0"/>
        <w:autoSpaceDN w:val="0"/>
        <w:adjustRightInd w:val="0"/>
        <w:spacing w:after="0"/>
        <w:ind w:left="357"/>
        <w:jc w:val="both"/>
        <w:rPr>
          <w:rFonts w:ascii="Tahoma" w:hAnsi="Tahoma" w:cs="Tahoma"/>
          <w:sz w:val="22"/>
          <w:szCs w:val="22"/>
          <w:lang w:eastAsia="en-GB"/>
        </w:rPr>
      </w:pPr>
      <w:r w:rsidRPr="0011283A">
        <w:rPr>
          <w:rFonts w:ascii="Tahoma" w:hAnsi="Tahoma" w:cs="Tahoma"/>
          <w:sz w:val="22"/>
          <w:szCs w:val="22"/>
          <w:lang w:eastAsia="en-GB"/>
        </w:rPr>
        <w:t>The Department operates a procedure for the selection and purchasing of equipment, reagents, calibration and quality control material and consumables.</w:t>
      </w:r>
    </w:p>
    <w:p w:rsidR="008476A1" w:rsidRPr="0011283A" w:rsidRDefault="008476A1" w:rsidP="00967BC1">
      <w:pPr>
        <w:autoSpaceDE w:val="0"/>
        <w:autoSpaceDN w:val="0"/>
        <w:adjustRightInd w:val="0"/>
        <w:spacing w:after="0"/>
        <w:ind w:left="357"/>
        <w:jc w:val="both"/>
        <w:rPr>
          <w:rFonts w:ascii="Tahoma" w:hAnsi="Tahoma" w:cs="Tahoma"/>
          <w:sz w:val="22"/>
          <w:szCs w:val="22"/>
          <w:lang w:eastAsia="en-GB"/>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 xml:space="preserve">NHSGGC operates a system of strict budgetary control. In accordance with Standing Financial Instructions the purchasing of supplies by the Department is controlled via use of an online purchasing system (PECOS). </w:t>
      </w: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In addition to this a system for Internal Supplies Ordering, used for general and office supplies from the Hospital Stores and Pharmacy Departments is in use. The policies and procedures for use of this system are outlined within the Standing Financial Instructions.</w:t>
      </w: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 xml:space="preserve">The majority of laboratory supplies including </w:t>
      </w:r>
      <w:r w:rsidRPr="0011283A">
        <w:rPr>
          <w:rFonts w:ascii="Tahoma" w:hAnsi="Tahoma" w:cs="Tahoma"/>
          <w:sz w:val="22"/>
          <w:szCs w:val="22"/>
          <w:lang w:eastAsia="en-GB"/>
        </w:rPr>
        <w:t xml:space="preserve">equipment, reagents, calibration and quality control material and consumables </w:t>
      </w:r>
      <w:r w:rsidRPr="0011283A">
        <w:rPr>
          <w:rFonts w:ascii="Tahoma" w:hAnsi="Tahoma" w:cs="Tahoma"/>
          <w:sz w:val="22"/>
          <w:szCs w:val="22"/>
        </w:rPr>
        <w:t>are purchased through the Managed Service Contract by the MSC supplier.</w:t>
      </w:r>
      <w:r>
        <w:rPr>
          <w:rFonts w:ascii="Tahoma" w:hAnsi="Tahoma" w:cs="Tahoma"/>
          <w:sz w:val="22"/>
          <w:szCs w:val="22"/>
        </w:rPr>
        <w:t>[SG-MPOL-031]</w:t>
      </w:r>
    </w:p>
    <w:p w:rsidR="008476A1" w:rsidRPr="0011283A" w:rsidRDefault="008476A1" w:rsidP="00967BC1">
      <w:pPr>
        <w:autoSpaceDE w:val="0"/>
        <w:autoSpaceDN w:val="0"/>
        <w:adjustRightInd w:val="0"/>
        <w:spacing w:after="0"/>
        <w:ind w:left="357"/>
        <w:jc w:val="both"/>
        <w:rPr>
          <w:rFonts w:ascii="Tahoma" w:hAnsi="Tahoma" w:cs="Tahoma"/>
          <w:sz w:val="22"/>
          <w:szCs w:val="22"/>
          <w:lang w:eastAsia="en-GB"/>
        </w:rPr>
      </w:pPr>
      <w:r w:rsidRPr="0011283A">
        <w:rPr>
          <w:rFonts w:ascii="Tahoma" w:hAnsi="Tahoma" w:cs="Tahoma"/>
          <w:sz w:val="22"/>
          <w:szCs w:val="22"/>
          <w:lang w:eastAsia="en-GB"/>
        </w:rPr>
        <w:t>The Department:</w:t>
      </w:r>
    </w:p>
    <w:p w:rsidR="008476A1" w:rsidRPr="0011283A" w:rsidRDefault="008476A1" w:rsidP="00967BC1">
      <w:pPr>
        <w:autoSpaceDE w:val="0"/>
        <w:autoSpaceDN w:val="0"/>
        <w:adjustRightInd w:val="0"/>
        <w:spacing w:after="0"/>
        <w:ind w:left="357"/>
        <w:jc w:val="both"/>
        <w:rPr>
          <w:rFonts w:ascii="Tahoma" w:hAnsi="Tahoma" w:cs="Tahoma"/>
          <w:sz w:val="22"/>
          <w:szCs w:val="22"/>
          <w:lang w:eastAsia="en-GB"/>
        </w:rPr>
      </w:pPr>
    </w:p>
    <w:p w:rsidR="008476A1" w:rsidRPr="0011283A" w:rsidRDefault="008476A1" w:rsidP="000C7905">
      <w:pPr>
        <w:pStyle w:val="ListParagraph"/>
        <w:numPr>
          <w:ilvl w:val="0"/>
          <w:numId w:val="16"/>
        </w:numPr>
        <w:autoSpaceDE w:val="0"/>
        <w:autoSpaceDN w:val="0"/>
        <w:adjustRightInd w:val="0"/>
        <w:spacing w:after="0"/>
        <w:ind w:left="1077"/>
        <w:jc w:val="both"/>
        <w:rPr>
          <w:rFonts w:ascii="Tahoma" w:hAnsi="Tahoma" w:cs="Tahoma"/>
          <w:sz w:val="22"/>
          <w:szCs w:val="22"/>
          <w:lang w:eastAsia="en-GB"/>
        </w:rPr>
      </w:pPr>
      <w:r w:rsidRPr="0011283A">
        <w:rPr>
          <w:rFonts w:ascii="Tahoma" w:hAnsi="Tahoma" w:cs="Tahoma"/>
          <w:sz w:val="22"/>
          <w:szCs w:val="22"/>
          <w:lang w:eastAsia="en-GB"/>
        </w:rPr>
        <w:t xml:space="preserve">Selects and approves suppliers based on their ability to supply services, equipment, reagents and consumables in accordance with contracted requirements. </w:t>
      </w:r>
    </w:p>
    <w:p w:rsidR="008476A1" w:rsidRPr="0011283A" w:rsidRDefault="008476A1" w:rsidP="000C7905">
      <w:pPr>
        <w:pStyle w:val="ListParagraph"/>
        <w:numPr>
          <w:ilvl w:val="0"/>
          <w:numId w:val="16"/>
        </w:numPr>
        <w:autoSpaceDE w:val="0"/>
        <w:autoSpaceDN w:val="0"/>
        <w:adjustRightInd w:val="0"/>
        <w:spacing w:after="0"/>
        <w:ind w:left="1077"/>
        <w:jc w:val="both"/>
        <w:rPr>
          <w:rFonts w:ascii="Tahoma" w:hAnsi="Tahoma" w:cs="Tahoma"/>
          <w:sz w:val="22"/>
          <w:szCs w:val="22"/>
          <w:lang w:eastAsia="en-GB"/>
        </w:rPr>
      </w:pPr>
      <w:r w:rsidRPr="0011283A">
        <w:rPr>
          <w:rFonts w:ascii="Tahoma" w:hAnsi="Tahoma" w:cs="Tahoma"/>
          <w:sz w:val="22"/>
          <w:szCs w:val="22"/>
          <w:lang w:eastAsia="en-GB"/>
        </w:rPr>
        <w:t>Is compliant with NHSGGC Policy and operates strict purchasing control procedures.</w:t>
      </w:r>
    </w:p>
    <w:p w:rsidR="008476A1" w:rsidRPr="0011283A" w:rsidRDefault="008476A1" w:rsidP="000C7905">
      <w:pPr>
        <w:pStyle w:val="ListParagraph"/>
        <w:numPr>
          <w:ilvl w:val="0"/>
          <w:numId w:val="16"/>
        </w:numPr>
        <w:autoSpaceDE w:val="0"/>
        <w:autoSpaceDN w:val="0"/>
        <w:adjustRightInd w:val="0"/>
        <w:spacing w:after="0"/>
        <w:ind w:left="1077"/>
        <w:jc w:val="both"/>
        <w:rPr>
          <w:rFonts w:ascii="Tahoma" w:hAnsi="Tahoma" w:cs="Tahoma"/>
          <w:sz w:val="22"/>
          <w:szCs w:val="22"/>
          <w:lang w:eastAsia="en-GB"/>
        </w:rPr>
      </w:pPr>
      <w:r w:rsidRPr="0011283A">
        <w:rPr>
          <w:rFonts w:ascii="Tahoma" w:hAnsi="Tahoma" w:cs="Tahoma"/>
          <w:sz w:val="22"/>
          <w:szCs w:val="22"/>
          <w:lang w:eastAsia="en-GB"/>
        </w:rPr>
        <w:t>Purchases goods, services, equipment and materials only from a list of selected and approved suppliers.</w:t>
      </w:r>
    </w:p>
    <w:p w:rsidR="008476A1" w:rsidRPr="0011283A" w:rsidRDefault="008476A1" w:rsidP="000C7905">
      <w:pPr>
        <w:pStyle w:val="ListParagraph"/>
        <w:numPr>
          <w:ilvl w:val="0"/>
          <w:numId w:val="16"/>
        </w:numPr>
        <w:autoSpaceDE w:val="0"/>
        <w:autoSpaceDN w:val="0"/>
        <w:adjustRightInd w:val="0"/>
        <w:spacing w:after="0"/>
        <w:ind w:left="1077"/>
        <w:jc w:val="both"/>
        <w:rPr>
          <w:rFonts w:ascii="Tahoma" w:hAnsi="Tahoma" w:cs="Tahoma"/>
          <w:sz w:val="22"/>
          <w:szCs w:val="22"/>
        </w:rPr>
      </w:pPr>
      <w:r w:rsidRPr="0011283A">
        <w:rPr>
          <w:rFonts w:ascii="Tahoma" w:hAnsi="Tahoma" w:cs="Tahoma"/>
          <w:sz w:val="22"/>
          <w:szCs w:val="22"/>
          <w:lang w:eastAsia="en-GB"/>
        </w:rPr>
        <w:t>Monitors the performance of suppliers to ensure that purchased services or items consistently meet accepted criteria.</w:t>
      </w:r>
    </w:p>
    <w:p w:rsidR="008476A1" w:rsidRDefault="008476A1" w:rsidP="00967BC1">
      <w:pPr>
        <w:spacing w:after="0"/>
        <w:rPr>
          <w:rFonts w:ascii="Tahoma" w:hAnsi="Tahoma" w:cs="Tahoma"/>
          <w:sz w:val="22"/>
          <w:szCs w:val="22"/>
        </w:rPr>
      </w:pPr>
    </w:p>
    <w:p w:rsidR="008476A1" w:rsidRDefault="008476A1" w:rsidP="00967BC1">
      <w:pPr>
        <w:spacing w:after="0"/>
        <w:rPr>
          <w:rFonts w:ascii="Tahoma" w:hAnsi="Tahoma" w:cs="Tahoma"/>
          <w:sz w:val="22"/>
          <w:szCs w:val="22"/>
        </w:rPr>
      </w:pPr>
    </w:p>
    <w:p w:rsidR="008476A1" w:rsidRPr="0011283A" w:rsidRDefault="008476A1" w:rsidP="00967BC1">
      <w:pPr>
        <w:spacing w:after="0"/>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52" w:name="_Toc471982851"/>
      <w:r w:rsidRPr="0011283A">
        <w:rPr>
          <w:rFonts w:ascii="Tahoma" w:hAnsi="Tahoma" w:cs="Tahoma"/>
          <w:sz w:val="22"/>
          <w:szCs w:val="22"/>
        </w:rPr>
        <w:t>Advisory Services (4.7)</w:t>
      </w:r>
      <w:bookmarkEnd w:id="52"/>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 xml:space="preserve">The Department provides a comprehensive routine and specialised Haematology, Haemostasis, Blood Transfusion and Haemato-Oncology service to service users within and outwith NHSGGC. The Departmental Clinical Team provides a clinical advisory service for service users within the hospital sites and service users in General Practice. Patients may be referred directly to the clinical team or the team may suggest consultation or referral following the review of analytical results. The team works in close collaboration with other clinical colleagues where relevant to ensure effective clinical and laboratory input into patient investigation and management. </w:t>
      </w:r>
    </w:p>
    <w:p w:rsidR="008476A1" w:rsidRPr="0011283A" w:rsidRDefault="008476A1" w:rsidP="00967BC1">
      <w:pPr>
        <w:spacing w:after="0"/>
        <w:ind w:left="357"/>
        <w:jc w:val="both"/>
        <w:rPr>
          <w:rFonts w:ascii="Tahoma" w:hAnsi="Tahoma" w:cs="Tahoma"/>
          <w:sz w:val="22"/>
          <w:szCs w:val="22"/>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Specific contact and service details are detailed in the Service User Handbook [</w:t>
      </w:r>
      <w:r w:rsidRPr="00A95BB5">
        <w:rPr>
          <w:rFonts w:ascii="Tahoma" w:hAnsi="Tahoma" w:cs="Tahoma"/>
          <w:sz w:val="22"/>
          <w:szCs w:val="22"/>
        </w:rPr>
        <w:t>SG-MPOL-039</w:t>
      </w:r>
      <w:r w:rsidRPr="00F24570">
        <w:rPr>
          <w:rFonts w:ascii="Tahoma" w:hAnsi="Tahoma" w:cs="Tahoma"/>
          <w:sz w:val="22"/>
          <w:szCs w:val="22"/>
        </w:rPr>
        <w:t>] available on StaffNet or electronic copy. This includes:</w:t>
      </w:r>
    </w:p>
    <w:p w:rsidR="008476A1" w:rsidRPr="0011283A" w:rsidRDefault="008476A1" w:rsidP="00967BC1">
      <w:pPr>
        <w:spacing w:after="0"/>
        <w:ind w:left="357"/>
        <w:jc w:val="both"/>
        <w:rPr>
          <w:rFonts w:ascii="Tahoma" w:hAnsi="Tahoma" w:cs="Tahoma"/>
          <w:sz w:val="22"/>
          <w:szCs w:val="22"/>
        </w:rPr>
      </w:pPr>
    </w:p>
    <w:p w:rsidR="008476A1" w:rsidRPr="0011283A" w:rsidRDefault="008476A1" w:rsidP="000C7905">
      <w:pPr>
        <w:pStyle w:val="ListParagraph"/>
        <w:numPr>
          <w:ilvl w:val="0"/>
          <w:numId w:val="17"/>
        </w:numPr>
        <w:spacing w:after="0"/>
        <w:ind w:left="1077"/>
        <w:jc w:val="both"/>
        <w:rPr>
          <w:rFonts w:ascii="Tahoma" w:hAnsi="Tahoma" w:cs="Tahoma"/>
          <w:sz w:val="22"/>
          <w:szCs w:val="22"/>
        </w:rPr>
      </w:pPr>
      <w:r w:rsidRPr="0011283A">
        <w:rPr>
          <w:rFonts w:ascii="Tahoma" w:hAnsi="Tahoma" w:cs="Tahoma"/>
          <w:sz w:val="22"/>
          <w:szCs w:val="22"/>
        </w:rPr>
        <w:t>Use of the service</w:t>
      </w:r>
    </w:p>
    <w:p w:rsidR="008476A1" w:rsidRPr="0011283A" w:rsidRDefault="008476A1" w:rsidP="000C7905">
      <w:pPr>
        <w:pStyle w:val="ListParagraph"/>
        <w:numPr>
          <w:ilvl w:val="0"/>
          <w:numId w:val="17"/>
        </w:numPr>
        <w:spacing w:after="0"/>
        <w:ind w:left="1077"/>
        <w:jc w:val="both"/>
        <w:rPr>
          <w:rFonts w:ascii="Tahoma" w:hAnsi="Tahoma" w:cs="Tahoma"/>
          <w:sz w:val="22"/>
          <w:szCs w:val="22"/>
        </w:rPr>
      </w:pPr>
      <w:r w:rsidRPr="0011283A">
        <w:rPr>
          <w:rFonts w:ascii="Tahoma" w:hAnsi="Tahoma" w:cs="Tahoma"/>
          <w:sz w:val="22"/>
          <w:szCs w:val="22"/>
        </w:rPr>
        <w:t>Sample types</w:t>
      </w:r>
    </w:p>
    <w:p w:rsidR="008476A1" w:rsidRPr="0011283A" w:rsidRDefault="008476A1" w:rsidP="000C7905">
      <w:pPr>
        <w:pStyle w:val="ListParagraph"/>
        <w:numPr>
          <w:ilvl w:val="0"/>
          <w:numId w:val="17"/>
        </w:numPr>
        <w:spacing w:after="0"/>
        <w:ind w:left="1077"/>
        <w:jc w:val="both"/>
        <w:rPr>
          <w:rFonts w:ascii="Tahoma" w:hAnsi="Tahoma" w:cs="Tahoma"/>
          <w:sz w:val="22"/>
          <w:szCs w:val="22"/>
        </w:rPr>
      </w:pPr>
      <w:r w:rsidRPr="0011283A">
        <w:rPr>
          <w:rFonts w:ascii="Tahoma" w:hAnsi="Tahoma" w:cs="Tahoma"/>
          <w:sz w:val="22"/>
          <w:szCs w:val="22"/>
        </w:rPr>
        <w:t>Turnaround Times</w:t>
      </w:r>
    </w:p>
    <w:p w:rsidR="008476A1" w:rsidRPr="0011283A" w:rsidRDefault="008476A1" w:rsidP="000C7905">
      <w:pPr>
        <w:pStyle w:val="ListParagraph"/>
        <w:numPr>
          <w:ilvl w:val="0"/>
          <w:numId w:val="17"/>
        </w:numPr>
        <w:spacing w:after="0"/>
        <w:ind w:left="1077"/>
        <w:jc w:val="both"/>
        <w:rPr>
          <w:rFonts w:ascii="Tahoma" w:hAnsi="Tahoma" w:cs="Tahoma"/>
          <w:sz w:val="22"/>
          <w:szCs w:val="22"/>
        </w:rPr>
      </w:pPr>
      <w:r w:rsidRPr="0011283A">
        <w:rPr>
          <w:rFonts w:ascii="Tahoma" w:hAnsi="Tahoma" w:cs="Tahoma"/>
          <w:sz w:val="22"/>
          <w:szCs w:val="22"/>
        </w:rPr>
        <w:t>Requesting requirements</w:t>
      </w:r>
    </w:p>
    <w:p w:rsidR="00EA18BB" w:rsidRPr="009226F4" w:rsidRDefault="008476A1" w:rsidP="009226F4">
      <w:pPr>
        <w:pStyle w:val="ListParagraph"/>
        <w:numPr>
          <w:ilvl w:val="0"/>
          <w:numId w:val="17"/>
        </w:numPr>
        <w:spacing w:after="0"/>
        <w:ind w:left="1077"/>
        <w:jc w:val="both"/>
        <w:rPr>
          <w:rFonts w:ascii="Tahoma" w:hAnsi="Tahoma" w:cs="Tahoma"/>
          <w:sz w:val="22"/>
          <w:szCs w:val="22"/>
        </w:rPr>
      </w:pPr>
      <w:r w:rsidRPr="0011283A">
        <w:rPr>
          <w:rFonts w:ascii="Tahoma" w:hAnsi="Tahoma" w:cs="Tahoma"/>
          <w:sz w:val="22"/>
          <w:szCs w:val="22"/>
        </w:rPr>
        <w:t>Available examinations.</w:t>
      </w:r>
    </w:p>
    <w:p w:rsidR="00EA18BB" w:rsidRPr="0011283A" w:rsidRDefault="00EA18BB" w:rsidP="00967BC1">
      <w:pPr>
        <w:spacing w:after="0"/>
        <w:ind w:left="36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53" w:name="_Toc471982852"/>
      <w:r w:rsidRPr="0011283A">
        <w:rPr>
          <w:rFonts w:ascii="Tahoma" w:hAnsi="Tahoma" w:cs="Tahoma"/>
          <w:sz w:val="22"/>
          <w:szCs w:val="22"/>
        </w:rPr>
        <w:t>Complaints (4.8)</w:t>
      </w:r>
      <w:bookmarkEnd w:id="53"/>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 xml:space="preserve">The departmental Policy for </w:t>
      </w:r>
      <w:r w:rsidRPr="003D4F02">
        <w:rPr>
          <w:rFonts w:ascii="Tahoma" w:hAnsi="Tahoma" w:cs="Tahoma"/>
          <w:sz w:val="22"/>
          <w:szCs w:val="22"/>
        </w:rPr>
        <w:t>Complaints [</w:t>
      </w:r>
      <w:r w:rsidRPr="003D4F02">
        <w:rPr>
          <w:rFonts w:ascii="Tahoma" w:hAnsi="Tahoma" w:cs="Tahoma"/>
          <w:bCs/>
          <w:sz w:val="22"/>
          <w:szCs w:val="22"/>
        </w:rPr>
        <w:t>SG-MPOL-026</w:t>
      </w:r>
      <w:r w:rsidRPr="003D4F02">
        <w:rPr>
          <w:rFonts w:ascii="Tahoma" w:hAnsi="Tahoma" w:cs="Tahoma"/>
          <w:sz w:val="22"/>
          <w:szCs w:val="22"/>
        </w:rPr>
        <w:t>]</w:t>
      </w:r>
      <w:r w:rsidRPr="0011283A">
        <w:rPr>
          <w:rFonts w:ascii="Tahoma" w:hAnsi="Tahoma" w:cs="Tahoma"/>
          <w:sz w:val="22"/>
          <w:szCs w:val="22"/>
        </w:rPr>
        <w:t xml:space="preserve"> and the NHSGGC Complaints Policy </w:t>
      </w:r>
      <w:r w:rsidRPr="003D4F02">
        <w:rPr>
          <w:rFonts w:ascii="Tahoma" w:hAnsi="Tahoma" w:cs="Tahoma"/>
          <w:sz w:val="22"/>
          <w:szCs w:val="22"/>
        </w:rPr>
        <w:t>[SG-REF-G027]</w:t>
      </w:r>
      <w:r w:rsidRPr="0011283A">
        <w:rPr>
          <w:rFonts w:ascii="Tahoma" w:hAnsi="Tahoma" w:cs="Tahoma"/>
          <w:sz w:val="22"/>
          <w:szCs w:val="22"/>
        </w:rPr>
        <w:t xml:space="preserve"> </w:t>
      </w:r>
      <w:r>
        <w:rPr>
          <w:rFonts w:ascii="Tahoma" w:hAnsi="Tahoma" w:cs="Tahoma"/>
          <w:sz w:val="22"/>
          <w:szCs w:val="22"/>
        </w:rPr>
        <w:t>describe</w:t>
      </w:r>
      <w:r w:rsidRPr="0011283A">
        <w:rPr>
          <w:rFonts w:ascii="Tahoma" w:hAnsi="Tahoma" w:cs="Tahoma"/>
          <w:sz w:val="22"/>
          <w:szCs w:val="22"/>
        </w:rPr>
        <w:t xml:space="preserve"> how complaints are handled with the aim of satisfying the complainant whilst being fair and open with all those involved.</w:t>
      </w:r>
    </w:p>
    <w:p w:rsidR="008476A1" w:rsidRPr="0011283A" w:rsidRDefault="008476A1" w:rsidP="00967BC1">
      <w:pPr>
        <w:spacing w:after="0"/>
        <w:ind w:left="357"/>
        <w:jc w:val="both"/>
        <w:rPr>
          <w:rFonts w:ascii="Tahoma" w:hAnsi="Tahoma" w:cs="Tahoma"/>
          <w:sz w:val="22"/>
          <w:szCs w:val="22"/>
        </w:rPr>
      </w:pPr>
    </w:p>
    <w:p w:rsidR="008476A1" w:rsidRPr="0011283A" w:rsidRDefault="008476A1" w:rsidP="00967BC1">
      <w:pPr>
        <w:pStyle w:val="BodyText"/>
        <w:ind w:left="357"/>
        <w:rPr>
          <w:rFonts w:ascii="Tahoma" w:hAnsi="Tahoma" w:cs="Tahoma"/>
          <w:sz w:val="22"/>
          <w:szCs w:val="22"/>
        </w:rPr>
      </w:pPr>
      <w:r w:rsidRPr="0011283A">
        <w:rPr>
          <w:rFonts w:ascii="Tahoma" w:hAnsi="Tahoma" w:cs="Tahoma"/>
          <w:sz w:val="22"/>
          <w:szCs w:val="22"/>
        </w:rPr>
        <w:t>Service users unhappy with the Department’s response to a complaint, or where they would prefer to discuss the matter with someone not directly involved with the department or issue should contact the NHSGGC Complaints Team by telephone, email or by writing to the NHSGGC Complaints Team. Details about this service are available on the NHSGGC website. If still not satisfied with the response or resolution they then have the opportunity to refer the issue to the Ombudsman.</w:t>
      </w:r>
    </w:p>
    <w:p w:rsidR="008476A1" w:rsidRPr="0011283A" w:rsidRDefault="008476A1" w:rsidP="00967BC1">
      <w:pPr>
        <w:spacing w:after="0"/>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54" w:name="_Toc471982853"/>
      <w:r w:rsidRPr="0011283A">
        <w:rPr>
          <w:rFonts w:ascii="Tahoma" w:hAnsi="Tahoma" w:cs="Tahoma"/>
          <w:sz w:val="22"/>
          <w:szCs w:val="22"/>
        </w:rPr>
        <w:t>Identification and Control of Nonconformities (4.9)</w:t>
      </w:r>
      <w:bookmarkEnd w:id="54"/>
    </w:p>
    <w:p w:rsidR="008476A1" w:rsidRPr="0011283A" w:rsidRDefault="008476A1" w:rsidP="00967BC1">
      <w:pPr>
        <w:spacing w:after="0"/>
        <w:rPr>
          <w:rFonts w:ascii="Tahoma" w:hAnsi="Tahoma" w:cs="Tahoma"/>
          <w:sz w:val="22"/>
          <w:szCs w:val="22"/>
        </w:rPr>
      </w:pPr>
    </w:p>
    <w:p w:rsidR="008476A1" w:rsidRDefault="008476A1" w:rsidP="00967BC1">
      <w:pPr>
        <w:spacing w:after="0"/>
        <w:ind w:left="357"/>
        <w:jc w:val="both"/>
        <w:rPr>
          <w:rFonts w:ascii="Tahoma" w:hAnsi="Tahoma" w:cs="Tahoma"/>
          <w:sz w:val="22"/>
          <w:szCs w:val="22"/>
        </w:rPr>
      </w:pPr>
      <w:r>
        <w:rPr>
          <w:rFonts w:ascii="Tahoma" w:hAnsi="Tahoma" w:cs="Tahoma"/>
          <w:sz w:val="22"/>
          <w:szCs w:val="22"/>
        </w:rPr>
        <w:t>Non conformances are reported and managed using the CAPA module on Q Pulse. The document [SG-MPOL-0</w:t>
      </w:r>
      <w:r w:rsidR="00AA3ADD">
        <w:rPr>
          <w:rFonts w:ascii="Tahoma" w:hAnsi="Tahoma" w:cs="Tahoma"/>
          <w:sz w:val="22"/>
          <w:szCs w:val="22"/>
        </w:rPr>
        <w:t>45</w:t>
      </w:r>
      <w:r>
        <w:rPr>
          <w:rFonts w:ascii="Tahoma" w:hAnsi="Tahoma" w:cs="Tahoma"/>
          <w:sz w:val="22"/>
          <w:szCs w:val="22"/>
        </w:rPr>
        <w:t>] describes the process.</w:t>
      </w:r>
    </w:p>
    <w:p w:rsidR="008476A1" w:rsidRPr="0011283A" w:rsidRDefault="008476A1" w:rsidP="009226F4">
      <w:pPr>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55" w:name="_Toc471982854"/>
      <w:r w:rsidRPr="0011283A">
        <w:rPr>
          <w:rFonts w:ascii="Tahoma" w:hAnsi="Tahoma" w:cs="Tahoma"/>
          <w:sz w:val="22"/>
          <w:szCs w:val="22"/>
        </w:rPr>
        <w:t>Corrective Action (4.10)</w:t>
      </w:r>
      <w:bookmarkEnd w:id="55"/>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The department reports c</w:t>
      </w:r>
      <w:r>
        <w:rPr>
          <w:rFonts w:ascii="Tahoma" w:hAnsi="Tahoma" w:cs="Tahoma"/>
          <w:sz w:val="22"/>
          <w:szCs w:val="22"/>
        </w:rPr>
        <w:t xml:space="preserve">orrective action as described in the </w:t>
      </w:r>
      <w:r w:rsidRPr="00F82CCB">
        <w:rPr>
          <w:rFonts w:ascii="Tahoma" w:hAnsi="Tahoma" w:cs="Tahoma"/>
          <w:sz w:val="22"/>
          <w:szCs w:val="22"/>
        </w:rPr>
        <w:t>document [SG-MPOL-0</w:t>
      </w:r>
      <w:r>
        <w:rPr>
          <w:rFonts w:ascii="Tahoma" w:hAnsi="Tahoma" w:cs="Tahoma"/>
          <w:sz w:val="22"/>
          <w:szCs w:val="22"/>
        </w:rPr>
        <w:t>27</w:t>
      </w:r>
      <w:r w:rsidRPr="00F82CCB">
        <w:rPr>
          <w:rFonts w:ascii="Tahoma" w:hAnsi="Tahoma" w:cs="Tahoma"/>
          <w:sz w:val="22"/>
          <w:szCs w:val="22"/>
        </w:rPr>
        <w:t>]</w:t>
      </w:r>
      <w:r w:rsidRPr="0011283A">
        <w:rPr>
          <w:rFonts w:ascii="Tahoma" w:hAnsi="Tahoma" w:cs="Tahoma"/>
          <w:sz w:val="22"/>
          <w:szCs w:val="22"/>
        </w:rPr>
        <w:t xml:space="preserve"> using the non conformance </w:t>
      </w:r>
      <w:r>
        <w:rPr>
          <w:rFonts w:ascii="Tahoma" w:hAnsi="Tahoma" w:cs="Tahoma"/>
          <w:sz w:val="22"/>
          <w:szCs w:val="22"/>
        </w:rPr>
        <w:t>log</w:t>
      </w:r>
      <w:r w:rsidRPr="0011283A">
        <w:rPr>
          <w:rFonts w:ascii="Tahoma" w:hAnsi="Tahoma" w:cs="Tahoma"/>
          <w:sz w:val="22"/>
          <w:szCs w:val="22"/>
        </w:rPr>
        <w:t xml:space="preserve"> or the DATIX application. All corrective actions are reviewed in the incident meetings as part of the review of the non conformance or incident. </w:t>
      </w:r>
    </w:p>
    <w:p w:rsidR="008476A1" w:rsidRPr="0011283A" w:rsidRDefault="008476A1" w:rsidP="00967BC1">
      <w:pPr>
        <w:spacing w:after="0"/>
        <w:rPr>
          <w:rFonts w:ascii="Tahoma" w:hAnsi="Tahoma" w:cs="Tahoma"/>
          <w:sz w:val="22"/>
          <w:szCs w:val="22"/>
        </w:rPr>
      </w:pPr>
    </w:p>
    <w:p w:rsidR="008476A1" w:rsidRDefault="008476A1" w:rsidP="00637A57">
      <w:pPr>
        <w:pStyle w:val="Heading2"/>
      </w:pPr>
      <w:bookmarkStart w:id="56" w:name="_Toc471982855"/>
      <w:r w:rsidRPr="0011283A">
        <w:t>Root Cause Analysis (4.10b, 4.11b)</w:t>
      </w:r>
      <w:bookmarkEnd w:id="56"/>
    </w:p>
    <w:p w:rsidR="00297C88" w:rsidRPr="00297C88" w:rsidRDefault="00297C88" w:rsidP="00297C88">
      <w:pPr>
        <w:rPr>
          <w:lang w:eastAsia="en-GB" w:bidi="he-IL"/>
        </w:rPr>
      </w:pPr>
    </w:p>
    <w:p w:rsidR="008476A1" w:rsidRPr="00637A57" w:rsidRDefault="008476A1" w:rsidP="00637A57">
      <w:pPr>
        <w:ind w:left="357"/>
        <w:rPr>
          <w:rFonts w:ascii="Tahoma" w:hAnsi="Tahoma" w:cs="Tahoma"/>
          <w:sz w:val="22"/>
          <w:szCs w:val="22"/>
          <w:lang w:eastAsia="en-GB"/>
        </w:rPr>
      </w:pPr>
      <w:r>
        <w:rPr>
          <w:rFonts w:ascii="Tahoma" w:hAnsi="Tahoma" w:cs="Tahoma"/>
          <w:sz w:val="22"/>
          <w:szCs w:val="22"/>
          <w:lang w:eastAsia="en-GB"/>
        </w:rPr>
        <w:t>To assist with Root Cause Analysis, t</w:t>
      </w:r>
      <w:r w:rsidR="009226F4">
        <w:rPr>
          <w:rFonts w:ascii="Tahoma" w:hAnsi="Tahoma" w:cs="Tahoma"/>
          <w:sz w:val="22"/>
          <w:szCs w:val="22"/>
          <w:lang w:eastAsia="en-GB"/>
        </w:rPr>
        <w:t>he laboratory utilises the form</w:t>
      </w:r>
      <w:r>
        <w:rPr>
          <w:rFonts w:ascii="Tahoma" w:hAnsi="Tahoma" w:cs="Tahoma"/>
          <w:sz w:val="22"/>
          <w:szCs w:val="22"/>
          <w:lang w:eastAsia="en-GB"/>
        </w:rPr>
        <w:t xml:space="preserve"> [</w:t>
      </w:r>
      <w:r w:rsidR="00094CFD">
        <w:rPr>
          <w:rFonts w:ascii="Tahoma" w:hAnsi="Tahoma" w:cs="Tahoma"/>
          <w:sz w:val="22"/>
          <w:szCs w:val="22"/>
          <w:lang w:eastAsia="en-GB"/>
        </w:rPr>
        <w:t>SG-FORM-G0</w:t>
      </w:r>
      <w:r w:rsidR="00C16FD7">
        <w:rPr>
          <w:rFonts w:ascii="Tahoma" w:hAnsi="Tahoma" w:cs="Tahoma"/>
          <w:sz w:val="22"/>
          <w:szCs w:val="22"/>
          <w:lang w:eastAsia="en-GB"/>
        </w:rPr>
        <w:t>71</w:t>
      </w:r>
      <w:r>
        <w:rPr>
          <w:rFonts w:ascii="Tahoma" w:hAnsi="Tahoma" w:cs="Tahoma"/>
          <w:sz w:val="22"/>
          <w:szCs w:val="22"/>
          <w:lang w:eastAsia="en-GB"/>
        </w:rPr>
        <w:t xml:space="preserve">]. </w:t>
      </w:r>
      <w:r w:rsidR="00C16FD7">
        <w:rPr>
          <w:rFonts w:ascii="Tahoma" w:hAnsi="Tahoma" w:cs="Tahoma"/>
          <w:sz w:val="22"/>
          <w:szCs w:val="22"/>
          <w:lang w:eastAsia="en-GB"/>
        </w:rPr>
        <w:t>Staff also receive training via SG-TRAIN-G026</w:t>
      </w:r>
    </w:p>
    <w:p w:rsidR="008476A1" w:rsidRPr="0011283A" w:rsidRDefault="008476A1" w:rsidP="00967BC1">
      <w:pPr>
        <w:spacing w:after="0"/>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57" w:name="_Toc471982856"/>
      <w:r w:rsidRPr="0011283A">
        <w:rPr>
          <w:rFonts w:ascii="Tahoma" w:hAnsi="Tahoma" w:cs="Tahoma"/>
          <w:sz w:val="22"/>
          <w:szCs w:val="22"/>
        </w:rPr>
        <w:t>Preventative Action (4.11)</w:t>
      </w:r>
      <w:bookmarkEnd w:id="57"/>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 xml:space="preserve">The department reports preventative action as part of its risk and incident management </w:t>
      </w:r>
      <w:r w:rsidRPr="008564AE">
        <w:rPr>
          <w:rFonts w:ascii="Tahoma" w:hAnsi="Tahoma" w:cs="Tahoma"/>
          <w:sz w:val="22"/>
          <w:szCs w:val="22"/>
        </w:rPr>
        <w:t>policy [SG-MPOL-0</w:t>
      </w:r>
      <w:r w:rsidR="00AA3ADD">
        <w:rPr>
          <w:rFonts w:ascii="Tahoma" w:hAnsi="Tahoma" w:cs="Tahoma"/>
          <w:sz w:val="22"/>
          <w:szCs w:val="22"/>
        </w:rPr>
        <w:t>45</w:t>
      </w:r>
      <w:r w:rsidRPr="008564AE">
        <w:rPr>
          <w:rFonts w:ascii="Tahoma" w:hAnsi="Tahoma" w:cs="Tahoma"/>
          <w:sz w:val="22"/>
          <w:szCs w:val="22"/>
        </w:rPr>
        <w:t>]</w:t>
      </w:r>
      <w:r w:rsidRPr="0011283A">
        <w:rPr>
          <w:rFonts w:ascii="Tahoma" w:hAnsi="Tahoma" w:cs="Tahoma"/>
          <w:sz w:val="22"/>
          <w:szCs w:val="22"/>
        </w:rPr>
        <w:t xml:space="preserve"> using the non conformance </w:t>
      </w:r>
      <w:r>
        <w:rPr>
          <w:rFonts w:ascii="Tahoma" w:hAnsi="Tahoma" w:cs="Tahoma"/>
          <w:sz w:val="22"/>
          <w:szCs w:val="22"/>
        </w:rPr>
        <w:t>log</w:t>
      </w:r>
      <w:r w:rsidRPr="0011283A">
        <w:rPr>
          <w:rFonts w:ascii="Tahoma" w:hAnsi="Tahoma" w:cs="Tahoma"/>
          <w:sz w:val="22"/>
          <w:szCs w:val="22"/>
        </w:rPr>
        <w:t xml:space="preserve"> or the DATIX application. All corrective actions are reviewed in the incident </w:t>
      </w:r>
      <w:r w:rsidRPr="00764BC4">
        <w:rPr>
          <w:rFonts w:ascii="Tahoma" w:hAnsi="Tahoma" w:cs="Tahoma"/>
          <w:sz w:val="22"/>
          <w:szCs w:val="22"/>
        </w:rPr>
        <w:t>meetings</w:t>
      </w:r>
      <w:r>
        <w:rPr>
          <w:rFonts w:ascii="Tahoma" w:hAnsi="Tahoma" w:cs="Tahoma"/>
          <w:sz w:val="22"/>
          <w:szCs w:val="22"/>
        </w:rPr>
        <w:t>.</w:t>
      </w:r>
      <w:r w:rsidRPr="00764BC4">
        <w:rPr>
          <w:rFonts w:ascii="Tahoma" w:hAnsi="Tahoma" w:cs="Tahoma"/>
          <w:sz w:val="22"/>
          <w:szCs w:val="22"/>
        </w:rPr>
        <w:t xml:space="preserve"> </w:t>
      </w:r>
    </w:p>
    <w:p w:rsidR="008476A1" w:rsidRPr="0011283A" w:rsidRDefault="008476A1" w:rsidP="00967BC1">
      <w:pPr>
        <w:spacing w:after="0"/>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58" w:name="_Toc471982857"/>
      <w:r w:rsidRPr="0011283A">
        <w:rPr>
          <w:rFonts w:ascii="Tahoma" w:hAnsi="Tahoma" w:cs="Tahoma"/>
          <w:sz w:val="22"/>
          <w:szCs w:val="22"/>
        </w:rPr>
        <w:t>Continual Improvement (4.12)</w:t>
      </w:r>
      <w:bookmarkEnd w:id="58"/>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Quality Indicators and Performance Assessment is broken down into pre-analytic, analytical, and post-analytical phases as a framework for the internal audit program and for the assessment of service Quality and Improvement and the setting of Quality Objectives and Plans. These audits are recorded in the Q-Pulse audit module. The document</w:t>
      </w:r>
      <w:r>
        <w:rPr>
          <w:rFonts w:ascii="Tahoma" w:hAnsi="Tahoma" w:cs="Tahoma"/>
          <w:sz w:val="22"/>
          <w:szCs w:val="22"/>
        </w:rPr>
        <w:t xml:space="preserve">s [SG-MPOL-024], </w:t>
      </w:r>
      <w:r w:rsidRPr="00D9152D">
        <w:rPr>
          <w:rFonts w:ascii="Tahoma" w:hAnsi="Tahoma" w:cs="Tahoma"/>
          <w:sz w:val="22"/>
          <w:szCs w:val="22"/>
        </w:rPr>
        <w:t>[</w:t>
      </w:r>
      <w:r>
        <w:rPr>
          <w:rFonts w:ascii="Tahoma" w:hAnsi="Tahoma" w:cs="Tahoma"/>
          <w:sz w:val="22"/>
          <w:szCs w:val="22"/>
        </w:rPr>
        <w:t>SG-MPOL-0</w:t>
      </w:r>
      <w:r w:rsidR="00AA3ADD">
        <w:rPr>
          <w:rFonts w:ascii="Tahoma" w:hAnsi="Tahoma" w:cs="Tahoma"/>
          <w:sz w:val="22"/>
          <w:szCs w:val="22"/>
        </w:rPr>
        <w:t>45</w:t>
      </w:r>
      <w:r w:rsidRPr="00D9152D">
        <w:rPr>
          <w:rFonts w:ascii="Tahoma" w:hAnsi="Tahoma" w:cs="Tahoma"/>
          <w:sz w:val="22"/>
          <w:szCs w:val="22"/>
        </w:rPr>
        <w:t>]</w:t>
      </w:r>
      <w:r w:rsidRPr="0011283A">
        <w:rPr>
          <w:rFonts w:ascii="Tahoma" w:hAnsi="Tahoma" w:cs="Tahoma"/>
          <w:sz w:val="22"/>
          <w:szCs w:val="22"/>
        </w:rPr>
        <w:t xml:space="preserve"> </w:t>
      </w:r>
      <w:r w:rsidR="009226F4">
        <w:rPr>
          <w:rFonts w:ascii="Tahoma" w:hAnsi="Tahoma" w:cs="Tahoma"/>
          <w:sz w:val="22"/>
          <w:szCs w:val="22"/>
        </w:rPr>
        <w:t xml:space="preserve">and [SG-MPOL-025], </w:t>
      </w:r>
      <w:r>
        <w:rPr>
          <w:rFonts w:ascii="Tahoma" w:hAnsi="Tahoma" w:cs="Tahoma"/>
          <w:sz w:val="22"/>
          <w:szCs w:val="22"/>
        </w:rPr>
        <w:t>contain</w:t>
      </w:r>
      <w:r w:rsidRPr="0011283A">
        <w:rPr>
          <w:rFonts w:ascii="Tahoma" w:hAnsi="Tahoma" w:cs="Tahoma"/>
          <w:sz w:val="22"/>
          <w:szCs w:val="22"/>
        </w:rPr>
        <w:t xml:space="preserve"> the details of the processes to be found and how findings are reported.</w:t>
      </w:r>
      <w:r>
        <w:rPr>
          <w:rFonts w:ascii="Tahoma" w:hAnsi="Tahoma" w:cs="Tahoma"/>
          <w:sz w:val="22"/>
          <w:szCs w:val="22"/>
        </w:rPr>
        <w:t xml:space="preserve"> </w:t>
      </w:r>
    </w:p>
    <w:p w:rsidR="008476A1" w:rsidRPr="0011283A" w:rsidRDefault="008476A1" w:rsidP="00967BC1">
      <w:pPr>
        <w:spacing w:after="0"/>
        <w:rPr>
          <w:rFonts w:ascii="Tahoma" w:hAnsi="Tahoma" w:cs="Tahoma"/>
          <w:sz w:val="22"/>
          <w:szCs w:val="22"/>
        </w:rPr>
      </w:pPr>
      <w:r>
        <w:rPr>
          <w:rFonts w:ascii="Tahoma" w:hAnsi="Tahoma" w:cs="Tahoma"/>
          <w:sz w:val="22"/>
          <w:szCs w:val="22"/>
        </w:rPr>
        <w:t xml:space="preserve">      </w:t>
      </w:r>
    </w:p>
    <w:p w:rsidR="008476A1" w:rsidRPr="0011283A" w:rsidRDefault="008476A1" w:rsidP="005D736F">
      <w:pPr>
        <w:pStyle w:val="Heading1"/>
        <w:rPr>
          <w:rFonts w:ascii="Tahoma" w:hAnsi="Tahoma" w:cs="Tahoma"/>
          <w:sz w:val="22"/>
          <w:szCs w:val="22"/>
        </w:rPr>
      </w:pPr>
      <w:bookmarkStart w:id="59" w:name="_Toc471982858"/>
      <w:r w:rsidRPr="0011283A">
        <w:rPr>
          <w:rFonts w:ascii="Tahoma" w:hAnsi="Tahoma" w:cs="Tahoma"/>
          <w:sz w:val="22"/>
          <w:szCs w:val="22"/>
        </w:rPr>
        <w:t>Control of Records (4.13)</w:t>
      </w:r>
      <w:bookmarkEnd w:id="59"/>
    </w:p>
    <w:p w:rsidR="008476A1" w:rsidRPr="0011283A" w:rsidRDefault="008476A1" w:rsidP="00967BC1">
      <w:pPr>
        <w:spacing w:after="0"/>
        <w:rPr>
          <w:rFonts w:ascii="Tahoma" w:hAnsi="Tahoma" w:cs="Tahoma"/>
          <w:sz w:val="22"/>
          <w:szCs w:val="22"/>
        </w:rPr>
      </w:pPr>
    </w:p>
    <w:p w:rsidR="008476A1" w:rsidRPr="0011283A" w:rsidRDefault="008476A1" w:rsidP="00967BC1">
      <w:pPr>
        <w:autoSpaceDE w:val="0"/>
        <w:autoSpaceDN w:val="0"/>
        <w:adjustRightInd w:val="0"/>
        <w:spacing w:after="0"/>
        <w:ind w:left="357"/>
        <w:jc w:val="both"/>
        <w:rPr>
          <w:rFonts w:ascii="Tahoma" w:hAnsi="Tahoma" w:cs="Tahoma"/>
          <w:sz w:val="22"/>
          <w:szCs w:val="22"/>
          <w:lang w:eastAsia="en-GB"/>
        </w:rPr>
      </w:pPr>
      <w:r w:rsidRPr="0011283A">
        <w:rPr>
          <w:rFonts w:ascii="Tahoma" w:hAnsi="Tahoma" w:cs="Tahoma"/>
          <w:sz w:val="22"/>
          <w:szCs w:val="22"/>
          <w:lang w:eastAsia="en-GB"/>
        </w:rPr>
        <w:t xml:space="preserve">The Department utilises a procedure for the identification, collection, indexing, access, storage, maintenance, amendment and safe disposal of quality and technical records </w:t>
      </w:r>
      <w:r w:rsidRPr="00931160">
        <w:rPr>
          <w:rFonts w:ascii="Tahoma" w:hAnsi="Tahoma" w:cs="Tahoma"/>
          <w:sz w:val="22"/>
          <w:szCs w:val="22"/>
          <w:lang w:eastAsia="en-GB"/>
        </w:rPr>
        <w:t>[</w:t>
      </w:r>
      <w:r w:rsidRPr="00931160">
        <w:rPr>
          <w:rFonts w:ascii="Tahoma" w:hAnsi="Tahoma" w:cs="Tahoma"/>
          <w:sz w:val="22"/>
          <w:szCs w:val="22"/>
        </w:rPr>
        <w:t>SG-MPOL-004], [</w:t>
      </w:r>
      <w:r w:rsidRPr="00931160">
        <w:rPr>
          <w:rFonts w:ascii="Tahoma" w:hAnsi="Tahoma" w:cs="Tahoma"/>
          <w:sz w:val="22"/>
          <w:szCs w:val="22"/>
          <w:lang w:val="en-US"/>
        </w:rPr>
        <w:t>SG-MPOL-003], [SG-MPOL-012]</w:t>
      </w:r>
      <w:r w:rsidRPr="0011283A">
        <w:rPr>
          <w:rFonts w:ascii="Tahoma" w:hAnsi="Tahoma" w:cs="Tahoma"/>
          <w:sz w:val="22"/>
          <w:szCs w:val="22"/>
          <w:lang w:eastAsia="en-GB"/>
        </w:rPr>
        <w:t xml:space="preserve"> to ensure that records are created concurrently with performance of each activity that affects the quality of the examination. </w:t>
      </w:r>
    </w:p>
    <w:p w:rsidR="008476A1" w:rsidRPr="0011283A" w:rsidRDefault="008476A1" w:rsidP="00967BC1">
      <w:pPr>
        <w:autoSpaceDE w:val="0"/>
        <w:autoSpaceDN w:val="0"/>
        <w:adjustRightInd w:val="0"/>
        <w:spacing w:after="0"/>
        <w:jc w:val="both"/>
        <w:rPr>
          <w:rFonts w:ascii="Tahoma" w:hAnsi="Tahoma" w:cs="Tahoma"/>
          <w:sz w:val="22"/>
          <w:szCs w:val="22"/>
          <w:lang w:eastAsia="en-GB"/>
        </w:rPr>
      </w:pPr>
    </w:p>
    <w:p w:rsidR="008476A1" w:rsidRPr="0011283A" w:rsidRDefault="008476A1" w:rsidP="005D736F">
      <w:pPr>
        <w:pStyle w:val="Heading1"/>
        <w:rPr>
          <w:rFonts w:ascii="Tahoma" w:hAnsi="Tahoma" w:cs="Tahoma"/>
          <w:sz w:val="22"/>
          <w:szCs w:val="22"/>
        </w:rPr>
      </w:pPr>
      <w:bookmarkStart w:id="60" w:name="_Toc471982859"/>
      <w:r w:rsidRPr="0011283A">
        <w:rPr>
          <w:rFonts w:ascii="Tahoma" w:hAnsi="Tahoma" w:cs="Tahoma"/>
          <w:sz w:val="22"/>
          <w:szCs w:val="22"/>
        </w:rPr>
        <w:t>Evaluation and Audits (4.14)</w:t>
      </w:r>
      <w:bookmarkEnd w:id="60"/>
    </w:p>
    <w:p w:rsidR="008476A1" w:rsidRPr="0011283A" w:rsidRDefault="008476A1" w:rsidP="00967BC1">
      <w:pPr>
        <w:spacing w:after="0"/>
        <w:rPr>
          <w:rFonts w:ascii="Tahoma" w:hAnsi="Tahoma" w:cs="Tahoma"/>
          <w:sz w:val="22"/>
          <w:szCs w:val="22"/>
          <w:lang w:eastAsia="en-GB"/>
        </w:rPr>
      </w:pPr>
    </w:p>
    <w:p w:rsidR="008476A1" w:rsidRPr="0011283A" w:rsidRDefault="008476A1" w:rsidP="00637A57">
      <w:pPr>
        <w:pStyle w:val="Heading2"/>
      </w:pPr>
      <w:bookmarkStart w:id="61" w:name="_Toc471982860"/>
      <w:r w:rsidRPr="0011283A">
        <w:t>Review of Requests, Procedures and Sample Requirements (4.14.2)</w:t>
      </w:r>
      <w:bookmarkEnd w:id="61"/>
    </w:p>
    <w:p w:rsidR="008476A1" w:rsidRPr="0011283A" w:rsidRDefault="008476A1" w:rsidP="00967BC1">
      <w:pPr>
        <w:spacing w:after="0"/>
        <w:rPr>
          <w:rFonts w:ascii="Tahoma" w:hAnsi="Tahoma" w:cs="Tahoma"/>
          <w:sz w:val="22"/>
          <w:szCs w:val="22"/>
          <w:lang w:eastAsia="en-GB"/>
        </w:rPr>
      </w:pPr>
    </w:p>
    <w:p w:rsidR="008476A1" w:rsidRPr="0011283A" w:rsidRDefault="008476A1" w:rsidP="00967BC1">
      <w:pPr>
        <w:spacing w:after="0"/>
        <w:ind w:left="360"/>
        <w:rPr>
          <w:rFonts w:ascii="Tahoma" w:hAnsi="Tahoma" w:cs="Tahoma"/>
          <w:sz w:val="22"/>
          <w:szCs w:val="22"/>
          <w:lang w:eastAsia="en-GB"/>
        </w:rPr>
      </w:pPr>
      <w:r w:rsidRPr="0011283A">
        <w:rPr>
          <w:rFonts w:ascii="Tahoma" w:hAnsi="Tahoma" w:cs="Tahoma"/>
          <w:sz w:val="22"/>
          <w:szCs w:val="22"/>
          <w:lang w:eastAsia="en-GB"/>
        </w:rPr>
        <w:t>All equipment and processes are reviewed annually with a summary report attached to its record in the Q-Pulse asset module. These are then made available for discussion and review at the AMR.</w:t>
      </w:r>
    </w:p>
    <w:p w:rsidR="008476A1" w:rsidRDefault="008476A1" w:rsidP="00967BC1">
      <w:pPr>
        <w:spacing w:after="0"/>
        <w:rPr>
          <w:rFonts w:ascii="Tahoma" w:hAnsi="Tahoma" w:cs="Tahoma"/>
          <w:sz w:val="22"/>
          <w:szCs w:val="22"/>
        </w:rPr>
      </w:pPr>
    </w:p>
    <w:p w:rsidR="008476A1" w:rsidRDefault="008476A1" w:rsidP="00967BC1">
      <w:pPr>
        <w:spacing w:after="0"/>
        <w:rPr>
          <w:rFonts w:ascii="Tahoma" w:hAnsi="Tahoma" w:cs="Tahoma"/>
          <w:sz w:val="22"/>
          <w:szCs w:val="22"/>
        </w:rPr>
      </w:pPr>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62" w:name="_Toc471982861"/>
      <w:r w:rsidRPr="0011283A">
        <w:t>User Feedback (4.14.3)</w:t>
      </w:r>
      <w:bookmarkEnd w:id="62"/>
    </w:p>
    <w:p w:rsidR="008476A1" w:rsidRPr="0011283A" w:rsidRDefault="008476A1" w:rsidP="00967BC1">
      <w:pPr>
        <w:spacing w:after="0"/>
        <w:rPr>
          <w:rFonts w:ascii="Tahoma" w:hAnsi="Tahoma" w:cs="Tahoma"/>
          <w:sz w:val="22"/>
          <w:szCs w:val="22"/>
        </w:rPr>
      </w:pPr>
    </w:p>
    <w:p w:rsidR="00993DF8" w:rsidRPr="00993DF8" w:rsidRDefault="008476A1" w:rsidP="00993DF8">
      <w:pPr>
        <w:pStyle w:val="NoSpacing"/>
        <w:ind w:left="357"/>
        <w:jc w:val="both"/>
        <w:rPr>
          <w:rFonts w:ascii="Tahoma" w:hAnsi="Tahoma" w:cs="Tahoma"/>
        </w:rPr>
      </w:pPr>
      <w:r w:rsidRPr="00993DF8">
        <w:rPr>
          <w:rFonts w:ascii="Tahoma" w:hAnsi="Tahoma" w:cs="Tahoma"/>
        </w:rPr>
        <w:t xml:space="preserve">This is achieved through user liaison (informal and formal), meetings and discussions, communications, and from user surveys (if required), as part of the departmental audit activity. User needs and requirements including complaints are routinely discussed at the departmental Quality Meeting as a standing agenda item. </w:t>
      </w:r>
      <w:r w:rsidR="00383B58">
        <w:rPr>
          <w:rFonts w:ascii="Tahoma" w:hAnsi="Tahoma" w:cs="Tahoma"/>
        </w:rPr>
        <w:t xml:space="preserve"> </w:t>
      </w:r>
    </w:p>
    <w:p w:rsidR="008476A1" w:rsidRPr="0011283A" w:rsidRDefault="008476A1" w:rsidP="00967BC1">
      <w:pPr>
        <w:spacing w:after="0"/>
        <w:ind w:left="357"/>
        <w:jc w:val="both"/>
        <w:rPr>
          <w:rFonts w:ascii="Tahoma" w:hAnsi="Tahoma" w:cs="Tahoma"/>
          <w:sz w:val="22"/>
          <w:szCs w:val="22"/>
        </w:rPr>
      </w:pPr>
      <w:r w:rsidRPr="0011283A">
        <w:rPr>
          <w:rFonts w:ascii="Tahoma" w:hAnsi="Tahoma" w:cs="Tahoma"/>
          <w:sz w:val="22"/>
          <w:szCs w:val="22"/>
        </w:rPr>
        <w:t>User needs are formally evaluated and requirements are translated into objective setting and planning</w:t>
      </w:r>
      <w:r w:rsidRPr="0011283A">
        <w:rPr>
          <w:rFonts w:ascii="Tahoma" w:hAnsi="Tahoma" w:cs="Tahoma"/>
          <w:i/>
          <w:iCs/>
          <w:sz w:val="22"/>
          <w:szCs w:val="22"/>
        </w:rPr>
        <w:t xml:space="preserve"> </w:t>
      </w:r>
      <w:r w:rsidRPr="0011283A">
        <w:rPr>
          <w:rFonts w:ascii="Tahoma" w:hAnsi="Tahoma" w:cs="Tahoma"/>
          <w:sz w:val="22"/>
          <w:szCs w:val="22"/>
        </w:rPr>
        <w:t>within in the Quality Management System. User requirements are also discussed at departmental Senior and General Staff Meetings when appropriate. Summary reports relating to user requirements, associated performance objectives and improvements form a standing agenda item at the Annual Management Review Meeting.</w:t>
      </w:r>
    </w:p>
    <w:p w:rsidR="008476A1" w:rsidRPr="0011283A" w:rsidRDefault="008476A1" w:rsidP="00967BC1">
      <w:pPr>
        <w:spacing w:after="0"/>
        <w:rPr>
          <w:rFonts w:ascii="Tahoma" w:hAnsi="Tahoma" w:cs="Tahoma"/>
          <w:sz w:val="22"/>
          <w:szCs w:val="22"/>
        </w:rPr>
      </w:pPr>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63" w:name="_Toc471982862"/>
      <w:bookmarkStart w:id="64" w:name="_Toc453929881"/>
      <w:bookmarkStart w:id="65" w:name="_Toc276617966"/>
      <w:bookmarkStart w:id="66" w:name="_Toc276617997"/>
      <w:r w:rsidRPr="0011283A">
        <w:t>Staff Suggestions (4.14.4)</w:t>
      </w:r>
      <w:bookmarkEnd w:id="63"/>
    </w:p>
    <w:p w:rsidR="008476A1" w:rsidRPr="0011283A" w:rsidRDefault="008476A1" w:rsidP="00967BC1">
      <w:pPr>
        <w:spacing w:after="0"/>
        <w:rPr>
          <w:rFonts w:ascii="Tahoma" w:hAnsi="Tahoma" w:cs="Tahoma"/>
          <w:sz w:val="22"/>
          <w:szCs w:val="22"/>
        </w:rPr>
      </w:pPr>
    </w:p>
    <w:p w:rsidR="008476A1" w:rsidRDefault="008476A1" w:rsidP="001A2648">
      <w:pPr>
        <w:spacing w:after="0"/>
        <w:ind w:left="360"/>
        <w:rPr>
          <w:rFonts w:ascii="Tahoma" w:hAnsi="Tahoma" w:cs="Tahoma"/>
          <w:sz w:val="22"/>
          <w:szCs w:val="22"/>
        </w:rPr>
      </w:pPr>
      <w:r w:rsidRPr="0011283A">
        <w:rPr>
          <w:rFonts w:ascii="Tahoma" w:hAnsi="Tahoma" w:cs="Tahoma"/>
          <w:sz w:val="22"/>
          <w:szCs w:val="22"/>
        </w:rPr>
        <w:t>Prior to general staff meetings staff hold an informal meeting to discuss points and suggestions to be raised at the general staff meeting [</w:t>
      </w:r>
      <w:r>
        <w:rPr>
          <w:rFonts w:ascii="Tahoma" w:hAnsi="Tahoma" w:cs="Tahoma"/>
          <w:sz w:val="22"/>
          <w:szCs w:val="22"/>
        </w:rPr>
        <w:t>SG-MREC-36</w:t>
      </w:r>
      <w:r w:rsidRPr="0011283A">
        <w:rPr>
          <w:rFonts w:ascii="Tahoma" w:hAnsi="Tahoma" w:cs="Tahoma"/>
          <w:sz w:val="22"/>
          <w:szCs w:val="22"/>
        </w:rPr>
        <w:t xml:space="preserve">]. </w:t>
      </w:r>
      <w:r>
        <w:rPr>
          <w:rFonts w:ascii="Tahoma" w:hAnsi="Tahoma" w:cs="Tahoma"/>
          <w:sz w:val="22"/>
          <w:szCs w:val="22"/>
        </w:rPr>
        <w:t>The daily huddle provides an opportunity for staff to discuss suggestions [SG-MREC-051]</w:t>
      </w:r>
      <w:r w:rsidR="00544B95">
        <w:rPr>
          <w:rFonts w:ascii="Tahoma" w:hAnsi="Tahoma" w:cs="Tahoma"/>
          <w:sz w:val="22"/>
          <w:szCs w:val="22"/>
        </w:rPr>
        <w:t xml:space="preserve">. Suggestions are also raised </w:t>
      </w:r>
      <w:r w:rsidR="00B1669B">
        <w:rPr>
          <w:rFonts w:ascii="Tahoma" w:hAnsi="Tahoma" w:cs="Tahoma"/>
          <w:sz w:val="22"/>
          <w:szCs w:val="22"/>
        </w:rPr>
        <w:t xml:space="preserve">using the </w:t>
      </w:r>
      <w:r w:rsidR="00544B95">
        <w:rPr>
          <w:rFonts w:ascii="Tahoma" w:hAnsi="Tahoma" w:cs="Tahoma"/>
          <w:sz w:val="22"/>
          <w:szCs w:val="22"/>
        </w:rPr>
        <w:t>non-conformance module on</w:t>
      </w:r>
      <w:r w:rsidR="00B1669B">
        <w:rPr>
          <w:rFonts w:ascii="Tahoma" w:hAnsi="Tahoma" w:cs="Tahoma"/>
          <w:sz w:val="22"/>
          <w:szCs w:val="22"/>
        </w:rPr>
        <w:t xml:space="preserve"> Q Pulse, via the Employee Suggestion ‘tag’. These suggestions are then discussed at the next Technical Staff Meeting. The response and explanation will then be tracked via Q Pulse and recorded in the minutes of the meeting.</w:t>
      </w:r>
    </w:p>
    <w:p w:rsidR="00B1669B" w:rsidRDefault="00B1669B" w:rsidP="001A2648">
      <w:pPr>
        <w:spacing w:after="0"/>
        <w:ind w:left="360"/>
        <w:rPr>
          <w:rFonts w:ascii="Tahoma" w:hAnsi="Tahoma" w:cs="Tahoma"/>
          <w:sz w:val="22"/>
          <w:szCs w:val="22"/>
        </w:rPr>
      </w:pPr>
    </w:p>
    <w:p w:rsidR="00EA18BB" w:rsidRPr="0011283A" w:rsidRDefault="00EA18BB" w:rsidP="001A2648">
      <w:pPr>
        <w:spacing w:after="0"/>
        <w:ind w:left="360"/>
        <w:rPr>
          <w:rFonts w:ascii="Tahoma" w:hAnsi="Tahoma" w:cs="Tahoma"/>
          <w:sz w:val="22"/>
          <w:szCs w:val="22"/>
        </w:rPr>
      </w:pPr>
    </w:p>
    <w:p w:rsidR="008476A1" w:rsidRPr="0011283A" w:rsidRDefault="008476A1" w:rsidP="00637A57">
      <w:pPr>
        <w:pStyle w:val="Heading2"/>
      </w:pPr>
      <w:bookmarkStart w:id="67" w:name="_Toc471982863"/>
      <w:r w:rsidRPr="0011283A">
        <w:t>Internal Audit (4.14.5)</w:t>
      </w:r>
      <w:bookmarkEnd w:id="67"/>
    </w:p>
    <w:p w:rsidR="008476A1" w:rsidRPr="0011283A" w:rsidRDefault="008476A1" w:rsidP="00967BC1">
      <w:pPr>
        <w:spacing w:after="0"/>
        <w:rPr>
          <w:rFonts w:ascii="Tahoma" w:hAnsi="Tahoma" w:cs="Tahoma"/>
          <w:sz w:val="22"/>
          <w:szCs w:val="22"/>
        </w:rPr>
      </w:pPr>
    </w:p>
    <w:p w:rsidR="008476A1" w:rsidRPr="0011283A" w:rsidRDefault="008476A1" w:rsidP="00967BC1">
      <w:pPr>
        <w:spacing w:after="0"/>
        <w:ind w:left="425"/>
        <w:jc w:val="both"/>
        <w:rPr>
          <w:rFonts w:ascii="Tahoma" w:hAnsi="Tahoma" w:cs="Tahoma"/>
          <w:sz w:val="22"/>
          <w:szCs w:val="22"/>
        </w:rPr>
      </w:pPr>
      <w:r w:rsidRPr="0011283A">
        <w:rPr>
          <w:rFonts w:ascii="Tahoma" w:hAnsi="Tahoma" w:cs="Tahoma"/>
          <w:sz w:val="22"/>
          <w:szCs w:val="22"/>
        </w:rPr>
        <w:t xml:space="preserve">The Quality Manager in co-ordination with the senior staff is responsible for scheduling and coordination of internal audits and for ensuring that audits have been conducted in accordance with defined procedures. </w:t>
      </w:r>
    </w:p>
    <w:p w:rsidR="008476A1" w:rsidRPr="0011283A" w:rsidRDefault="008476A1" w:rsidP="00967BC1">
      <w:pPr>
        <w:spacing w:after="0"/>
        <w:ind w:left="425"/>
        <w:jc w:val="both"/>
        <w:rPr>
          <w:rFonts w:ascii="Tahoma" w:hAnsi="Tahoma" w:cs="Tahoma"/>
          <w:sz w:val="22"/>
          <w:szCs w:val="22"/>
        </w:rPr>
      </w:pPr>
      <w:r w:rsidRPr="0011283A">
        <w:rPr>
          <w:rFonts w:ascii="Tahoma" w:hAnsi="Tahoma" w:cs="Tahoma"/>
          <w:sz w:val="22"/>
          <w:szCs w:val="22"/>
        </w:rPr>
        <w:t xml:space="preserve">The Departmental Policy details procedures for audit that ensure: internal audit is conducted where practical by personnel trained in audit technique and by personnel independent of the area or process being audited. </w:t>
      </w:r>
    </w:p>
    <w:p w:rsidR="008476A1" w:rsidRPr="0011283A" w:rsidRDefault="008476A1" w:rsidP="00967BC1">
      <w:pPr>
        <w:spacing w:after="0"/>
        <w:ind w:left="425"/>
        <w:jc w:val="both"/>
        <w:rPr>
          <w:rFonts w:ascii="Tahoma" w:hAnsi="Tahoma" w:cs="Tahoma"/>
          <w:sz w:val="22"/>
          <w:szCs w:val="22"/>
        </w:rPr>
      </w:pPr>
    </w:p>
    <w:p w:rsidR="008476A1" w:rsidRPr="0011283A" w:rsidRDefault="008476A1" w:rsidP="00967BC1">
      <w:pPr>
        <w:spacing w:after="0"/>
        <w:ind w:left="425"/>
        <w:jc w:val="both"/>
        <w:rPr>
          <w:rFonts w:ascii="Tahoma" w:hAnsi="Tahoma" w:cs="Tahoma"/>
          <w:sz w:val="22"/>
          <w:szCs w:val="22"/>
        </w:rPr>
      </w:pPr>
      <w:r w:rsidRPr="0011283A">
        <w:rPr>
          <w:rFonts w:ascii="Tahoma" w:hAnsi="Tahoma" w:cs="Tahoma"/>
          <w:sz w:val="22"/>
          <w:szCs w:val="22"/>
        </w:rPr>
        <w:t xml:space="preserve">The departmental internal audit programme is detailed </w:t>
      </w:r>
      <w:r w:rsidRPr="00013BD9">
        <w:rPr>
          <w:rFonts w:ascii="Tahoma" w:hAnsi="Tahoma" w:cs="Tahoma"/>
          <w:sz w:val="22"/>
          <w:szCs w:val="22"/>
        </w:rPr>
        <w:t>in [</w:t>
      </w:r>
      <w:r w:rsidRPr="00013BD9">
        <w:rPr>
          <w:rFonts w:ascii="Tahoma" w:hAnsi="Tahoma" w:cs="Tahoma"/>
          <w:bCs/>
          <w:sz w:val="22"/>
          <w:szCs w:val="22"/>
        </w:rPr>
        <w:t>SG-MPOL-025]</w:t>
      </w:r>
      <w:r w:rsidRPr="00013BD9">
        <w:rPr>
          <w:rFonts w:ascii="Tahoma" w:hAnsi="Tahoma" w:cs="Tahoma"/>
          <w:b/>
          <w:bCs/>
          <w:sz w:val="20"/>
        </w:rPr>
        <w:t xml:space="preserve"> </w:t>
      </w:r>
      <w:r w:rsidRPr="00013BD9">
        <w:rPr>
          <w:rFonts w:ascii="Tahoma" w:hAnsi="Tahoma" w:cs="Tahoma"/>
          <w:sz w:val="22"/>
          <w:szCs w:val="22"/>
        </w:rPr>
        <w:t>and</w:t>
      </w:r>
      <w:r w:rsidRPr="0011283A">
        <w:rPr>
          <w:rFonts w:ascii="Tahoma" w:hAnsi="Tahoma" w:cs="Tahoma"/>
          <w:sz w:val="22"/>
          <w:szCs w:val="22"/>
        </w:rPr>
        <w:t xml:space="preserve"> includes the following areas:</w:t>
      </w:r>
    </w:p>
    <w:p w:rsidR="008476A1" w:rsidRPr="0011283A" w:rsidRDefault="008476A1" w:rsidP="00967BC1">
      <w:pPr>
        <w:spacing w:after="0"/>
        <w:ind w:left="425"/>
        <w:jc w:val="both"/>
        <w:rPr>
          <w:rFonts w:ascii="Tahoma" w:hAnsi="Tahoma" w:cs="Tahoma"/>
          <w:sz w:val="22"/>
          <w:szCs w:val="22"/>
        </w:rPr>
      </w:pPr>
    </w:p>
    <w:p w:rsidR="008476A1" w:rsidRPr="0011283A" w:rsidRDefault="008476A1" w:rsidP="000C7905">
      <w:pPr>
        <w:pStyle w:val="ListParagraph"/>
        <w:numPr>
          <w:ilvl w:val="0"/>
          <w:numId w:val="22"/>
        </w:numPr>
        <w:spacing w:after="0"/>
        <w:jc w:val="both"/>
        <w:rPr>
          <w:rFonts w:ascii="Tahoma" w:hAnsi="Tahoma" w:cs="Tahoma"/>
          <w:sz w:val="22"/>
          <w:szCs w:val="22"/>
        </w:rPr>
      </w:pPr>
      <w:r w:rsidRPr="0011283A">
        <w:rPr>
          <w:rFonts w:ascii="Tahoma" w:hAnsi="Tahoma" w:cs="Tahoma"/>
          <w:sz w:val="22"/>
          <w:szCs w:val="22"/>
        </w:rPr>
        <w:t>Pre-analytical processes</w:t>
      </w:r>
    </w:p>
    <w:p w:rsidR="008476A1" w:rsidRPr="0011283A" w:rsidRDefault="008476A1" w:rsidP="000C7905">
      <w:pPr>
        <w:pStyle w:val="ListParagraph"/>
        <w:numPr>
          <w:ilvl w:val="0"/>
          <w:numId w:val="22"/>
        </w:numPr>
        <w:spacing w:after="0"/>
        <w:jc w:val="both"/>
        <w:rPr>
          <w:rFonts w:ascii="Tahoma" w:hAnsi="Tahoma" w:cs="Tahoma"/>
          <w:sz w:val="22"/>
          <w:szCs w:val="22"/>
        </w:rPr>
      </w:pPr>
      <w:r w:rsidRPr="0011283A">
        <w:rPr>
          <w:rFonts w:ascii="Tahoma" w:hAnsi="Tahoma" w:cs="Tahoma"/>
          <w:sz w:val="22"/>
          <w:szCs w:val="22"/>
        </w:rPr>
        <w:t>Post Analytical Processes</w:t>
      </w:r>
    </w:p>
    <w:p w:rsidR="008476A1" w:rsidRPr="0011283A" w:rsidRDefault="008476A1" w:rsidP="000C7905">
      <w:pPr>
        <w:pStyle w:val="ListParagraph"/>
        <w:numPr>
          <w:ilvl w:val="0"/>
          <w:numId w:val="22"/>
        </w:numPr>
        <w:spacing w:after="0"/>
        <w:jc w:val="both"/>
        <w:rPr>
          <w:rFonts w:ascii="Tahoma" w:hAnsi="Tahoma" w:cs="Tahoma"/>
          <w:sz w:val="22"/>
          <w:szCs w:val="22"/>
        </w:rPr>
      </w:pPr>
      <w:r w:rsidRPr="0011283A">
        <w:rPr>
          <w:rFonts w:ascii="Tahoma" w:hAnsi="Tahoma" w:cs="Tahoma"/>
          <w:sz w:val="22"/>
          <w:szCs w:val="22"/>
        </w:rPr>
        <w:t>Analytical Processes</w:t>
      </w:r>
    </w:p>
    <w:p w:rsidR="008476A1" w:rsidRPr="0011283A" w:rsidRDefault="008476A1" w:rsidP="000C7905">
      <w:pPr>
        <w:pStyle w:val="ListParagraph"/>
        <w:numPr>
          <w:ilvl w:val="0"/>
          <w:numId w:val="22"/>
        </w:numPr>
        <w:spacing w:after="0"/>
        <w:jc w:val="both"/>
        <w:rPr>
          <w:rFonts w:ascii="Tahoma" w:hAnsi="Tahoma" w:cs="Tahoma"/>
          <w:sz w:val="22"/>
          <w:szCs w:val="22"/>
        </w:rPr>
      </w:pPr>
      <w:r w:rsidRPr="0011283A">
        <w:rPr>
          <w:rFonts w:ascii="Tahoma" w:hAnsi="Tahoma" w:cs="Tahoma"/>
          <w:sz w:val="22"/>
          <w:szCs w:val="22"/>
        </w:rPr>
        <w:t>Training and Competency</w:t>
      </w:r>
    </w:p>
    <w:p w:rsidR="008476A1" w:rsidRPr="0011283A" w:rsidRDefault="008476A1" w:rsidP="000C7905">
      <w:pPr>
        <w:pStyle w:val="ListParagraph"/>
        <w:numPr>
          <w:ilvl w:val="0"/>
          <w:numId w:val="22"/>
        </w:numPr>
        <w:spacing w:after="0"/>
        <w:jc w:val="both"/>
        <w:rPr>
          <w:rFonts w:ascii="Tahoma" w:hAnsi="Tahoma" w:cs="Tahoma"/>
          <w:sz w:val="22"/>
          <w:szCs w:val="22"/>
        </w:rPr>
      </w:pPr>
      <w:r w:rsidRPr="0011283A">
        <w:rPr>
          <w:rFonts w:ascii="Tahoma" w:hAnsi="Tahoma" w:cs="Tahoma"/>
          <w:sz w:val="22"/>
          <w:szCs w:val="22"/>
        </w:rPr>
        <w:t>Referral Services</w:t>
      </w:r>
    </w:p>
    <w:p w:rsidR="008476A1" w:rsidRPr="0011283A" w:rsidRDefault="008476A1" w:rsidP="000C7905">
      <w:pPr>
        <w:pStyle w:val="ListParagraph"/>
        <w:numPr>
          <w:ilvl w:val="0"/>
          <w:numId w:val="22"/>
        </w:numPr>
        <w:spacing w:after="0"/>
        <w:jc w:val="both"/>
        <w:rPr>
          <w:rFonts w:ascii="Tahoma" w:hAnsi="Tahoma" w:cs="Tahoma"/>
          <w:sz w:val="22"/>
          <w:szCs w:val="22"/>
        </w:rPr>
      </w:pPr>
      <w:r w:rsidRPr="0011283A">
        <w:rPr>
          <w:rFonts w:ascii="Tahoma" w:hAnsi="Tahoma" w:cs="Tahoma"/>
          <w:sz w:val="22"/>
          <w:szCs w:val="22"/>
        </w:rPr>
        <w:t>Quality Control and Quality Assurance</w:t>
      </w:r>
    </w:p>
    <w:p w:rsidR="008476A1" w:rsidRPr="0011283A" w:rsidRDefault="008476A1" w:rsidP="000C7905">
      <w:pPr>
        <w:pStyle w:val="ListParagraph"/>
        <w:numPr>
          <w:ilvl w:val="0"/>
          <w:numId w:val="22"/>
        </w:numPr>
        <w:spacing w:after="0"/>
        <w:jc w:val="both"/>
        <w:rPr>
          <w:rFonts w:ascii="Tahoma" w:hAnsi="Tahoma" w:cs="Tahoma"/>
          <w:sz w:val="22"/>
          <w:szCs w:val="22"/>
        </w:rPr>
      </w:pPr>
      <w:r w:rsidRPr="0011283A">
        <w:rPr>
          <w:rFonts w:ascii="Tahoma" w:hAnsi="Tahoma" w:cs="Tahoma"/>
          <w:sz w:val="22"/>
          <w:szCs w:val="22"/>
        </w:rPr>
        <w:t>Organisation</w:t>
      </w:r>
    </w:p>
    <w:p w:rsidR="008476A1" w:rsidRPr="0011283A" w:rsidRDefault="008476A1" w:rsidP="00967BC1">
      <w:pPr>
        <w:spacing w:after="0"/>
        <w:ind w:left="425"/>
        <w:jc w:val="both"/>
        <w:rPr>
          <w:rFonts w:ascii="Tahoma" w:hAnsi="Tahoma" w:cs="Tahoma"/>
          <w:sz w:val="22"/>
          <w:szCs w:val="22"/>
        </w:rPr>
      </w:pPr>
    </w:p>
    <w:p w:rsidR="008476A1" w:rsidRPr="001915D2" w:rsidRDefault="008476A1" w:rsidP="001A2648">
      <w:pPr>
        <w:spacing w:after="0"/>
        <w:jc w:val="both"/>
        <w:rPr>
          <w:rFonts w:ascii="Tahoma" w:hAnsi="Tahoma" w:cs="Tahoma"/>
          <w:bCs/>
          <w:sz w:val="22"/>
          <w:szCs w:val="22"/>
          <w:highlight w:val="yellow"/>
        </w:rPr>
      </w:pPr>
      <w:r w:rsidRPr="001A2648">
        <w:rPr>
          <w:rFonts w:ascii="Tahoma" w:hAnsi="Tahoma" w:cs="Tahoma"/>
          <w:sz w:val="22"/>
          <w:szCs w:val="22"/>
        </w:rPr>
        <w:t>A series of standardised checklists are used to pr</w:t>
      </w:r>
      <w:r>
        <w:rPr>
          <w:rFonts w:ascii="Tahoma" w:hAnsi="Tahoma" w:cs="Tahoma"/>
          <w:sz w:val="22"/>
          <w:szCs w:val="22"/>
        </w:rPr>
        <w:t xml:space="preserve">ovide a structure for the </w:t>
      </w:r>
      <w:r w:rsidRPr="001A2648">
        <w:rPr>
          <w:rFonts w:ascii="Tahoma" w:hAnsi="Tahoma" w:cs="Tahoma"/>
          <w:sz w:val="22"/>
          <w:szCs w:val="22"/>
        </w:rPr>
        <w:t>audit</w:t>
      </w:r>
      <w:r>
        <w:rPr>
          <w:rFonts w:ascii="Tahoma" w:hAnsi="Tahoma" w:cs="Tahoma"/>
          <w:sz w:val="22"/>
          <w:szCs w:val="22"/>
        </w:rPr>
        <w:t xml:space="preserve">s. </w:t>
      </w:r>
    </w:p>
    <w:bookmarkEnd w:id="1"/>
    <w:bookmarkEnd w:id="64"/>
    <w:bookmarkEnd w:id="65"/>
    <w:bookmarkEnd w:id="66"/>
    <w:p w:rsidR="008476A1" w:rsidRPr="0011283A" w:rsidRDefault="008476A1" w:rsidP="001A2648">
      <w:pPr>
        <w:spacing w:after="0"/>
        <w:jc w:val="both"/>
        <w:rPr>
          <w:rFonts w:ascii="Tahoma" w:hAnsi="Tahoma" w:cs="Tahoma"/>
          <w:sz w:val="22"/>
          <w:szCs w:val="22"/>
        </w:rPr>
      </w:pPr>
      <w:r w:rsidRPr="001A2648">
        <w:rPr>
          <w:rFonts w:ascii="Tahoma" w:hAnsi="Tahoma" w:cs="Tahoma"/>
          <w:sz w:val="22"/>
          <w:szCs w:val="22"/>
        </w:rPr>
        <w:t>In addition there are templates that allow for the reporting of other audit types: Horizontal Audits, Vertical audits, Examination Audits and Non Conformance Follow up Audits. Together these allow for comprehensive audit of all processes and activities within in the department</w:t>
      </w:r>
    </w:p>
    <w:p w:rsidR="008476A1" w:rsidRDefault="008476A1" w:rsidP="00967BC1">
      <w:pPr>
        <w:spacing w:after="0"/>
        <w:rPr>
          <w:rFonts w:ascii="Tahoma" w:hAnsi="Tahoma" w:cs="Tahoma"/>
          <w:sz w:val="22"/>
          <w:szCs w:val="22"/>
        </w:rPr>
      </w:pPr>
    </w:p>
    <w:p w:rsidR="008476A1" w:rsidRDefault="008476A1" w:rsidP="00967BC1">
      <w:pPr>
        <w:spacing w:after="0"/>
        <w:rPr>
          <w:rFonts w:ascii="Tahoma" w:hAnsi="Tahoma" w:cs="Tahoma"/>
          <w:sz w:val="22"/>
          <w:szCs w:val="22"/>
        </w:rPr>
      </w:pPr>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68" w:name="_Toc471982864"/>
      <w:r w:rsidRPr="0011283A">
        <w:t>Risk Management (4.14.6)</w:t>
      </w:r>
      <w:bookmarkEnd w:id="68"/>
    </w:p>
    <w:p w:rsidR="008476A1" w:rsidRPr="0011283A" w:rsidRDefault="008476A1" w:rsidP="00967BC1">
      <w:pPr>
        <w:spacing w:after="0"/>
        <w:rPr>
          <w:rFonts w:ascii="Tahoma" w:hAnsi="Tahoma" w:cs="Tahoma"/>
          <w:sz w:val="22"/>
          <w:szCs w:val="22"/>
        </w:rPr>
      </w:pPr>
    </w:p>
    <w:p w:rsidR="008476A1" w:rsidRPr="0011283A" w:rsidRDefault="008476A1" w:rsidP="00967BC1">
      <w:pPr>
        <w:spacing w:after="0"/>
        <w:jc w:val="both"/>
        <w:rPr>
          <w:rFonts w:ascii="Tahoma" w:hAnsi="Tahoma" w:cs="Tahoma"/>
          <w:sz w:val="22"/>
          <w:szCs w:val="22"/>
        </w:rPr>
      </w:pPr>
      <w:r w:rsidRPr="0011283A">
        <w:rPr>
          <w:rFonts w:ascii="Tahoma" w:hAnsi="Tahoma" w:cs="Tahoma"/>
          <w:sz w:val="22"/>
          <w:szCs w:val="22"/>
        </w:rPr>
        <w:t xml:space="preserve">The department evaluates the impact of work processes and potential failures on examination results and modifies processes to reduce or eliminate the identified risks, decisions and actions taken are documented. </w:t>
      </w:r>
    </w:p>
    <w:p w:rsidR="008476A1" w:rsidRPr="0011283A" w:rsidRDefault="008476A1" w:rsidP="00967BC1">
      <w:pPr>
        <w:spacing w:after="0"/>
        <w:jc w:val="both"/>
        <w:rPr>
          <w:rFonts w:ascii="Tahoma" w:hAnsi="Tahoma" w:cs="Tahoma"/>
          <w:sz w:val="22"/>
          <w:szCs w:val="22"/>
        </w:rPr>
      </w:pPr>
      <w:r w:rsidRPr="0011283A">
        <w:rPr>
          <w:rFonts w:ascii="Tahoma" w:hAnsi="Tahoma" w:cs="Tahoma"/>
          <w:sz w:val="22"/>
          <w:szCs w:val="22"/>
        </w:rPr>
        <w:t xml:space="preserve">This is managed by the monitoring and recording of DATIX incidents and by the monitoring and recording of non conformance </w:t>
      </w:r>
      <w:r>
        <w:rPr>
          <w:rFonts w:ascii="Tahoma" w:hAnsi="Tahoma" w:cs="Tahoma"/>
          <w:sz w:val="22"/>
          <w:szCs w:val="22"/>
        </w:rPr>
        <w:t>in the Non-Conformance Log</w:t>
      </w:r>
      <w:r w:rsidRPr="0011283A">
        <w:rPr>
          <w:rFonts w:ascii="Tahoma" w:hAnsi="Tahoma" w:cs="Tahoma"/>
          <w:sz w:val="22"/>
          <w:szCs w:val="22"/>
        </w:rPr>
        <w:t xml:space="preserve">. Records and incidents are monitored on a regular basis by the </w:t>
      </w:r>
      <w:r>
        <w:rPr>
          <w:rFonts w:ascii="Tahoma" w:hAnsi="Tahoma" w:cs="Tahoma"/>
          <w:sz w:val="22"/>
          <w:szCs w:val="22"/>
        </w:rPr>
        <w:t>monthly</w:t>
      </w:r>
      <w:r w:rsidRPr="0011283A">
        <w:rPr>
          <w:rFonts w:ascii="Tahoma" w:hAnsi="Tahoma" w:cs="Tahoma"/>
          <w:sz w:val="22"/>
          <w:szCs w:val="22"/>
        </w:rPr>
        <w:t xml:space="preserve"> incident meeting</w:t>
      </w:r>
      <w:r>
        <w:rPr>
          <w:rFonts w:ascii="Tahoma" w:hAnsi="Tahoma" w:cs="Tahoma"/>
          <w:sz w:val="22"/>
          <w:szCs w:val="22"/>
        </w:rPr>
        <w:t xml:space="preserve">, senior staff </w:t>
      </w:r>
      <w:r w:rsidRPr="0011283A">
        <w:rPr>
          <w:rFonts w:ascii="Tahoma" w:hAnsi="Tahoma" w:cs="Tahoma"/>
          <w:sz w:val="22"/>
          <w:szCs w:val="22"/>
        </w:rPr>
        <w:t>meeting</w:t>
      </w:r>
      <w:r>
        <w:rPr>
          <w:rFonts w:ascii="Tahoma" w:hAnsi="Tahoma" w:cs="Tahoma"/>
          <w:sz w:val="22"/>
          <w:szCs w:val="22"/>
        </w:rPr>
        <w:t>, the Hospital Transfusion Committee meeting</w:t>
      </w:r>
      <w:r w:rsidRPr="0011283A">
        <w:rPr>
          <w:rFonts w:ascii="Tahoma" w:hAnsi="Tahoma" w:cs="Tahoma"/>
          <w:sz w:val="22"/>
          <w:szCs w:val="22"/>
        </w:rPr>
        <w:t xml:space="preserve"> and additionally the Diagnostics Division Clinical Governance meeting. See sections 3.3.4.1 and 3.3.4.2.</w:t>
      </w:r>
    </w:p>
    <w:p w:rsidR="008476A1" w:rsidRPr="0011283A" w:rsidRDefault="008476A1" w:rsidP="00967BC1">
      <w:pPr>
        <w:spacing w:after="0"/>
        <w:rPr>
          <w:rFonts w:ascii="Tahoma" w:hAnsi="Tahoma" w:cs="Tahoma"/>
          <w:sz w:val="22"/>
          <w:szCs w:val="22"/>
        </w:rPr>
      </w:pPr>
    </w:p>
    <w:p w:rsidR="008476A1" w:rsidRPr="0011283A" w:rsidRDefault="008476A1" w:rsidP="00637A57">
      <w:pPr>
        <w:pStyle w:val="Heading2"/>
      </w:pPr>
      <w:bookmarkStart w:id="69" w:name="_Toc471982865"/>
      <w:r w:rsidRPr="0011283A">
        <w:t>Quality Indicators (4.14.7)</w:t>
      </w:r>
      <w:bookmarkEnd w:id="69"/>
    </w:p>
    <w:p w:rsidR="008476A1" w:rsidRPr="0011283A" w:rsidRDefault="008476A1" w:rsidP="00967BC1">
      <w:pPr>
        <w:spacing w:after="0"/>
        <w:rPr>
          <w:rFonts w:ascii="Tahoma" w:hAnsi="Tahoma" w:cs="Tahoma"/>
          <w:sz w:val="22"/>
          <w:szCs w:val="22"/>
        </w:rPr>
      </w:pPr>
    </w:p>
    <w:p w:rsidR="008476A1" w:rsidRPr="0011283A" w:rsidRDefault="008476A1" w:rsidP="00967BC1">
      <w:pPr>
        <w:spacing w:after="0"/>
        <w:jc w:val="both"/>
        <w:rPr>
          <w:rFonts w:ascii="Tahoma" w:hAnsi="Tahoma" w:cs="Tahoma"/>
          <w:bCs/>
          <w:sz w:val="22"/>
          <w:szCs w:val="22"/>
        </w:rPr>
      </w:pPr>
      <w:r w:rsidRPr="0011283A">
        <w:rPr>
          <w:rFonts w:ascii="Tahoma" w:hAnsi="Tahoma" w:cs="Tahoma"/>
          <w:bCs/>
          <w:sz w:val="22"/>
          <w:szCs w:val="22"/>
        </w:rPr>
        <w:t>The Department is committed to the continual improvement of the Laboratory Services.</w:t>
      </w:r>
    </w:p>
    <w:p w:rsidR="008476A1" w:rsidRPr="0011283A" w:rsidRDefault="008476A1" w:rsidP="00967BC1">
      <w:pPr>
        <w:spacing w:after="0"/>
        <w:jc w:val="both"/>
        <w:rPr>
          <w:rFonts w:ascii="Tahoma" w:hAnsi="Tahoma" w:cs="Tahoma"/>
          <w:sz w:val="22"/>
          <w:szCs w:val="22"/>
        </w:rPr>
      </w:pPr>
      <w:r w:rsidRPr="0011283A">
        <w:rPr>
          <w:rFonts w:ascii="Tahoma" w:hAnsi="Tahoma" w:cs="Tahoma"/>
          <w:bCs/>
          <w:sz w:val="22"/>
          <w:szCs w:val="22"/>
        </w:rPr>
        <w:t xml:space="preserve">All Laboratory processes are continually monitored and where necessary corrective and preventive action is taken. </w:t>
      </w:r>
      <w:r w:rsidRPr="0011283A">
        <w:rPr>
          <w:rFonts w:ascii="Tahoma" w:hAnsi="Tahoma" w:cs="Tahoma"/>
          <w:sz w:val="22"/>
          <w:szCs w:val="22"/>
        </w:rPr>
        <w:t xml:space="preserve">The laboratory has established quality indicators </w:t>
      </w:r>
      <w:r>
        <w:rPr>
          <w:rFonts w:ascii="Tahoma" w:hAnsi="Tahoma" w:cs="Tahoma"/>
          <w:sz w:val="22"/>
          <w:szCs w:val="22"/>
        </w:rPr>
        <w:t>(SG-MPOL-040) and these are reviewed at the monthly quality meeting and the senior staff meetings</w:t>
      </w:r>
    </w:p>
    <w:p w:rsidR="008476A1" w:rsidRDefault="008476A1" w:rsidP="00967BC1">
      <w:pPr>
        <w:spacing w:after="0"/>
        <w:rPr>
          <w:rFonts w:ascii="Tahoma" w:hAnsi="Tahoma" w:cs="Tahoma"/>
          <w:sz w:val="22"/>
          <w:szCs w:val="22"/>
        </w:rPr>
      </w:pPr>
    </w:p>
    <w:p w:rsidR="00EA18BB" w:rsidRPr="0011283A" w:rsidRDefault="00EA18BB" w:rsidP="00967BC1">
      <w:pPr>
        <w:spacing w:after="0"/>
        <w:rPr>
          <w:rFonts w:ascii="Tahoma" w:hAnsi="Tahoma" w:cs="Tahoma"/>
          <w:sz w:val="22"/>
          <w:szCs w:val="22"/>
        </w:rPr>
      </w:pPr>
    </w:p>
    <w:p w:rsidR="008476A1" w:rsidRPr="0011283A" w:rsidRDefault="008476A1" w:rsidP="00637A57">
      <w:pPr>
        <w:pStyle w:val="Heading2"/>
      </w:pPr>
      <w:bookmarkStart w:id="70" w:name="_Toc471982866"/>
      <w:r w:rsidRPr="0011283A">
        <w:t>Reviews by External Organisations (4.14.8)</w:t>
      </w:r>
      <w:bookmarkEnd w:id="70"/>
    </w:p>
    <w:p w:rsidR="008476A1" w:rsidRPr="0011283A" w:rsidRDefault="008476A1" w:rsidP="00967BC1">
      <w:pPr>
        <w:spacing w:after="0"/>
        <w:rPr>
          <w:rFonts w:ascii="Tahoma" w:hAnsi="Tahoma" w:cs="Tahoma"/>
          <w:sz w:val="22"/>
          <w:szCs w:val="22"/>
        </w:rPr>
      </w:pPr>
    </w:p>
    <w:p w:rsidR="008476A1" w:rsidRPr="0011283A" w:rsidRDefault="008476A1" w:rsidP="004605E1">
      <w:pPr>
        <w:spacing w:after="0"/>
        <w:jc w:val="both"/>
        <w:rPr>
          <w:rFonts w:ascii="Tahoma" w:hAnsi="Tahoma" w:cs="Tahoma"/>
          <w:sz w:val="22"/>
          <w:szCs w:val="22"/>
          <w:lang w:val="en-US"/>
        </w:rPr>
      </w:pPr>
      <w:r w:rsidRPr="0011283A">
        <w:rPr>
          <w:rFonts w:ascii="Tahoma" w:hAnsi="Tahoma" w:cs="Tahoma"/>
          <w:sz w:val="22"/>
          <w:szCs w:val="22"/>
          <w:lang w:val="en-US"/>
        </w:rPr>
        <w:t xml:space="preserve">The department is subject to visits from external accredited organisations. These include UKAS and the MHRA. All visits and any required corrective and/or preventative actions required are </w:t>
      </w:r>
      <w:r>
        <w:rPr>
          <w:rFonts w:ascii="Tahoma" w:hAnsi="Tahoma" w:cs="Tahoma"/>
          <w:sz w:val="22"/>
          <w:szCs w:val="22"/>
          <w:lang w:val="en-US"/>
        </w:rPr>
        <w:t xml:space="preserve">currently </w:t>
      </w:r>
      <w:r w:rsidRPr="0011283A">
        <w:rPr>
          <w:rFonts w:ascii="Tahoma" w:hAnsi="Tahoma" w:cs="Tahoma"/>
          <w:sz w:val="22"/>
          <w:szCs w:val="22"/>
          <w:lang w:val="en-US"/>
        </w:rPr>
        <w:t xml:space="preserve">recorded in </w:t>
      </w:r>
      <w:r>
        <w:rPr>
          <w:rFonts w:ascii="Tahoma" w:hAnsi="Tahoma" w:cs="Tahoma"/>
          <w:sz w:val="22"/>
          <w:szCs w:val="22"/>
          <w:lang w:val="en-US"/>
        </w:rPr>
        <w:t>the non conformance log</w:t>
      </w:r>
      <w:r w:rsidRPr="0011283A">
        <w:rPr>
          <w:rFonts w:ascii="Tahoma" w:hAnsi="Tahoma" w:cs="Tahoma"/>
          <w:sz w:val="22"/>
          <w:szCs w:val="22"/>
          <w:lang w:val="en-US"/>
        </w:rPr>
        <w:t>.</w:t>
      </w:r>
    </w:p>
    <w:p w:rsidR="008476A1" w:rsidRPr="0011283A" w:rsidRDefault="008476A1" w:rsidP="00967BC1">
      <w:pPr>
        <w:spacing w:after="0"/>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71" w:name="_Toc471982867"/>
      <w:r w:rsidRPr="0011283A">
        <w:rPr>
          <w:rFonts w:ascii="Tahoma" w:hAnsi="Tahoma" w:cs="Tahoma"/>
          <w:sz w:val="22"/>
          <w:szCs w:val="22"/>
        </w:rPr>
        <w:t>Management Review (4.15)</w:t>
      </w:r>
      <w:bookmarkEnd w:id="71"/>
    </w:p>
    <w:p w:rsidR="008476A1" w:rsidRPr="0011283A" w:rsidRDefault="008476A1" w:rsidP="00967BC1">
      <w:pPr>
        <w:spacing w:after="0"/>
        <w:rPr>
          <w:rFonts w:ascii="Tahoma" w:hAnsi="Tahoma" w:cs="Tahoma"/>
          <w:sz w:val="22"/>
          <w:szCs w:val="22"/>
        </w:rPr>
      </w:pPr>
    </w:p>
    <w:p w:rsidR="008476A1" w:rsidRPr="0011283A" w:rsidRDefault="008476A1" w:rsidP="00967BC1">
      <w:pPr>
        <w:spacing w:after="0"/>
        <w:jc w:val="both"/>
        <w:rPr>
          <w:rFonts w:ascii="Tahoma" w:hAnsi="Tahoma" w:cs="Tahoma"/>
          <w:sz w:val="22"/>
          <w:szCs w:val="22"/>
        </w:rPr>
      </w:pPr>
      <w:r w:rsidRPr="0011283A">
        <w:rPr>
          <w:rFonts w:ascii="Tahoma" w:hAnsi="Tahoma" w:cs="Tahoma"/>
          <w:sz w:val="22"/>
          <w:szCs w:val="22"/>
        </w:rPr>
        <w:t>The Laboratory management team conduct an annual review of the Laboratories Quality Management System and all the services it offers.</w:t>
      </w:r>
      <w:r>
        <w:rPr>
          <w:rFonts w:ascii="Tahoma" w:hAnsi="Tahoma" w:cs="Tahoma"/>
          <w:sz w:val="22"/>
          <w:szCs w:val="22"/>
        </w:rPr>
        <w:t>[SG-MREC-047]</w:t>
      </w:r>
    </w:p>
    <w:p w:rsidR="008476A1" w:rsidRPr="0011283A" w:rsidRDefault="008476A1" w:rsidP="00967BC1">
      <w:pPr>
        <w:spacing w:after="0"/>
        <w:jc w:val="both"/>
        <w:rPr>
          <w:rFonts w:ascii="Tahoma" w:hAnsi="Tahoma" w:cs="Tahoma"/>
          <w:sz w:val="22"/>
          <w:szCs w:val="22"/>
        </w:rPr>
      </w:pPr>
    </w:p>
    <w:p w:rsidR="008476A1" w:rsidRPr="0011283A" w:rsidRDefault="008476A1" w:rsidP="00637A57">
      <w:pPr>
        <w:pStyle w:val="Heading2"/>
      </w:pPr>
      <w:bookmarkStart w:id="72" w:name="_Toc471982868"/>
      <w:r w:rsidRPr="0011283A">
        <w:t>Review Input (4.15.2)</w:t>
      </w:r>
      <w:bookmarkEnd w:id="72"/>
    </w:p>
    <w:p w:rsidR="008476A1" w:rsidRPr="0011283A" w:rsidRDefault="008476A1" w:rsidP="00967BC1">
      <w:pPr>
        <w:spacing w:after="0"/>
        <w:rPr>
          <w:rFonts w:ascii="Tahoma" w:hAnsi="Tahoma" w:cs="Tahoma"/>
          <w:sz w:val="22"/>
          <w:szCs w:val="22"/>
        </w:rPr>
      </w:pPr>
    </w:p>
    <w:p w:rsidR="008476A1" w:rsidRPr="0011283A" w:rsidRDefault="008476A1" w:rsidP="004605E1">
      <w:pPr>
        <w:spacing w:after="0"/>
        <w:jc w:val="both"/>
        <w:rPr>
          <w:rFonts w:ascii="Tahoma" w:hAnsi="Tahoma" w:cs="Tahoma"/>
          <w:sz w:val="22"/>
          <w:szCs w:val="22"/>
        </w:rPr>
      </w:pPr>
      <w:r w:rsidRPr="0011283A">
        <w:rPr>
          <w:rFonts w:ascii="Tahoma" w:hAnsi="Tahoma" w:cs="Tahoma"/>
          <w:sz w:val="22"/>
          <w:szCs w:val="22"/>
        </w:rPr>
        <w:t>The input to the management review includes information from the following:</w:t>
      </w:r>
    </w:p>
    <w:p w:rsidR="008476A1" w:rsidRPr="0011283A" w:rsidRDefault="008476A1" w:rsidP="004605E1">
      <w:pPr>
        <w:autoSpaceDE w:val="0"/>
        <w:autoSpaceDN w:val="0"/>
        <w:adjustRightInd w:val="0"/>
        <w:spacing w:after="0"/>
        <w:jc w:val="both"/>
        <w:rPr>
          <w:rFonts w:ascii="Tahoma" w:hAnsi="Tahoma" w:cs="Tahoma"/>
          <w:sz w:val="22"/>
          <w:szCs w:val="22"/>
          <w:lang w:eastAsia="en-GB"/>
        </w:rPr>
      </w:pP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Review of requests and continuing suitability of procedures and sample requirements.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Assessment of user feedback.</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Staff suggestions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Internal audits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Risk management</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Quality indicators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Reviews by external organizations.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Performance in EQA</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Complaints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Performance of suppliers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Identification, review and control of nonconformities.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Identification, review and control of Incidents.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Continual improvement</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Follow-up actions from previous management reviews.</w:t>
      </w:r>
    </w:p>
    <w:p w:rsidR="008476A1" w:rsidRPr="0011283A" w:rsidRDefault="008476A1" w:rsidP="004605E1">
      <w:pPr>
        <w:pStyle w:val="ListParagraph"/>
        <w:numPr>
          <w:ilvl w:val="0"/>
          <w:numId w:val="23"/>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Changes in the volume and scope of work, personnel, and premises</w:t>
      </w:r>
    </w:p>
    <w:p w:rsidR="008476A1" w:rsidRPr="0011283A" w:rsidRDefault="008476A1" w:rsidP="004605E1">
      <w:pPr>
        <w:pStyle w:val="ListParagraph"/>
        <w:numPr>
          <w:ilvl w:val="0"/>
          <w:numId w:val="23"/>
        </w:numPr>
        <w:spacing w:after="0"/>
        <w:jc w:val="both"/>
        <w:rPr>
          <w:rFonts w:ascii="Tahoma" w:hAnsi="Tahoma" w:cs="Tahoma"/>
          <w:sz w:val="22"/>
          <w:szCs w:val="22"/>
        </w:rPr>
      </w:pPr>
      <w:r w:rsidRPr="0011283A">
        <w:rPr>
          <w:rFonts w:ascii="Tahoma" w:hAnsi="Tahoma" w:cs="Tahoma"/>
          <w:sz w:val="22"/>
          <w:szCs w:val="22"/>
        </w:rPr>
        <w:t>The management system</w:t>
      </w:r>
    </w:p>
    <w:p w:rsidR="008476A1" w:rsidRPr="0011283A" w:rsidRDefault="008476A1" w:rsidP="004605E1">
      <w:pPr>
        <w:pStyle w:val="ListParagraph"/>
        <w:numPr>
          <w:ilvl w:val="0"/>
          <w:numId w:val="23"/>
        </w:numPr>
        <w:spacing w:after="0"/>
        <w:jc w:val="both"/>
        <w:rPr>
          <w:rFonts w:ascii="Tahoma" w:hAnsi="Tahoma" w:cs="Tahoma"/>
          <w:sz w:val="22"/>
          <w:szCs w:val="22"/>
        </w:rPr>
      </w:pPr>
      <w:r w:rsidRPr="0011283A">
        <w:rPr>
          <w:rFonts w:ascii="Tahoma" w:hAnsi="Tahoma" w:cs="Tahoma"/>
          <w:sz w:val="22"/>
          <w:szCs w:val="22"/>
        </w:rPr>
        <w:t>Recommendations for improvement.</w:t>
      </w:r>
    </w:p>
    <w:p w:rsidR="008476A1" w:rsidRPr="0011283A" w:rsidRDefault="008476A1" w:rsidP="004605E1">
      <w:pPr>
        <w:spacing w:after="0"/>
        <w:jc w:val="both"/>
        <w:rPr>
          <w:rFonts w:ascii="Tahoma" w:hAnsi="Tahoma" w:cs="Tahoma"/>
          <w:sz w:val="22"/>
          <w:szCs w:val="22"/>
          <w:lang w:eastAsia="en-GB"/>
        </w:rPr>
      </w:pPr>
    </w:p>
    <w:p w:rsidR="008476A1" w:rsidRPr="0011283A" w:rsidRDefault="008476A1" w:rsidP="004605E1">
      <w:pPr>
        <w:spacing w:after="0"/>
        <w:jc w:val="both"/>
        <w:rPr>
          <w:rFonts w:ascii="Tahoma" w:hAnsi="Tahoma" w:cs="Tahoma"/>
          <w:sz w:val="22"/>
          <w:szCs w:val="22"/>
          <w:lang w:eastAsia="en-GB"/>
        </w:rPr>
      </w:pPr>
      <w:r w:rsidRPr="0011283A">
        <w:rPr>
          <w:rFonts w:ascii="Tahoma" w:hAnsi="Tahoma" w:cs="Tahoma"/>
          <w:sz w:val="22"/>
          <w:szCs w:val="22"/>
          <w:lang w:eastAsia="en-GB"/>
        </w:rPr>
        <w:t>Records of the review are kept of the review and objectives set for the following 12 months.</w:t>
      </w:r>
    </w:p>
    <w:p w:rsidR="008476A1" w:rsidRPr="0011283A" w:rsidRDefault="008476A1" w:rsidP="00967BC1">
      <w:pPr>
        <w:spacing w:after="0"/>
        <w:rPr>
          <w:rFonts w:ascii="Tahoma" w:hAnsi="Tahoma" w:cs="Tahoma"/>
          <w:sz w:val="22"/>
          <w:szCs w:val="22"/>
          <w:lang w:eastAsia="en-GB"/>
        </w:rPr>
      </w:pPr>
    </w:p>
    <w:p w:rsidR="008476A1" w:rsidRPr="0011283A" w:rsidRDefault="008476A1" w:rsidP="00637A57">
      <w:pPr>
        <w:pStyle w:val="Heading2"/>
      </w:pPr>
      <w:bookmarkStart w:id="73" w:name="_Toc471982869"/>
      <w:r w:rsidRPr="0011283A">
        <w:t>Review Activities (4.15.3)</w:t>
      </w:r>
      <w:bookmarkEnd w:id="73"/>
    </w:p>
    <w:p w:rsidR="008476A1" w:rsidRPr="0011283A" w:rsidRDefault="008476A1" w:rsidP="002361A8">
      <w:pPr>
        <w:spacing w:after="0"/>
        <w:rPr>
          <w:rFonts w:ascii="Tahoma" w:hAnsi="Tahoma" w:cs="Tahoma"/>
          <w:sz w:val="22"/>
          <w:szCs w:val="22"/>
          <w:lang w:eastAsia="en-GB"/>
        </w:rPr>
      </w:pPr>
    </w:p>
    <w:p w:rsidR="008476A1" w:rsidRPr="0011283A" w:rsidRDefault="008476A1" w:rsidP="001915D2">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rPr>
        <w:t xml:space="preserve">This includes the </w:t>
      </w:r>
      <w:r w:rsidRPr="0011283A">
        <w:rPr>
          <w:rFonts w:ascii="Tahoma" w:hAnsi="Tahoma" w:cs="Tahoma"/>
          <w:sz w:val="22"/>
          <w:szCs w:val="22"/>
          <w:lang w:eastAsia="en-GB"/>
        </w:rPr>
        <w:t>assessment of opportunities for improvement and the need for any changes to the</w:t>
      </w:r>
      <w:r>
        <w:rPr>
          <w:rFonts w:ascii="Tahoma" w:hAnsi="Tahoma" w:cs="Tahoma"/>
          <w:sz w:val="22"/>
          <w:szCs w:val="22"/>
          <w:lang w:eastAsia="en-GB"/>
        </w:rPr>
        <w:t xml:space="preserve"> </w:t>
      </w:r>
      <w:r w:rsidRPr="0011283A">
        <w:rPr>
          <w:rFonts w:ascii="Tahoma" w:hAnsi="Tahoma" w:cs="Tahoma"/>
          <w:sz w:val="22"/>
          <w:szCs w:val="22"/>
          <w:lang w:eastAsia="en-GB"/>
        </w:rPr>
        <w:t xml:space="preserve">quality management system. This includes updating the quality </w:t>
      </w:r>
      <w:r w:rsidRPr="00E2101D">
        <w:rPr>
          <w:rFonts w:ascii="Tahoma" w:hAnsi="Tahoma" w:cs="Tahoma"/>
          <w:sz w:val="22"/>
          <w:szCs w:val="22"/>
          <w:lang w:eastAsia="en-GB"/>
        </w:rPr>
        <w:t>policy [</w:t>
      </w:r>
      <w:r w:rsidRPr="00E2101D">
        <w:rPr>
          <w:rFonts w:ascii="Tahoma" w:hAnsi="Tahoma" w:cs="Tahoma"/>
          <w:sz w:val="22"/>
          <w:szCs w:val="22"/>
        </w:rPr>
        <w:t xml:space="preserve">SG-MPOL-035] </w:t>
      </w:r>
      <w:r w:rsidRPr="00E2101D">
        <w:rPr>
          <w:rFonts w:ascii="Tahoma" w:hAnsi="Tahoma" w:cs="Tahoma"/>
          <w:sz w:val="22"/>
          <w:szCs w:val="22"/>
          <w:lang w:eastAsia="en-GB"/>
        </w:rPr>
        <w:t>and quality objectives</w:t>
      </w:r>
      <w:r w:rsidRPr="00E2101D">
        <w:rPr>
          <w:rFonts w:ascii="Tahoma" w:hAnsi="Tahoma" w:cs="Tahoma"/>
          <w:sz w:val="22"/>
          <w:szCs w:val="22"/>
        </w:rPr>
        <w:t xml:space="preserve"> [SG-MPOL-041]</w:t>
      </w:r>
      <w:r w:rsidRPr="00E2101D">
        <w:rPr>
          <w:rFonts w:ascii="Tahoma" w:hAnsi="Tahoma" w:cs="Tahoma"/>
          <w:sz w:val="22"/>
          <w:szCs w:val="22"/>
          <w:lang w:eastAsia="en-GB"/>
        </w:rPr>
        <w:t xml:space="preserve"> and evaluating the laborat</w:t>
      </w:r>
      <w:r>
        <w:rPr>
          <w:rFonts w:ascii="Tahoma" w:hAnsi="Tahoma" w:cs="Tahoma"/>
          <w:sz w:val="22"/>
          <w:szCs w:val="22"/>
          <w:lang w:eastAsia="en-GB"/>
        </w:rPr>
        <w:t>ory’s</w:t>
      </w:r>
      <w:r w:rsidRPr="00E2101D">
        <w:rPr>
          <w:rFonts w:ascii="Tahoma" w:hAnsi="Tahoma" w:cs="Tahoma"/>
          <w:sz w:val="22"/>
          <w:szCs w:val="22"/>
          <w:lang w:eastAsia="en-GB"/>
        </w:rPr>
        <w:t xml:space="preserve"> contribution to patient care.</w:t>
      </w:r>
    </w:p>
    <w:p w:rsidR="008476A1" w:rsidRPr="0011283A" w:rsidRDefault="008476A1" w:rsidP="002361A8">
      <w:pPr>
        <w:spacing w:after="0"/>
        <w:rPr>
          <w:rFonts w:ascii="Tahoma" w:hAnsi="Tahoma" w:cs="Tahoma"/>
          <w:sz w:val="22"/>
          <w:szCs w:val="22"/>
          <w:lang w:eastAsia="en-GB"/>
        </w:rPr>
      </w:pPr>
    </w:p>
    <w:p w:rsidR="008476A1" w:rsidRPr="0011283A" w:rsidRDefault="008476A1" w:rsidP="00637A57">
      <w:pPr>
        <w:pStyle w:val="Heading2"/>
      </w:pPr>
      <w:bookmarkStart w:id="74" w:name="_Toc471982870"/>
      <w:r w:rsidRPr="0011283A">
        <w:t>Review Output (4.15.4)</w:t>
      </w:r>
      <w:bookmarkEnd w:id="74"/>
    </w:p>
    <w:p w:rsidR="008476A1" w:rsidRPr="0011283A" w:rsidRDefault="008476A1" w:rsidP="002361A8">
      <w:pPr>
        <w:spacing w:after="0"/>
        <w:rPr>
          <w:rFonts w:ascii="Tahoma" w:hAnsi="Tahoma" w:cs="Tahoma"/>
          <w:sz w:val="22"/>
          <w:szCs w:val="22"/>
          <w:lang w:eastAsia="en-GB"/>
        </w:rPr>
      </w:pPr>
    </w:p>
    <w:p w:rsidR="008476A1" w:rsidRPr="0011283A" w:rsidRDefault="008476A1" w:rsidP="004605E1">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conclusions from the management re</w:t>
      </w:r>
      <w:r>
        <w:rPr>
          <w:rFonts w:ascii="Tahoma" w:hAnsi="Tahoma" w:cs="Tahoma"/>
          <w:sz w:val="22"/>
          <w:szCs w:val="22"/>
          <w:lang w:eastAsia="en-GB"/>
        </w:rPr>
        <w:t>view will be incorporated into</w:t>
      </w:r>
      <w:r w:rsidRPr="0011283A">
        <w:rPr>
          <w:rFonts w:ascii="Tahoma" w:hAnsi="Tahoma" w:cs="Tahoma"/>
          <w:sz w:val="22"/>
          <w:szCs w:val="22"/>
          <w:lang w:eastAsia="en-GB"/>
        </w:rPr>
        <w:t xml:space="preserve"> documents that </w:t>
      </w:r>
      <w:r>
        <w:rPr>
          <w:rFonts w:ascii="Tahoma" w:hAnsi="Tahoma" w:cs="Tahoma"/>
          <w:sz w:val="22"/>
          <w:szCs w:val="22"/>
          <w:lang w:eastAsia="en-GB"/>
        </w:rPr>
        <w:t xml:space="preserve">summarise any </w:t>
      </w:r>
      <w:r w:rsidRPr="0011283A">
        <w:rPr>
          <w:rFonts w:ascii="Tahoma" w:hAnsi="Tahoma" w:cs="Tahoma"/>
          <w:sz w:val="22"/>
          <w:szCs w:val="22"/>
          <w:lang w:eastAsia="en-GB"/>
        </w:rPr>
        <w:t>decisions made and actions agreed during the management review in relation to the following:</w:t>
      </w:r>
    </w:p>
    <w:p w:rsidR="008476A1" w:rsidRPr="0011283A" w:rsidRDefault="008476A1" w:rsidP="004605E1">
      <w:pPr>
        <w:autoSpaceDE w:val="0"/>
        <w:autoSpaceDN w:val="0"/>
        <w:adjustRightInd w:val="0"/>
        <w:spacing w:after="0"/>
        <w:jc w:val="both"/>
        <w:rPr>
          <w:rFonts w:ascii="Tahoma" w:hAnsi="Tahoma" w:cs="Tahoma"/>
          <w:sz w:val="22"/>
          <w:szCs w:val="22"/>
          <w:lang w:eastAsia="en-GB"/>
        </w:rPr>
      </w:pPr>
    </w:p>
    <w:p w:rsidR="008476A1" w:rsidRPr="0011283A" w:rsidRDefault="008476A1" w:rsidP="004605E1">
      <w:pPr>
        <w:pStyle w:val="ListParagraph"/>
        <w:numPr>
          <w:ilvl w:val="0"/>
          <w:numId w:val="25"/>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improvement of the effectiveness of the quality management system.</w:t>
      </w:r>
    </w:p>
    <w:p w:rsidR="008476A1" w:rsidRPr="0011283A" w:rsidRDefault="008476A1" w:rsidP="004605E1">
      <w:pPr>
        <w:pStyle w:val="ListParagraph"/>
        <w:numPr>
          <w:ilvl w:val="0"/>
          <w:numId w:val="25"/>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improvement of services to users.</w:t>
      </w:r>
    </w:p>
    <w:p w:rsidR="008476A1" w:rsidRPr="0011283A" w:rsidRDefault="008476A1" w:rsidP="004605E1">
      <w:pPr>
        <w:pStyle w:val="ListParagraph"/>
        <w:numPr>
          <w:ilvl w:val="0"/>
          <w:numId w:val="25"/>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Identified resource needs.</w:t>
      </w:r>
    </w:p>
    <w:p w:rsidR="008476A1" w:rsidRPr="0011283A" w:rsidRDefault="008476A1" w:rsidP="004605E1">
      <w:pPr>
        <w:autoSpaceDE w:val="0"/>
        <w:autoSpaceDN w:val="0"/>
        <w:adjustRightInd w:val="0"/>
        <w:spacing w:after="0"/>
        <w:jc w:val="both"/>
        <w:rPr>
          <w:rFonts w:ascii="Tahoma" w:hAnsi="Tahoma" w:cs="Tahoma"/>
          <w:sz w:val="22"/>
          <w:szCs w:val="22"/>
          <w:lang w:eastAsia="en-GB"/>
        </w:rPr>
      </w:pPr>
    </w:p>
    <w:p w:rsidR="008476A1" w:rsidRPr="0011283A" w:rsidRDefault="008476A1" w:rsidP="004605E1">
      <w:pPr>
        <w:spacing w:after="0"/>
        <w:jc w:val="both"/>
        <w:rPr>
          <w:rFonts w:ascii="Tahoma" w:hAnsi="Tahoma" w:cs="Tahoma"/>
          <w:bCs/>
          <w:sz w:val="22"/>
          <w:szCs w:val="22"/>
        </w:rPr>
      </w:pPr>
      <w:r w:rsidRPr="0011283A">
        <w:rPr>
          <w:rFonts w:ascii="Tahoma" w:hAnsi="Tahoma" w:cs="Tahoma"/>
          <w:bCs/>
          <w:sz w:val="22"/>
          <w:szCs w:val="22"/>
        </w:rPr>
        <w:t xml:space="preserve">Actions will be implemented within an agreed time scale. The </w:t>
      </w:r>
      <w:r w:rsidRPr="0011283A">
        <w:rPr>
          <w:rFonts w:ascii="Tahoma" w:hAnsi="Tahoma" w:cs="Tahoma"/>
          <w:sz w:val="22"/>
          <w:szCs w:val="22"/>
        </w:rPr>
        <w:t>results of evaluations and processes will available to staff and users.</w:t>
      </w:r>
    </w:p>
    <w:p w:rsidR="008476A1" w:rsidRPr="0011283A" w:rsidRDefault="008476A1" w:rsidP="002361A8">
      <w:pPr>
        <w:spacing w:after="0"/>
        <w:rPr>
          <w:rFonts w:ascii="Tahoma" w:hAnsi="Tahoma" w:cs="Tahoma"/>
          <w:sz w:val="22"/>
          <w:szCs w:val="22"/>
          <w:lang w:eastAsia="en-GB"/>
        </w:rPr>
      </w:pPr>
    </w:p>
    <w:p w:rsidR="008476A1" w:rsidRPr="0011283A" w:rsidRDefault="008476A1" w:rsidP="005D736F">
      <w:pPr>
        <w:pStyle w:val="Heading1"/>
        <w:rPr>
          <w:rFonts w:ascii="Tahoma" w:hAnsi="Tahoma" w:cs="Tahoma"/>
          <w:sz w:val="22"/>
          <w:szCs w:val="22"/>
        </w:rPr>
      </w:pPr>
      <w:bookmarkStart w:id="75" w:name="_Toc471982871"/>
      <w:r>
        <w:rPr>
          <w:rFonts w:ascii="Tahoma" w:hAnsi="Tahoma" w:cs="Tahoma"/>
          <w:sz w:val="22"/>
          <w:szCs w:val="22"/>
        </w:rPr>
        <w:t xml:space="preserve"> </w:t>
      </w:r>
      <w:r w:rsidRPr="0011283A">
        <w:rPr>
          <w:rFonts w:ascii="Tahoma" w:hAnsi="Tahoma" w:cs="Tahoma"/>
          <w:sz w:val="22"/>
          <w:szCs w:val="22"/>
        </w:rPr>
        <w:t>Personnel (5.1)</w:t>
      </w:r>
      <w:bookmarkEnd w:id="75"/>
    </w:p>
    <w:p w:rsidR="008476A1" w:rsidRPr="0011283A" w:rsidRDefault="008476A1" w:rsidP="000A739A">
      <w:pPr>
        <w:spacing w:after="0"/>
        <w:rPr>
          <w:rFonts w:ascii="Tahoma" w:hAnsi="Tahoma" w:cs="Tahoma"/>
          <w:sz w:val="22"/>
          <w:szCs w:val="22"/>
          <w:lang w:eastAsia="en-GB"/>
        </w:rPr>
      </w:pPr>
      <w:r w:rsidRPr="0011283A">
        <w:rPr>
          <w:rFonts w:ascii="Tahoma" w:hAnsi="Tahoma" w:cs="Tahoma"/>
          <w:sz w:val="22"/>
          <w:szCs w:val="22"/>
          <w:lang w:eastAsia="en-GB"/>
        </w:rPr>
        <w:t xml:space="preserve"> </w:t>
      </w:r>
    </w:p>
    <w:p w:rsidR="008476A1" w:rsidRPr="00EB55D5" w:rsidRDefault="008476A1" w:rsidP="004605E1">
      <w:pPr>
        <w:tabs>
          <w:tab w:val="num" w:pos="360"/>
        </w:tabs>
        <w:spacing w:after="0"/>
        <w:jc w:val="both"/>
        <w:rPr>
          <w:rFonts w:ascii="Tahoma" w:hAnsi="Tahoma" w:cs="Tahoma"/>
          <w:sz w:val="22"/>
          <w:szCs w:val="22"/>
        </w:rPr>
      </w:pPr>
      <w:r w:rsidRPr="0011283A">
        <w:rPr>
          <w:rFonts w:ascii="Tahoma" w:hAnsi="Tahoma" w:cs="Tahoma"/>
          <w:sz w:val="22"/>
          <w:szCs w:val="22"/>
        </w:rPr>
        <w:t>The department follows NHS Greater Glasgow and Clyde personnel management policies and procedures for staff recruitment and selection, grievance procedures and staff disciplinary action. These p</w:t>
      </w:r>
      <w:r>
        <w:rPr>
          <w:rFonts w:ascii="Tahoma" w:hAnsi="Tahoma" w:cs="Tahoma"/>
          <w:sz w:val="22"/>
          <w:szCs w:val="22"/>
        </w:rPr>
        <w:t>olicies may be found on Q-Pulse as well as StaffNet</w:t>
      </w:r>
      <w:r w:rsidRPr="00EB55D5">
        <w:rPr>
          <w:rFonts w:ascii="Tahoma" w:hAnsi="Tahoma" w:cs="Tahoma"/>
          <w:sz w:val="22"/>
          <w:szCs w:val="22"/>
        </w:rPr>
        <w:t>. The department has a personnel policy that summarises the most relevant points in these policies [SG-MPOL-007].</w:t>
      </w:r>
    </w:p>
    <w:p w:rsidR="008476A1" w:rsidRPr="0011283A" w:rsidRDefault="008476A1" w:rsidP="004605E1">
      <w:pPr>
        <w:tabs>
          <w:tab w:val="num" w:pos="360"/>
        </w:tabs>
        <w:spacing w:after="0"/>
        <w:jc w:val="both"/>
        <w:rPr>
          <w:rFonts w:ascii="Tahoma" w:hAnsi="Tahoma" w:cs="Tahoma"/>
          <w:sz w:val="22"/>
          <w:szCs w:val="22"/>
        </w:rPr>
      </w:pPr>
      <w:r w:rsidRPr="00EB55D5">
        <w:rPr>
          <w:rFonts w:ascii="Tahoma" w:hAnsi="Tahoma" w:cs="Tahoma"/>
          <w:sz w:val="22"/>
          <w:szCs w:val="22"/>
        </w:rPr>
        <w:t xml:space="preserve">Records are located in the personnel files of each staff member, </w:t>
      </w:r>
      <w:r w:rsidR="001079C5">
        <w:rPr>
          <w:rFonts w:ascii="Tahoma" w:hAnsi="Tahoma" w:cs="Tahoma"/>
          <w:sz w:val="22"/>
          <w:szCs w:val="22"/>
        </w:rPr>
        <w:t xml:space="preserve">and </w:t>
      </w:r>
      <w:r w:rsidRPr="00EB55D5">
        <w:rPr>
          <w:rFonts w:ascii="Tahoma" w:hAnsi="Tahoma" w:cs="Tahoma"/>
          <w:sz w:val="22"/>
          <w:szCs w:val="22"/>
        </w:rPr>
        <w:t>on Q-Pulse</w:t>
      </w:r>
    </w:p>
    <w:p w:rsidR="008476A1" w:rsidRPr="0011283A" w:rsidRDefault="008476A1" w:rsidP="004605E1">
      <w:pPr>
        <w:tabs>
          <w:tab w:val="num" w:pos="360"/>
        </w:tabs>
        <w:spacing w:after="0"/>
        <w:jc w:val="both"/>
        <w:rPr>
          <w:rFonts w:ascii="Tahoma" w:hAnsi="Tahoma" w:cs="Tahoma"/>
          <w:sz w:val="22"/>
          <w:szCs w:val="22"/>
        </w:rPr>
      </w:pPr>
    </w:p>
    <w:p w:rsidR="008476A1" w:rsidRPr="0011283A" w:rsidRDefault="008476A1" w:rsidP="0004479C">
      <w:pPr>
        <w:tabs>
          <w:tab w:val="num" w:pos="360"/>
        </w:tabs>
        <w:spacing w:after="0"/>
        <w:jc w:val="both"/>
        <w:rPr>
          <w:rFonts w:ascii="Tahoma" w:hAnsi="Tahoma" w:cs="Tahoma"/>
          <w:sz w:val="22"/>
          <w:szCs w:val="22"/>
        </w:rPr>
      </w:pPr>
    </w:p>
    <w:p w:rsidR="008476A1" w:rsidRPr="0011283A" w:rsidRDefault="008476A1" w:rsidP="00637A57">
      <w:pPr>
        <w:pStyle w:val="Heading2"/>
      </w:pPr>
      <w:bookmarkStart w:id="76" w:name="_Toc471982872"/>
      <w:r w:rsidRPr="0011283A">
        <w:t>Personnel Qualifications (5.1.2)</w:t>
      </w:r>
      <w:bookmarkEnd w:id="76"/>
    </w:p>
    <w:p w:rsidR="008476A1" w:rsidRPr="0011283A" w:rsidRDefault="008476A1" w:rsidP="00D548C2">
      <w:pPr>
        <w:spacing w:after="0"/>
        <w:rPr>
          <w:rFonts w:ascii="Tahoma" w:hAnsi="Tahoma" w:cs="Tahoma"/>
          <w:sz w:val="22"/>
          <w:szCs w:val="22"/>
          <w:lang w:eastAsia="en-GB"/>
        </w:rPr>
      </w:pPr>
    </w:p>
    <w:p w:rsidR="008476A1" w:rsidRPr="0011283A" w:rsidRDefault="008476A1" w:rsidP="004605E1">
      <w:pPr>
        <w:spacing w:after="0"/>
        <w:jc w:val="both"/>
        <w:rPr>
          <w:rFonts w:ascii="Tahoma" w:hAnsi="Tahoma" w:cs="Tahoma"/>
          <w:sz w:val="22"/>
          <w:szCs w:val="22"/>
        </w:rPr>
      </w:pPr>
      <w:r w:rsidRPr="0011283A">
        <w:rPr>
          <w:rFonts w:ascii="Tahoma" w:hAnsi="Tahoma" w:cs="Tahoma"/>
          <w:sz w:val="22"/>
          <w:szCs w:val="22"/>
        </w:rPr>
        <w:t>References, Educational and Professional qualifications are required to be vetted at interview and copies if relevant are found in the staff members personnel file.</w:t>
      </w:r>
    </w:p>
    <w:p w:rsidR="008476A1" w:rsidRPr="0011283A" w:rsidRDefault="008476A1" w:rsidP="00D548C2">
      <w:pPr>
        <w:spacing w:after="0"/>
        <w:rPr>
          <w:rFonts w:ascii="Tahoma" w:hAnsi="Tahoma" w:cs="Tahoma"/>
          <w:sz w:val="22"/>
          <w:szCs w:val="22"/>
        </w:rPr>
      </w:pPr>
    </w:p>
    <w:p w:rsidR="008476A1" w:rsidRPr="0011283A" w:rsidRDefault="008476A1" w:rsidP="00637A57">
      <w:pPr>
        <w:pStyle w:val="Heading2"/>
      </w:pPr>
      <w:bookmarkStart w:id="77" w:name="_Toc471982873"/>
      <w:r w:rsidRPr="0011283A">
        <w:t>Job Descriptions (5.1.3)</w:t>
      </w:r>
      <w:bookmarkEnd w:id="77"/>
    </w:p>
    <w:p w:rsidR="008476A1" w:rsidRPr="0011283A" w:rsidRDefault="008476A1" w:rsidP="00D01478">
      <w:pPr>
        <w:spacing w:after="0"/>
        <w:rPr>
          <w:rFonts w:ascii="Tahoma" w:hAnsi="Tahoma" w:cs="Tahoma"/>
          <w:sz w:val="22"/>
          <w:szCs w:val="22"/>
          <w:lang w:eastAsia="en-GB"/>
        </w:rPr>
      </w:pPr>
    </w:p>
    <w:p w:rsidR="008476A1" w:rsidRPr="0011283A" w:rsidRDefault="008476A1" w:rsidP="004605E1">
      <w:pPr>
        <w:spacing w:after="0"/>
        <w:jc w:val="both"/>
        <w:rPr>
          <w:rFonts w:ascii="Tahoma" w:hAnsi="Tahoma" w:cs="Tahoma"/>
          <w:bCs/>
          <w:sz w:val="22"/>
          <w:szCs w:val="22"/>
        </w:rPr>
      </w:pPr>
      <w:r w:rsidRPr="0011283A">
        <w:rPr>
          <w:rFonts w:ascii="Tahoma" w:hAnsi="Tahoma" w:cs="Tahoma"/>
          <w:bCs/>
          <w:sz w:val="22"/>
          <w:szCs w:val="22"/>
        </w:rPr>
        <w:t>Each member of staff has a job description which includes:</w:t>
      </w:r>
    </w:p>
    <w:p w:rsidR="008476A1" w:rsidRPr="0011283A" w:rsidRDefault="008476A1" w:rsidP="004605E1">
      <w:pPr>
        <w:spacing w:after="0"/>
        <w:jc w:val="both"/>
        <w:rPr>
          <w:rFonts w:ascii="Tahoma" w:hAnsi="Tahoma" w:cs="Tahoma"/>
          <w:bCs/>
          <w:sz w:val="22"/>
          <w:szCs w:val="22"/>
        </w:rPr>
      </w:pPr>
    </w:p>
    <w:p w:rsidR="008476A1" w:rsidRPr="0011283A" w:rsidRDefault="008476A1" w:rsidP="00A3135E">
      <w:pPr>
        <w:pStyle w:val="ListParagraph"/>
        <w:numPr>
          <w:ilvl w:val="0"/>
          <w:numId w:val="27"/>
        </w:numPr>
        <w:spacing w:after="0"/>
        <w:jc w:val="both"/>
        <w:rPr>
          <w:rFonts w:ascii="Tahoma" w:hAnsi="Tahoma" w:cs="Tahoma"/>
          <w:bCs/>
          <w:sz w:val="22"/>
          <w:szCs w:val="22"/>
        </w:rPr>
      </w:pPr>
      <w:r w:rsidRPr="0011283A">
        <w:rPr>
          <w:rFonts w:ascii="Tahoma" w:hAnsi="Tahoma" w:cs="Tahoma"/>
          <w:bCs/>
          <w:sz w:val="22"/>
          <w:szCs w:val="22"/>
        </w:rPr>
        <w:t>Job title</w:t>
      </w:r>
    </w:p>
    <w:p w:rsidR="008476A1" w:rsidRPr="0011283A" w:rsidRDefault="008476A1" w:rsidP="00A3135E">
      <w:pPr>
        <w:pStyle w:val="ListParagraph"/>
        <w:numPr>
          <w:ilvl w:val="0"/>
          <w:numId w:val="27"/>
        </w:numPr>
        <w:spacing w:after="0"/>
        <w:jc w:val="both"/>
        <w:rPr>
          <w:rFonts w:ascii="Tahoma" w:hAnsi="Tahoma" w:cs="Tahoma"/>
          <w:bCs/>
          <w:sz w:val="22"/>
          <w:szCs w:val="22"/>
        </w:rPr>
      </w:pPr>
      <w:r w:rsidRPr="0011283A">
        <w:rPr>
          <w:rFonts w:ascii="Tahoma" w:hAnsi="Tahoma" w:cs="Tahoma"/>
          <w:bCs/>
          <w:sz w:val="22"/>
          <w:szCs w:val="22"/>
        </w:rPr>
        <w:t>Location within the organisation</w:t>
      </w:r>
    </w:p>
    <w:p w:rsidR="008476A1" w:rsidRPr="0011283A" w:rsidRDefault="008476A1" w:rsidP="00A3135E">
      <w:pPr>
        <w:pStyle w:val="ListParagraph"/>
        <w:numPr>
          <w:ilvl w:val="0"/>
          <w:numId w:val="27"/>
        </w:numPr>
        <w:spacing w:after="0"/>
        <w:jc w:val="both"/>
        <w:rPr>
          <w:rFonts w:ascii="Tahoma" w:hAnsi="Tahoma" w:cs="Tahoma"/>
          <w:bCs/>
          <w:sz w:val="22"/>
          <w:szCs w:val="22"/>
        </w:rPr>
      </w:pPr>
      <w:r w:rsidRPr="0011283A">
        <w:rPr>
          <w:rFonts w:ascii="Tahoma" w:hAnsi="Tahoma" w:cs="Tahoma"/>
          <w:bCs/>
          <w:sz w:val="22"/>
          <w:szCs w:val="22"/>
        </w:rPr>
        <w:t>Accountability</w:t>
      </w:r>
    </w:p>
    <w:p w:rsidR="008476A1" w:rsidRPr="0011283A" w:rsidRDefault="008476A1" w:rsidP="00A3135E">
      <w:pPr>
        <w:pStyle w:val="ListParagraph"/>
        <w:numPr>
          <w:ilvl w:val="0"/>
          <w:numId w:val="27"/>
        </w:numPr>
        <w:spacing w:after="0"/>
        <w:jc w:val="both"/>
        <w:rPr>
          <w:rFonts w:ascii="Tahoma" w:hAnsi="Tahoma" w:cs="Tahoma"/>
          <w:bCs/>
          <w:sz w:val="22"/>
          <w:szCs w:val="22"/>
        </w:rPr>
      </w:pPr>
      <w:r w:rsidRPr="0011283A">
        <w:rPr>
          <w:rFonts w:ascii="Tahoma" w:hAnsi="Tahoma" w:cs="Tahoma"/>
          <w:bCs/>
          <w:sz w:val="22"/>
          <w:szCs w:val="22"/>
        </w:rPr>
        <w:t>Main purpose of the job</w:t>
      </w:r>
    </w:p>
    <w:p w:rsidR="008476A1" w:rsidRPr="0011283A" w:rsidRDefault="008476A1" w:rsidP="00A3135E">
      <w:pPr>
        <w:pStyle w:val="ListParagraph"/>
        <w:numPr>
          <w:ilvl w:val="0"/>
          <w:numId w:val="27"/>
        </w:numPr>
        <w:spacing w:after="0"/>
        <w:jc w:val="both"/>
        <w:rPr>
          <w:rFonts w:ascii="Tahoma" w:hAnsi="Tahoma" w:cs="Tahoma"/>
          <w:bCs/>
          <w:sz w:val="22"/>
          <w:szCs w:val="22"/>
        </w:rPr>
      </w:pPr>
      <w:r w:rsidRPr="0011283A">
        <w:rPr>
          <w:rFonts w:ascii="Tahoma" w:hAnsi="Tahoma" w:cs="Tahoma"/>
          <w:bCs/>
          <w:sz w:val="22"/>
          <w:szCs w:val="22"/>
        </w:rPr>
        <w:t>A  description of duties and responsibilities</w:t>
      </w:r>
    </w:p>
    <w:p w:rsidR="008476A1" w:rsidRPr="0011283A" w:rsidRDefault="008476A1" w:rsidP="00A3135E">
      <w:pPr>
        <w:pStyle w:val="ListParagraph"/>
        <w:numPr>
          <w:ilvl w:val="0"/>
          <w:numId w:val="27"/>
        </w:numPr>
        <w:spacing w:after="0"/>
        <w:jc w:val="both"/>
        <w:rPr>
          <w:rFonts w:ascii="Tahoma" w:hAnsi="Tahoma" w:cs="Tahoma"/>
          <w:sz w:val="22"/>
          <w:szCs w:val="22"/>
        </w:rPr>
      </w:pPr>
      <w:r w:rsidRPr="0011283A">
        <w:rPr>
          <w:rFonts w:ascii="Tahoma" w:hAnsi="Tahoma" w:cs="Tahoma"/>
          <w:bCs/>
          <w:sz w:val="22"/>
          <w:szCs w:val="22"/>
        </w:rPr>
        <w:t xml:space="preserve">A requirement to participate in staff annual joint review  </w:t>
      </w:r>
    </w:p>
    <w:p w:rsidR="008476A1" w:rsidRPr="0011283A" w:rsidRDefault="00383B58" w:rsidP="00A3135E">
      <w:pPr>
        <w:pStyle w:val="ListParagraph"/>
        <w:numPr>
          <w:ilvl w:val="0"/>
          <w:numId w:val="27"/>
        </w:numPr>
        <w:spacing w:after="0"/>
        <w:jc w:val="both"/>
        <w:rPr>
          <w:rFonts w:ascii="Tahoma" w:hAnsi="Tahoma" w:cs="Tahoma"/>
          <w:sz w:val="22"/>
          <w:szCs w:val="22"/>
        </w:rPr>
      </w:pPr>
      <w:r>
        <w:rPr>
          <w:rFonts w:ascii="Tahoma" w:hAnsi="Tahoma" w:cs="Tahoma"/>
          <w:bCs/>
          <w:sz w:val="22"/>
          <w:szCs w:val="22"/>
        </w:rPr>
        <w:t xml:space="preserve">Participation in a </w:t>
      </w:r>
      <w:r w:rsidR="008476A1" w:rsidRPr="0011283A">
        <w:rPr>
          <w:rFonts w:ascii="Tahoma" w:hAnsi="Tahoma" w:cs="Tahoma"/>
          <w:bCs/>
          <w:sz w:val="22"/>
          <w:szCs w:val="22"/>
        </w:rPr>
        <w:t>CPD scheme relevant to their role</w:t>
      </w:r>
    </w:p>
    <w:p w:rsidR="008476A1" w:rsidRPr="0011283A" w:rsidRDefault="008476A1" w:rsidP="004605E1">
      <w:pPr>
        <w:spacing w:after="0"/>
        <w:jc w:val="both"/>
        <w:rPr>
          <w:rFonts w:ascii="Tahoma" w:hAnsi="Tahoma" w:cs="Tahoma"/>
          <w:sz w:val="22"/>
          <w:szCs w:val="22"/>
          <w:lang w:eastAsia="en-GB"/>
        </w:rPr>
      </w:pPr>
    </w:p>
    <w:p w:rsidR="008476A1" w:rsidRPr="0011283A" w:rsidRDefault="008476A1" w:rsidP="004605E1">
      <w:pPr>
        <w:spacing w:after="0"/>
        <w:jc w:val="both"/>
        <w:rPr>
          <w:rFonts w:ascii="Tahoma" w:hAnsi="Tahoma" w:cs="Tahoma"/>
          <w:sz w:val="22"/>
          <w:szCs w:val="22"/>
          <w:lang w:eastAsia="en-GB"/>
        </w:rPr>
      </w:pPr>
      <w:r w:rsidRPr="0011283A">
        <w:rPr>
          <w:rFonts w:ascii="Tahoma" w:hAnsi="Tahoma" w:cs="Tahoma"/>
          <w:sz w:val="22"/>
          <w:szCs w:val="22"/>
          <w:lang w:eastAsia="en-GB"/>
        </w:rPr>
        <w:t>Each member of staff is given a copy of their job description upon starting. A copy is retained in their personnel file.</w:t>
      </w:r>
    </w:p>
    <w:p w:rsidR="008476A1" w:rsidRPr="0011283A" w:rsidRDefault="008476A1" w:rsidP="00D01478">
      <w:pPr>
        <w:spacing w:after="0"/>
        <w:rPr>
          <w:rFonts w:ascii="Tahoma" w:hAnsi="Tahoma" w:cs="Tahoma"/>
          <w:sz w:val="22"/>
          <w:szCs w:val="22"/>
          <w:lang w:eastAsia="en-GB"/>
        </w:rPr>
      </w:pPr>
    </w:p>
    <w:p w:rsidR="008476A1" w:rsidRPr="0011283A" w:rsidRDefault="008476A1" w:rsidP="00637A57">
      <w:pPr>
        <w:pStyle w:val="Heading2"/>
      </w:pPr>
      <w:bookmarkStart w:id="78" w:name="_Toc471982874"/>
      <w:r w:rsidRPr="0011283A">
        <w:t>Personnel introduction to the organizational environment (5.1.4)</w:t>
      </w:r>
      <w:bookmarkEnd w:id="78"/>
    </w:p>
    <w:p w:rsidR="008476A1" w:rsidRPr="0011283A" w:rsidRDefault="008476A1" w:rsidP="004605E1">
      <w:pPr>
        <w:spacing w:after="0"/>
        <w:rPr>
          <w:rFonts w:ascii="Tahoma" w:hAnsi="Tahoma" w:cs="Tahoma"/>
          <w:sz w:val="22"/>
          <w:szCs w:val="22"/>
          <w:lang w:eastAsia="en-GB"/>
        </w:rPr>
      </w:pPr>
    </w:p>
    <w:p w:rsidR="008476A1" w:rsidRPr="0011283A" w:rsidRDefault="008476A1" w:rsidP="009508BA">
      <w:pPr>
        <w:spacing w:after="0"/>
        <w:jc w:val="both"/>
        <w:rPr>
          <w:rFonts w:ascii="Tahoma" w:hAnsi="Tahoma" w:cs="Tahoma"/>
          <w:sz w:val="22"/>
          <w:szCs w:val="22"/>
          <w:lang w:eastAsia="en-GB"/>
        </w:rPr>
      </w:pPr>
      <w:r w:rsidRPr="0011283A">
        <w:rPr>
          <w:rFonts w:ascii="Tahoma" w:hAnsi="Tahoma" w:cs="Tahoma"/>
          <w:sz w:val="22"/>
          <w:szCs w:val="22"/>
          <w:lang w:eastAsia="en-GB"/>
        </w:rPr>
        <w:t xml:space="preserve">All new staff members must </w:t>
      </w:r>
      <w:r>
        <w:rPr>
          <w:rFonts w:ascii="Tahoma" w:hAnsi="Tahoma" w:cs="Tahoma"/>
          <w:sz w:val="22"/>
          <w:szCs w:val="22"/>
          <w:lang w:eastAsia="en-GB"/>
        </w:rPr>
        <w:t>complete</w:t>
      </w:r>
      <w:r w:rsidRPr="0011283A">
        <w:rPr>
          <w:rFonts w:ascii="Tahoma" w:hAnsi="Tahoma" w:cs="Tahoma"/>
          <w:sz w:val="22"/>
          <w:szCs w:val="22"/>
          <w:lang w:eastAsia="en-GB"/>
        </w:rPr>
        <w:t xml:space="preserve"> the corporate and local induction programmes detailed </w:t>
      </w:r>
      <w:r w:rsidRPr="00A825A7">
        <w:rPr>
          <w:rFonts w:ascii="Tahoma" w:hAnsi="Tahoma" w:cs="Tahoma"/>
          <w:sz w:val="22"/>
          <w:szCs w:val="22"/>
          <w:lang w:eastAsia="en-GB"/>
        </w:rPr>
        <w:t>in [SG-REF-G026, SG-MPOL-010]</w:t>
      </w:r>
      <w:r>
        <w:rPr>
          <w:rFonts w:ascii="Tahoma" w:hAnsi="Tahoma" w:cs="Tahoma"/>
          <w:sz w:val="22"/>
          <w:szCs w:val="22"/>
          <w:lang w:eastAsia="en-GB"/>
        </w:rPr>
        <w:t xml:space="preserve"> and recorded on [SG-FORM-G017]</w:t>
      </w:r>
      <w:r w:rsidR="00342DCF">
        <w:rPr>
          <w:rFonts w:ascii="Tahoma" w:hAnsi="Tahoma" w:cs="Tahoma"/>
          <w:sz w:val="22"/>
          <w:szCs w:val="22"/>
          <w:lang w:eastAsia="en-GB"/>
        </w:rPr>
        <w:t>.</w:t>
      </w:r>
      <w:r w:rsidRPr="0011283A">
        <w:rPr>
          <w:rFonts w:ascii="Tahoma" w:hAnsi="Tahoma" w:cs="Tahoma"/>
          <w:sz w:val="22"/>
          <w:szCs w:val="22"/>
          <w:lang w:eastAsia="en-GB"/>
        </w:rPr>
        <w:t>All grades of staff</w:t>
      </w:r>
      <w:r w:rsidR="00342DCF">
        <w:rPr>
          <w:rFonts w:ascii="Tahoma" w:hAnsi="Tahoma" w:cs="Tahoma"/>
          <w:sz w:val="22"/>
          <w:szCs w:val="22"/>
          <w:lang w:eastAsia="en-GB"/>
        </w:rPr>
        <w:t xml:space="preserve"> who work in Blood Transfusion</w:t>
      </w:r>
      <w:r w:rsidRPr="0011283A">
        <w:rPr>
          <w:rFonts w:ascii="Tahoma" w:hAnsi="Tahoma" w:cs="Tahoma"/>
          <w:sz w:val="22"/>
          <w:szCs w:val="22"/>
          <w:lang w:eastAsia="en-GB"/>
        </w:rPr>
        <w:t xml:space="preserve"> are expected to complete the relevant GMP</w:t>
      </w:r>
      <w:r>
        <w:rPr>
          <w:rFonts w:ascii="Tahoma" w:hAnsi="Tahoma" w:cs="Tahoma"/>
          <w:sz w:val="22"/>
          <w:szCs w:val="22"/>
          <w:lang w:eastAsia="en-GB"/>
        </w:rPr>
        <w:t xml:space="preserve"> and other associated Blood Transfusion </w:t>
      </w:r>
      <w:r w:rsidR="00342DCF">
        <w:rPr>
          <w:rFonts w:ascii="Tahoma" w:hAnsi="Tahoma" w:cs="Tahoma"/>
          <w:sz w:val="22"/>
          <w:szCs w:val="22"/>
          <w:lang w:eastAsia="en-GB"/>
        </w:rPr>
        <w:t>modules on learn Pro.</w:t>
      </w:r>
    </w:p>
    <w:p w:rsidR="008476A1" w:rsidRPr="0011283A" w:rsidRDefault="008476A1" w:rsidP="009508BA">
      <w:pPr>
        <w:spacing w:after="0"/>
        <w:jc w:val="both"/>
        <w:rPr>
          <w:rFonts w:ascii="Tahoma" w:hAnsi="Tahoma" w:cs="Tahoma"/>
          <w:sz w:val="22"/>
          <w:szCs w:val="22"/>
          <w:lang w:eastAsia="en-GB"/>
        </w:rPr>
      </w:pPr>
    </w:p>
    <w:p w:rsidR="008476A1" w:rsidRPr="0011283A" w:rsidRDefault="008476A1" w:rsidP="00637A57">
      <w:pPr>
        <w:pStyle w:val="Heading2"/>
      </w:pPr>
      <w:bookmarkStart w:id="79" w:name="_Toc471982875"/>
      <w:r w:rsidRPr="0011283A">
        <w:t>Training (5.1.5)</w:t>
      </w:r>
      <w:bookmarkEnd w:id="79"/>
    </w:p>
    <w:p w:rsidR="008476A1" w:rsidRPr="0011283A" w:rsidRDefault="008476A1" w:rsidP="00444368">
      <w:pPr>
        <w:spacing w:after="0"/>
        <w:rPr>
          <w:rFonts w:ascii="Tahoma" w:hAnsi="Tahoma" w:cs="Tahoma"/>
          <w:sz w:val="22"/>
          <w:szCs w:val="22"/>
          <w:lang w:eastAsia="en-GB"/>
        </w:rPr>
      </w:pPr>
    </w:p>
    <w:p w:rsidR="008476A1" w:rsidRPr="0011283A" w:rsidRDefault="008476A1" w:rsidP="00B06D6E">
      <w:pPr>
        <w:spacing w:after="0"/>
        <w:jc w:val="both"/>
        <w:rPr>
          <w:rFonts w:ascii="Tahoma" w:hAnsi="Tahoma" w:cs="Tahoma"/>
          <w:sz w:val="22"/>
          <w:szCs w:val="22"/>
        </w:rPr>
      </w:pPr>
      <w:r w:rsidRPr="0011283A">
        <w:rPr>
          <w:rFonts w:ascii="Tahoma" w:hAnsi="Tahoma" w:cs="Tahoma"/>
          <w:sz w:val="22"/>
          <w:szCs w:val="22"/>
        </w:rPr>
        <w:t xml:space="preserve">Training and Education is delivered in accordance with the policies of NHSGGC , guidelines from relevant professional and registration bodies and the departmental training policy </w:t>
      </w:r>
      <w:r w:rsidRPr="008564AE">
        <w:rPr>
          <w:rFonts w:ascii="Tahoma" w:hAnsi="Tahoma" w:cs="Tahoma"/>
          <w:sz w:val="22"/>
          <w:szCs w:val="22"/>
        </w:rPr>
        <w:t>[SG-MPOL-008].</w:t>
      </w:r>
      <w:r w:rsidRPr="0011283A">
        <w:rPr>
          <w:rFonts w:ascii="Tahoma" w:hAnsi="Tahoma" w:cs="Tahoma"/>
          <w:sz w:val="22"/>
          <w:szCs w:val="22"/>
        </w:rPr>
        <w:t xml:space="preserve"> </w:t>
      </w:r>
    </w:p>
    <w:p w:rsidR="008476A1" w:rsidRPr="0011283A" w:rsidRDefault="008476A1" w:rsidP="00B06D6E">
      <w:pPr>
        <w:spacing w:after="0"/>
        <w:jc w:val="both"/>
        <w:rPr>
          <w:rFonts w:ascii="Tahoma" w:hAnsi="Tahoma" w:cs="Tahoma"/>
          <w:sz w:val="22"/>
          <w:szCs w:val="22"/>
        </w:rPr>
      </w:pPr>
      <w:r w:rsidRPr="0011283A">
        <w:rPr>
          <w:rFonts w:ascii="Tahoma" w:hAnsi="Tahoma" w:cs="Tahoma"/>
          <w:sz w:val="22"/>
          <w:szCs w:val="22"/>
        </w:rPr>
        <w:t xml:space="preserve">All staff are given the opportunity for further education and training, in relation to the needs of the service, and their professional development. </w:t>
      </w:r>
    </w:p>
    <w:p w:rsidR="008476A1" w:rsidRPr="0011283A" w:rsidRDefault="008476A1" w:rsidP="00B06D6E">
      <w:pPr>
        <w:spacing w:after="0"/>
        <w:jc w:val="both"/>
        <w:rPr>
          <w:rFonts w:ascii="Tahoma" w:hAnsi="Tahoma" w:cs="Tahoma"/>
          <w:sz w:val="22"/>
          <w:szCs w:val="22"/>
        </w:rPr>
      </w:pPr>
      <w:r>
        <w:rPr>
          <w:rFonts w:ascii="Tahoma" w:hAnsi="Tahoma" w:cs="Tahoma"/>
          <w:sz w:val="22"/>
          <w:szCs w:val="22"/>
        </w:rPr>
        <w:t xml:space="preserve">Staff </w:t>
      </w:r>
      <w:r w:rsidRPr="0011283A">
        <w:rPr>
          <w:rFonts w:ascii="Tahoma" w:hAnsi="Tahoma" w:cs="Tahoma"/>
          <w:sz w:val="22"/>
          <w:szCs w:val="22"/>
        </w:rPr>
        <w:t>have access to continuing education and training</w:t>
      </w:r>
      <w:r w:rsidR="009226F4">
        <w:rPr>
          <w:rFonts w:ascii="Tahoma" w:hAnsi="Tahoma" w:cs="Tahoma"/>
          <w:sz w:val="22"/>
          <w:szCs w:val="22"/>
        </w:rPr>
        <w:t>,</w:t>
      </w:r>
      <w:r w:rsidRPr="0011283A">
        <w:rPr>
          <w:rFonts w:ascii="Tahoma" w:hAnsi="Tahoma" w:cs="Tahoma"/>
          <w:sz w:val="22"/>
          <w:szCs w:val="22"/>
        </w:rPr>
        <w:t xml:space="preserve"> including</w:t>
      </w:r>
      <w:r>
        <w:rPr>
          <w:rFonts w:ascii="Tahoma" w:hAnsi="Tahoma" w:cs="Tahoma"/>
          <w:sz w:val="22"/>
          <w:szCs w:val="22"/>
        </w:rPr>
        <w:t>,</w:t>
      </w:r>
      <w:r w:rsidRPr="0011283A">
        <w:rPr>
          <w:rFonts w:ascii="Tahoma" w:hAnsi="Tahoma" w:cs="Tahoma"/>
          <w:sz w:val="22"/>
          <w:szCs w:val="22"/>
        </w:rPr>
        <w:t xml:space="preserve"> online </w:t>
      </w:r>
      <w:r w:rsidR="009226F4">
        <w:rPr>
          <w:rFonts w:ascii="Tahoma" w:hAnsi="Tahoma" w:cs="Tahoma"/>
          <w:sz w:val="22"/>
          <w:szCs w:val="22"/>
        </w:rPr>
        <w:t>re</w:t>
      </w:r>
      <w:r w:rsidRPr="0011283A">
        <w:rPr>
          <w:rFonts w:ascii="Tahoma" w:hAnsi="Tahoma" w:cs="Tahoma"/>
          <w:sz w:val="22"/>
          <w:szCs w:val="22"/>
        </w:rPr>
        <w:t xml:space="preserve">sources such as Learnpro in-house training and appropriate training and competency programmes. </w:t>
      </w:r>
    </w:p>
    <w:p w:rsidR="008476A1" w:rsidRPr="0011283A" w:rsidRDefault="008476A1" w:rsidP="00B06D6E">
      <w:pPr>
        <w:spacing w:after="0"/>
        <w:jc w:val="both"/>
        <w:rPr>
          <w:rFonts w:ascii="Tahoma" w:hAnsi="Tahoma" w:cs="Tahoma"/>
          <w:sz w:val="22"/>
          <w:szCs w:val="22"/>
        </w:rPr>
      </w:pPr>
      <w:r w:rsidRPr="0011283A">
        <w:rPr>
          <w:rFonts w:ascii="Tahoma" w:hAnsi="Tahoma" w:cs="Tahoma"/>
          <w:sz w:val="22"/>
          <w:szCs w:val="22"/>
        </w:rPr>
        <w:t>Staff are expected</w:t>
      </w:r>
      <w:r>
        <w:rPr>
          <w:rFonts w:ascii="Tahoma" w:hAnsi="Tahoma" w:cs="Tahoma"/>
          <w:sz w:val="22"/>
          <w:szCs w:val="22"/>
        </w:rPr>
        <w:t xml:space="preserve"> to</w:t>
      </w:r>
      <w:r w:rsidRPr="0011283A">
        <w:rPr>
          <w:rFonts w:ascii="Tahoma" w:hAnsi="Tahoma" w:cs="Tahoma"/>
          <w:sz w:val="22"/>
          <w:szCs w:val="22"/>
        </w:rPr>
        <w:t xml:space="preserve"> </w:t>
      </w:r>
      <w:r>
        <w:rPr>
          <w:rFonts w:ascii="Tahoma" w:hAnsi="Tahoma" w:cs="Tahoma"/>
          <w:sz w:val="22"/>
          <w:szCs w:val="22"/>
        </w:rPr>
        <w:t>participate in and record</w:t>
      </w:r>
      <w:r w:rsidRPr="0011283A">
        <w:rPr>
          <w:rFonts w:ascii="Tahoma" w:hAnsi="Tahoma" w:cs="Tahoma"/>
          <w:sz w:val="22"/>
          <w:szCs w:val="22"/>
        </w:rPr>
        <w:t xml:space="preserve"> Continuing Professional Development (CPD)</w:t>
      </w:r>
      <w:r>
        <w:rPr>
          <w:rFonts w:ascii="Tahoma" w:hAnsi="Tahoma" w:cs="Tahoma"/>
          <w:sz w:val="22"/>
          <w:szCs w:val="22"/>
        </w:rPr>
        <w:t>; although membership of a particular</w:t>
      </w:r>
      <w:r w:rsidRPr="0011283A">
        <w:rPr>
          <w:rFonts w:ascii="Tahoma" w:hAnsi="Tahoma" w:cs="Tahoma"/>
          <w:sz w:val="22"/>
          <w:szCs w:val="22"/>
        </w:rPr>
        <w:t xml:space="preserve"> scheme </w:t>
      </w:r>
      <w:r>
        <w:rPr>
          <w:rFonts w:ascii="Tahoma" w:hAnsi="Tahoma" w:cs="Tahoma"/>
          <w:sz w:val="22"/>
          <w:szCs w:val="22"/>
        </w:rPr>
        <w:t xml:space="preserve">is not required, </w:t>
      </w:r>
      <w:r w:rsidRPr="0011283A">
        <w:rPr>
          <w:rFonts w:ascii="Tahoma" w:hAnsi="Tahoma" w:cs="Tahoma"/>
          <w:sz w:val="22"/>
          <w:szCs w:val="22"/>
        </w:rPr>
        <w:t>and are encouraged to record their CPD on Q-Pulse.</w:t>
      </w:r>
    </w:p>
    <w:p w:rsidR="008476A1" w:rsidRPr="0011283A" w:rsidRDefault="008476A1" w:rsidP="00B06D6E">
      <w:pPr>
        <w:spacing w:after="0"/>
        <w:jc w:val="both"/>
        <w:rPr>
          <w:rFonts w:ascii="Tahoma" w:hAnsi="Tahoma" w:cs="Tahoma"/>
          <w:sz w:val="22"/>
          <w:szCs w:val="22"/>
        </w:rPr>
      </w:pPr>
    </w:p>
    <w:p w:rsidR="008476A1" w:rsidRDefault="008476A1" w:rsidP="00B06D6E">
      <w:pPr>
        <w:spacing w:after="0"/>
        <w:jc w:val="both"/>
        <w:rPr>
          <w:rFonts w:ascii="Tahoma" w:hAnsi="Tahoma" w:cs="Tahoma"/>
          <w:sz w:val="22"/>
          <w:szCs w:val="22"/>
        </w:rPr>
      </w:pPr>
      <w:r w:rsidRPr="0011283A">
        <w:rPr>
          <w:rFonts w:ascii="Tahoma" w:hAnsi="Tahoma" w:cs="Tahoma"/>
          <w:sz w:val="22"/>
          <w:szCs w:val="22"/>
        </w:rPr>
        <w:t xml:space="preserve">All senior biomedical scientist staff are </w:t>
      </w:r>
      <w:r>
        <w:rPr>
          <w:rFonts w:ascii="Tahoma" w:hAnsi="Tahoma" w:cs="Tahoma"/>
          <w:sz w:val="22"/>
          <w:szCs w:val="22"/>
        </w:rPr>
        <w:t xml:space="preserve">expected </w:t>
      </w:r>
      <w:r w:rsidRPr="0011283A">
        <w:rPr>
          <w:rFonts w:ascii="Tahoma" w:hAnsi="Tahoma" w:cs="Tahoma"/>
          <w:sz w:val="22"/>
          <w:szCs w:val="22"/>
        </w:rPr>
        <w:t>to act as mentors and supervi</w:t>
      </w:r>
      <w:r>
        <w:rPr>
          <w:rFonts w:ascii="Tahoma" w:hAnsi="Tahoma" w:cs="Tahoma"/>
          <w:sz w:val="22"/>
          <w:szCs w:val="22"/>
        </w:rPr>
        <w:t>se</w:t>
      </w:r>
      <w:r w:rsidRPr="0011283A">
        <w:rPr>
          <w:rFonts w:ascii="Tahoma" w:hAnsi="Tahoma" w:cs="Tahoma"/>
          <w:sz w:val="22"/>
          <w:szCs w:val="22"/>
        </w:rPr>
        <w:t xml:space="preserve"> staff in training. </w:t>
      </w:r>
    </w:p>
    <w:p w:rsidR="008476A1" w:rsidRPr="0011283A" w:rsidRDefault="008476A1" w:rsidP="00B06D6E">
      <w:pPr>
        <w:spacing w:after="0"/>
        <w:jc w:val="both"/>
        <w:rPr>
          <w:rFonts w:ascii="Tahoma" w:hAnsi="Tahoma" w:cs="Tahoma"/>
          <w:sz w:val="22"/>
          <w:szCs w:val="22"/>
        </w:rPr>
      </w:pPr>
    </w:p>
    <w:p w:rsidR="008476A1" w:rsidRPr="0011283A" w:rsidRDefault="008476A1" w:rsidP="00B06D6E">
      <w:pPr>
        <w:spacing w:after="0"/>
        <w:jc w:val="both"/>
        <w:rPr>
          <w:rFonts w:ascii="Tahoma" w:hAnsi="Tahoma" w:cs="Tahoma"/>
          <w:sz w:val="22"/>
          <w:szCs w:val="22"/>
        </w:rPr>
      </w:pPr>
      <w:r w:rsidRPr="0011283A">
        <w:rPr>
          <w:rFonts w:ascii="Tahoma" w:hAnsi="Tahoma" w:cs="Tahoma"/>
          <w:sz w:val="22"/>
          <w:szCs w:val="22"/>
        </w:rPr>
        <w:t>There is a training manager</w:t>
      </w:r>
      <w:r w:rsidR="009226F4">
        <w:rPr>
          <w:rFonts w:ascii="Tahoma" w:hAnsi="Tahoma" w:cs="Tahoma"/>
          <w:sz w:val="22"/>
          <w:szCs w:val="22"/>
        </w:rPr>
        <w:t xml:space="preserve"> and </w:t>
      </w:r>
      <w:r>
        <w:rPr>
          <w:rFonts w:ascii="Tahoma" w:hAnsi="Tahoma" w:cs="Tahoma"/>
          <w:sz w:val="22"/>
          <w:szCs w:val="22"/>
        </w:rPr>
        <w:t>training officer</w:t>
      </w:r>
      <w:r w:rsidR="009226F4">
        <w:rPr>
          <w:rFonts w:ascii="Tahoma" w:hAnsi="Tahoma" w:cs="Tahoma"/>
          <w:sz w:val="22"/>
          <w:szCs w:val="22"/>
        </w:rPr>
        <w:t>s</w:t>
      </w:r>
      <w:r w:rsidRPr="0011283A">
        <w:rPr>
          <w:rFonts w:ascii="Tahoma" w:hAnsi="Tahoma" w:cs="Tahoma"/>
          <w:sz w:val="22"/>
          <w:szCs w:val="22"/>
        </w:rPr>
        <w:t xml:space="preserve"> for </w:t>
      </w:r>
      <w:r>
        <w:rPr>
          <w:rFonts w:ascii="Tahoma" w:hAnsi="Tahoma" w:cs="Tahoma"/>
          <w:sz w:val="22"/>
          <w:szCs w:val="22"/>
        </w:rPr>
        <w:t>H</w:t>
      </w:r>
      <w:r w:rsidRPr="0011283A">
        <w:rPr>
          <w:rFonts w:ascii="Tahoma" w:hAnsi="Tahoma" w:cs="Tahoma"/>
          <w:sz w:val="22"/>
          <w:szCs w:val="22"/>
        </w:rPr>
        <w:t>aematology and Blood transfusion</w:t>
      </w:r>
      <w:r>
        <w:rPr>
          <w:rFonts w:ascii="Tahoma" w:hAnsi="Tahoma" w:cs="Tahoma"/>
          <w:sz w:val="22"/>
          <w:szCs w:val="22"/>
        </w:rPr>
        <w:t xml:space="preserve">. </w:t>
      </w:r>
    </w:p>
    <w:p w:rsidR="008476A1" w:rsidRPr="0011283A" w:rsidRDefault="008476A1" w:rsidP="00B06D6E">
      <w:pPr>
        <w:spacing w:after="0"/>
        <w:jc w:val="both"/>
        <w:rPr>
          <w:rFonts w:ascii="Tahoma" w:hAnsi="Tahoma" w:cs="Tahoma"/>
          <w:sz w:val="22"/>
          <w:szCs w:val="22"/>
        </w:rPr>
      </w:pPr>
    </w:p>
    <w:p w:rsidR="008476A1" w:rsidRPr="0011283A" w:rsidRDefault="008476A1" w:rsidP="00B06D6E">
      <w:pPr>
        <w:spacing w:after="0"/>
        <w:jc w:val="both"/>
        <w:rPr>
          <w:rFonts w:ascii="Tahoma" w:hAnsi="Tahoma" w:cs="Tahoma"/>
          <w:sz w:val="22"/>
          <w:szCs w:val="22"/>
        </w:rPr>
      </w:pPr>
      <w:r w:rsidRPr="0011283A">
        <w:rPr>
          <w:rFonts w:ascii="Tahoma" w:hAnsi="Tahoma" w:cs="Tahoma"/>
          <w:sz w:val="22"/>
          <w:szCs w:val="22"/>
        </w:rPr>
        <w:t>Staff have access to a designated training room and are given time for activities that include:</w:t>
      </w:r>
    </w:p>
    <w:p w:rsidR="008476A1" w:rsidRPr="0011283A" w:rsidRDefault="008476A1" w:rsidP="00B06D6E">
      <w:pPr>
        <w:spacing w:after="0"/>
        <w:jc w:val="both"/>
        <w:rPr>
          <w:rFonts w:ascii="Tahoma" w:hAnsi="Tahoma" w:cs="Tahoma"/>
          <w:sz w:val="22"/>
          <w:szCs w:val="22"/>
        </w:rPr>
      </w:pP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Registration portfolio for trainees</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 xml:space="preserve">Specialist Portfolio </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Mandatory training for all staff</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Access to library and information services</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Athens logins are available to all staff</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Attendance at meetings and conferences</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Financial support</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Time for CPD for qualified staff</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Patient confidentiality and ethics</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Health and Safety</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Departmental Processes</w:t>
      </w:r>
    </w:p>
    <w:p w:rsidR="008476A1" w:rsidRPr="0011283A" w:rsidRDefault="008476A1" w:rsidP="00A3135E">
      <w:pPr>
        <w:pStyle w:val="ListParagraph"/>
        <w:numPr>
          <w:ilvl w:val="0"/>
          <w:numId w:val="28"/>
        </w:numPr>
        <w:spacing w:after="0"/>
        <w:jc w:val="both"/>
        <w:rPr>
          <w:rFonts w:ascii="Tahoma" w:hAnsi="Tahoma" w:cs="Tahoma"/>
          <w:sz w:val="22"/>
          <w:szCs w:val="22"/>
        </w:rPr>
      </w:pPr>
      <w:r w:rsidRPr="0011283A">
        <w:rPr>
          <w:rFonts w:ascii="Tahoma" w:hAnsi="Tahoma" w:cs="Tahoma"/>
          <w:sz w:val="22"/>
          <w:szCs w:val="22"/>
        </w:rPr>
        <w:t>The QMS</w:t>
      </w:r>
    </w:p>
    <w:p w:rsidR="008476A1" w:rsidRPr="0011283A" w:rsidRDefault="008476A1" w:rsidP="00444368">
      <w:pPr>
        <w:spacing w:after="0"/>
        <w:ind w:left="360"/>
        <w:rPr>
          <w:rFonts w:ascii="Tahoma" w:hAnsi="Tahoma" w:cs="Tahoma"/>
          <w:sz w:val="22"/>
          <w:szCs w:val="22"/>
        </w:rPr>
      </w:pPr>
    </w:p>
    <w:p w:rsidR="008476A1" w:rsidRPr="0011283A" w:rsidRDefault="008476A1" w:rsidP="00444368">
      <w:pPr>
        <w:spacing w:after="0"/>
        <w:rPr>
          <w:rFonts w:ascii="Tahoma" w:hAnsi="Tahoma" w:cs="Tahoma"/>
          <w:sz w:val="22"/>
          <w:szCs w:val="22"/>
        </w:rPr>
      </w:pPr>
      <w:r w:rsidRPr="0011283A">
        <w:rPr>
          <w:rFonts w:ascii="Tahoma" w:hAnsi="Tahoma" w:cs="Tahoma"/>
          <w:sz w:val="22"/>
          <w:szCs w:val="22"/>
        </w:rPr>
        <w:t>Records are kept of all training and education.</w:t>
      </w:r>
    </w:p>
    <w:p w:rsidR="008476A1" w:rsidRPr="0011283A" w:rsidRDefault="008476A1" w:rsidP="00444368">
      <w:pPr>
        <w:spacing w:after="0"/>
        <w:rPr>
          <w:rFonts w:ascii="Tahoma" w:hAnsi="Tahoma" w:cs="Tahoma"/>
          <w:sz w:val="22"/>
          <w:szCs w:val="22"/>
        </w:rPr>
      </w:pPr>
    </w:p>
    <w:p w:rsidR="008476A1" w:rsidRPr="0011283A" w:rsidRDefault="008476A1" w:rsidP="00637A57">
      <w:pPr>
        <w:pStyle w:val="Heading2"/>
      </w:pPr>
      <w:bookmarkStart w:id="80" w:name="_Toc471982876"/>
      <w:r w:rsidRPr="0011283A">
        <w:t>Competency Assessments (5.1.6)</w:t>
      </w:r>
      <w:bookmarkEnd w:id="80"/>
    </w:p>
    <w:p w:rsidR="008476A1" w:rsidRPr="0011283A" w:rsidRDefault="008476A1" w:rsidP="00925D6C">
      <w:pPr>
        <w:spacing w:after="0"/>
        <w:rPr>
          <w:rFonts w:ascii="Tahoma" w:hAnsi="Tahoma" w:cs="Tahoma"/>
          <w:sz w:val="22"/>
          <w:szCs w:val="22"/>
        </w:rPr>
      </w:pPr>
    </w:p>
    <w:p w:rsidR="008476A1" w:rsidRPr="0011283A" w:rsidRDefault="008476A1" w:rsidP="005305BE">
      <w:pPr>
        <w:spacing w:after="0"/>
        <w:jc w:val="both"/>
        <w:rPr>
          <w:rFonts w:ascii="Tahoma" w:hAnsi="Tahoma" w:cs="Tahoma"/>
          <w:sz w:val="22"/>
          <w:szCs w:val="22"/>
        </w:rPr>
      </w:pPr>
      <w:r w:rsidRPr="0011283A">
        <w:rPr>
          <w:rFonts w:ascii="Tahoma" w:hAnsi="Tahoma" w:cs="Tahoma"/>
          <w:sz w:val="22"/>
          <w:szCs w:val="22"/>
        </w:rPr>
        <w:t xml:space="preserve"> The department performs competency assessments and training and competency programmes are in place. The standard training and competency programme</w:t>
      </w:r>
      <w:r>
        <w:rPr>
          <w:rFonts w:ascii="Tahoma" w:hAnsi="Tahoma" w:cs="Tahoma"/>
          <w:sz w:val="22"/>
          <w:szCs w:val="22"/>
        </w:rPr>
        <w:t>s</w:t>
      </w:r>
      <w:r w:rsidR="009226F4">
        <w:rPr>
          <w:rFonts w:ascii="Tahoma" w:hAnsi="Tahoma" w:cs="Tahoma"/>
          <w:sz w:val="22"/>
          <w:szCs w:val="22"/>
        </w:rPr>
        <w:t xml:space="preserve"> can be found in Q</w:t>
      </w:r>
      <w:r w:rsidRPr="0011283A">
        <w:rPr>
          <w:rFonts w:ascii="Tahoma" w:hAnsi="Tahoma" w:cs="Tahoma"/>
          <w:sz w:val="22"/>
          <w:szCs w:val="22"/>
        </w:rPr>
        <w:t xml:space="preserve"> Pulse.</w:t>
      </w:r>
    </w:p>
    <w:p w:rsidR="008476A1" w:rsidRPr="0011283A" w:rsidRDefault="008476A1" w:rsidP="005305BE">
      <w:pPr>
        <w:spacing w:after="0"/>
        <w:jc w:val="both"/>
        <w:rPr>
          <w:rFonts w:ascii="Tahoma" w:hAnsi="Tahoma" w:cs="Tahoma"/>
          <w:sz w:val="22"/>
          <w:szCs w:val="22"/>
        </w:rPr>
      </w:pPr>
    </w:p>
    <w:p w:rsidR="008476A1" w:rsidRPr="0011283A" w:rsidRDefault="008476A1" w:rsidP="005305BE">
      <w:pPr>
        <w:spacing w:after="0"/>
        <w:jc w:val="both"/>
        <w:rPr>
          <w:rFonts w:ascii="Tahoma" w:hAnsi="Tahoma" w:cs="Tahoma"/>
          <w:sz w:val="22"/>
          <w:szCs w:val="22"/>
        </w:rPr>
      </w:pPr>
      <w:r w:rsidRPr="0011283A">
        <w:rPr>
          <w:rFonts w:ascii="Tahoma" w:hAnsi="Tahoma" w:cs="Tahoma"/>
          <w:sz w:val="22"/>
          <w:szCs w:val="22"/>
        </w:rPr>
        <w:t xml:space="preserve">Competencies include theoretical assessment and observation of staff as they perform the task. </w:t>
      </w:r>
    </w:p>
    <w:p w:rsidR="008476A1" w:rsidRPr="0011283A" w:rsidRDefault="008476A1" w:rsidP="005305BE">
      <w:pPr>
        <w:spacing w:after="0"/>
        <w:jc w:val="both"/>
        <w:rPr>
          <w:rFonts w:ascii="Tahoma" w:hAnsi="Tahoma" w:cs="Tahoma"/>
          <w:sz w:val="22"/>
          <w:szCs w:val="22"/>
        </w:rPr>
      </w:pPr>
      <w:r w:rsidRPr="0011283A">
        <w:rPr>
          <w:rFonts w:ascii="Tahoma" w:hAnsi="Tahoma" w:cs="Tahoma"/>
          <w:sz w:val="22"/>
          <w:szCs w:val="22"/>
        </w:rPr>
        <w:t>They include:</w:t>
      </w:r>
    </w:p>
    <w:p w:rsidR="008476A1" w:rsidRPr="0011283A" w:rsidRDefault="008476A1" w:rsidP="005305BE">
      <w:pPr>
        <w:spacing w:after="0"/>
        <w:jc w:val="both"/>
        <w:rPr>
          <w:rFonts w:ascii="Tahoma" w:hAnsi="Tahoma" w:cs="Tahoma"/>
          <w:sz w:val="22"/>
          <w:szCs w:val="22"/>
        </w:rPr>
      </w:pP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Principles of the test</w:t>
      </w: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Clinical relevance of the test</w:t>
      </w: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Specimen Reception</w:t>
      </w: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Procedures and instructions</w:t>
      </w: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Storage and retention</w:t>
      </w: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Equipment and supplies</w:t>
      </w: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IQC and EQA</w:t>
      </w:r>
    </w:p>
    <w:p w:rsidR="008476A1" w:rsidRPr="0011283A" w:rsidRDefault="008476A1" w:rsidP="00A3135E">
      <w:pPr>
        <w:numPr>
          <w:ilvl w:val="0"/>
          <w:numId w:val="29"/>
        </w:numPr>
        <w:spacing w:after="0"/>
        <w:jc w:val="both"/>
        <w:rPr>
          <w:rFonts w:ascii="Tahoma" w:hAnsi="Tahoma" w:cs="Tahoma"/>
          <w:sz w:val="22"/>
          <w:szCs w:val="22"/>
        </w:rPr>
      </w:pPr>
      <w:r w:rsidRPr="0011283A">
        <w:rPr>
          <w:rFonts w:ascii="Tahoma" w:hAnsi="Tahoma" w:cs="Tahoma"/>
          <w:sz w:val="22"/>
          <w:szCs w:val="22"/>
        </w:rPr>
        <w:t>Recording and reporting results</w:t>
      </w:r>
    </w:p>
    <w:p w:rsidR="008476A1" w:rsidRPr="0011283A" w:rsidRDefault="008476A1" w:rsidP="005305BE">
      <w:pPr>
        <w:spacing w:after="0"/>
        <w:ind w:left="720"/>
        <w:jc w:val="both"/>
        <w:rPr>
          <w:rFonts w:ascii="Tahoma" w:hAnsi="Tahoma" w:cs="Tahoma"/>
          <w:sz w:val="22"/>
          <w:szCs w:val="22"/>
        </w:rPr>
      </w:pPr>
    </w:p>
    <w:p w:rsidR="008476A1" w:rsidRPr="0011283A" w:rsidRDefault="008476A1" w:rsidP="005305BE">
      <w:pPr>
        <w:spacing w:after="0"/>
        <w:jc w:val="both"/>
        <w:rPr>
          <w:rFonts w:ascii="Tahoma" w:hAnsi="Tahoma" w:cs="Tahoma"/>
          <w:sz w:val="22"/>
          <w:szCs w:val="22"/>
        </w:rPr>
      </w:pPr>
      <w:r>
        <w:rPr>
          <w:rFonts w:ascii="Tahoma" w:hAnsi="Tahoma" w:cs="Tahoma"/>
          <w:sz w:val="22"/>
          <w:szCs w:val="22"/>
        </w:rPr>
        <w:t xml:space="preserve">At the time of writing this policy, it is envisaged that </w:t>
      </w:r>
      <w:r w:rsidRPr="0011283A">
        <w:rPr>
          <w:rFonts w:ascii="Tahoma" w:hAnsi="Tahoma" w:cs="Tahoma"/>
          <w:sz w:val="22"/>
          <w:szCs w:val="22"/>
        </w:rPr>
        <w:t xml:space="preserve">Staff competency assessments </w:t>
      </w:r>
      <w:r>
        <w:rPr>
          <w:rFonts w:ascii="Tahoma" w:hAnsi="Tahoma" w:cs="Tahoma"/>
          <w:sz w:val="22"/>
          <w:szCs w:val="22"/>
        </w:rPr>
        <w:t>will</w:t>
      </w:r>
      <w:r w:rsidRPr="0011283A">
        <w:rPr>
          <w:rFonts w:ascii="Tahoma" w:hAnsi="Tahoma" w:cs="Tahoma"/>
          <w:sz w:val="22"/>
          <w:szCs w:val="22"/>
        </w:rPr>
        <w:t xml:space="preserve"> located on Q-Pulse within the staff member’s record.</w:t>
      </w:r>
      <w:r>
        <w:rPr>
          <w:rFonts w:ascii="Tahoma" w:hAnsi="Tahoma" w:cs="Tahoma"/>
          <w:sz w:val="22"/>
          <w:szCs w:val="22"/>
        </w:rPr>
        <w:t xml:space="preserve"> However, there may be some paper records still held in the individual’s training folder.</w:t>
      </w:r>
    </w:p>
    <w:p w:rsidR="008476A1" w:rsidRPr="0011283A" w:rsidRDefault="008476A1" w:rsidP="005305BE">
      <w:pPr>
        <w:spacing w:after="0"/>
        <w:jc w:val="both"/>
        <w:rPr>
          <w:rFonts w:ascii="Tahoma" w:hAnsi="Tahoma" w:cs="Tahoma"/>
          <w:sz w:val="22"/>
          <w:szCs w:val="22"/>
        </w:rPr>
      </w:pPr>
    </w:p>
    <w:p w:rsidR="008476A1" w:rsidRPr="0011283A" w:rsidRDefault="008476A1" w:rsidP="00637A57">
      <w:pPr>
        <w:pStyle w:val="Heading2"/>
      </w:pPr>
      <w:bookmarkStart w:id="81" w:name="_Toc471982877"/>
      <w:r w:rsidRPr="0011283A">
        <w:t>Reviews of Staff Performance (5.1.7)</w:t>
      </w:r>
      <w:bookmarkEnd w:id="81"/>
    </w:p>
    <w:p w:rsidR="008476A1" w:rsidRPr="0011283A" w:rsidRDefault="008476A1" w:rsidP="00A41C1D">
      <w:pPr>
        <w:spacing w:after="0"/>
        <w:jc w:val="both"/>
        <w:rPr>
          <w:rFonts w:ascii="Tahoma" w:hAnsi="Tahoma" w:cs="Tahoma"/>
          <w:sz w:val="22"/>
          <w:szCs w:val="22"/>
        </w:rPr>
      </w:pPr>
    </w:p>
    <w:p w:rsidR="008476A1" w:rsidRPr="0011283A" w:rsidRDefault="008476A1" w:rsidP="00A41C1D">
      <w:pPr>
        <w:spacing w:after="0"/>
        <w:jc w:val="both"/>
        <w:rPr>
          <w:rFonts w:ascii="Tahoma" w:hAnsi="Tahoma" w:cs="Tahoma"/>
          <w:sz w:val="22"/>
          <w:szCs w:val="22"/>
        </w:rPr>
      </w:pPr>
      <w:r w:rsidRPr="0011283A">
        <w:rPr>
          <w:rFonts w:ascii="Tahoma" w:hAnsi="Tahoma" w:cs="Tahoma"/>
          <w:sz w:val="22"/>
          <w:szCs w:val="22"/>
        </w:rPr>
        <w:t>An annual joint review is held with each staff member and their designated reviewer. All staff performing annual joint reviews have been trained and those staff participating have had a full explanation of the process. The process is</w:t>
      </w:r>
      <w:r>
        <w:rPr>
          <w:rFonts w:ascii="Tahoma" w:hAnsi="Tahoma" w:cs="Tahoma"/>
          <w:sz w:val="22"/>
          <w:szCs w:val="22"/>
        </w:rPr>
        <w:t xml:space="preserve"> currently</w:t>
      </w:r>
      <w:r w:rsidRPr="0011283A">
        <w:rPr>
          <w:rFonts w:ascii="Tahoma" w:hAnsi="Tahoma" w:cs="Tahoma"/>
          <w:sz w:val="22"/>
          <w:szCs w:val="22"/>
        </w:rPr>
        <w:t xml:space="preserve"> recorded using the </w:t>
      </w:r>
      <w:r>
        <w:rPr>
          <w:rFonts w:ascii="Tahoma" w:hAnsi="Tahoma" w:cs="Tahoma"/>
          <w:sz w:val="22"/>
          <w:szCs w:val="22"/>
        </w:rPr>
        <w:t>Turas</w:t>
      </w:r>
      <w:r w:rsidR="005B720F">
        <w:rPr>
          <w:rFonts w:ascii="Tahoma" w:hAnsi="Tahoma" w:cs="Tahoma"/>
          <w:sz w:val="22"/>
          <w:szCs w:val="22"/>
        </w:rPr>
        <w:t xml:space="preserve"> system</w:t>
      </w:r>
      <w:r>
        <w:rPr>
          <w:rFonts w:ascii="Tahoma" w:hAnsi="Tahoma" w:cs="Tahoma"/>
          <w:sz w:val="22"/>
          <w:szCs w:val="22"/>
        </w:rPr>
        <w:t>.</w:t>
      </w:r>
    </w:p>
    <w:p w:rsidR="008476A1" w:rsidRPr="0011283A" w:rsidRDefault="008476A1" w:rsidP="005305BE">
      <w:pPr>
        <w:spacing w:after="0"/>
        <w:rPr>
          <w:rFonts w:ascii="Tahoma" w:hAnsi="Tahoma" w:cs="Tahoma"/>
          <w:sz w:val="22"/>
          <w:szCs w:val="22"/>
        </w:rPr>
      </w:pPr>
    </w:p>
    <w:p w:rsidR="008476A1" w:rsidRPr="0011283A" w:rsidRDefault="008476A1" w:rsidP="005305BE">
      <w:pPr>
        <w:spacing w:after="0"/>
        <w:rPr>
          <w:rFonts w:ascii="Tahoma" w:hAnsi="Tahoma" w:cs="Tahoma"/>
          <w:sz w:val="22"/>
          <w:szCs w:val="22"/>
        </w:rPr>
      </w:pPr>
      <w:r w:rsidRPr="0011283A">
        <w:rPr>
          <w:rFonts w:ascii="Tahoma" w:hAnsi="Tahoma" w:cs="Tahoma"/>
          <w:sz w:val="22"/>
          <w:szCs w:val="22"/>
        </w:rPr>
        <w:t>The annual joint review includes:</w:t>
      </w:r>
    </w:p>
    <w:p w:rsidR="008476A1" w:rsidRPr="0011283A" w:rsidRDefault="008476A1" w:rsidP="005305BE">
      <w:pPr>
        <w:spacing w:after="0"/>
        <w:rPr>
          <w:rFonts w:ascii="Tahoma" w:hAnsi="Tahoma" w:cs="Tahoma"/>
          <w:sz w:val="22"/>
          <w:szCs w:val="22"/>
        </w:rPr>
      </w:pPr>
    </w:p>
    <w:p w:rsidR="008476A1" w:rsidRPr="0011283A" w:rsidRDefault="008476A1" w:rsidP="00A3135E">
      <w:pPr>
        <w:pStyle w:val="ListParagraph"/>
        <w:numPr>
          <w:ilvl w:val="0"/>
          <w:numId w:val="30"/>
        </w:numPr>
        <w:spacing w:after="0"/>
        <w:rPr>
          <w:rFonts w:ascii="Tahoma" w:hAnsi="Tahoma" w:cs="Tahoma"/>
          <w:sz w:val="22"/>
          <w:szCs w:val="22"/>
        </w:rPr>
      </w:pPr>
      <w:r w:rsidRPr="0011283A">
        <w:rPr>
          <w:rFonts w:ascii="Tahoma" w:hAnsi="Tahoma" w:cs="Tahoma"/>
          <w:sz w:val="22"/>
          <w:szCs w:val="22"/>
        </w:rPr>
        <w:t xml:space="preserve">Objectives and plans for the Laboratory </w:t>
      </w:r>
    </w:p>
    <w:p w:rsidR="008476A1" w:rsidRPr="0011283A" w:rsidRDefault="008476A1" w:rsidP="00A3135E">
      <w:pPr>
        <w:pStyle w:val="ListParagraph"/>
        <w:numPr>
          <w:ilvl w:val="0"/>
          <w:numId w:val="30"/>
        </w:numPr>
        <w:spacing w:after="0"/>
        <w:rPr>
          <w:rFonts w:ascii="Tahoma" w:hAnsi="Tahoma" w:cs="Tahoma"/>
          <w:sz w:val="22"/>
          <w:szCs w:val="22"/>
        </w:rPr>
      </w:pPr>
      <w:r w:rsidRPr="0011283A">
        <w:rPr>
          <w:rFonts w:ascii="Tahoma" w:hAnsi="Tahoma" w:cs="Tahoma"/>
          <w:sz w:val="22"/>
          <w:szCs w:val="22"/>
        </w:rPr>
        <w:t xml:space="preserve">Job description of the Staff Member </w:t>
      </w:r>
    </w:p>
    <w:p w:rsidR="008476A1" w:rsidRPr="0011283A" w:rsidRDefault="008476A1" w:rsidP="00A3135E">
      <w:pPr>
        <w:pStyle w:val="ListParagraph"/>
        <w:numPr>
          <w:ilvl w:val="0"/>
          <w:numId w:val="30"/>
        </w:numPr>
        <w:spacing w:after="0"/>
        <w:rPr>
          <w:rFonts w:ascii="Tahoma" w:hAnsi="Tahoma" w:cs="Tahoma"/>
          <w:sz w:val="22"/>
          <w:szCs w:val="22"/>
        </w:rPr>
      </w:pPr>
      <w:r w:rsidRPr="0011283A">
        <w:rPr>
          <w:rFonts w:ascii="Tahoma" w:hAnsi="Tahoma" w:cs="Tahoma"/>
          <w:sz w:val="22"/>
          <w:szCs w:val="22"/>
        </w:rPr>
        <w:t xml:space="preserve">Personal objectives of the Staff Member </w:t>
      </w:r>
    </w:p>
    <w:p w:rsidR="008476A1" w:rsidRPr="0011283A" w:rsidRDefault="008476A1" w:rsidP="00A3135E">
      <w:pPr>
        <w:pStyle w:val="ListParagraph"/>
        <w:numPr>
          <w:ilvl w:val="0"/>
          <w:numId w:val="30"/>
        </w:numPr>
        <w:spacing w:after="0"/>
        <w:rPr>
          <w:rFonts w:ascii="Tahoma" w:hAnsi="Tahoma" w:cs="Tahoma"/>
          <w:sz w:val="22"/>
          <w:szCs w:val="22"/>
        </w:rPr>
      </w:pPr>
      <w:r w:rsidRPr="0011283A">
        <w:rPr>
          <w:rFonts w:ascii="Tahoma" w:hAnsi="Tahoma" w:cs="Tahoma"/>
          <w:sz w:val="22"/>
          <w:szCs w:val="22"/>
        </w:rPr>
        <w:t xml:space="preserve">Training and development needs of the Staff Member </w:t>
      </w:r>
    </w:p>
    <w:p w:rsidR="008476A1" w:rsidRPr="0011283A" w:rsidRDefault="008476A1" w:rsidP="00925D6C">
      <w:pPr>
        <w:spacing w:after="0"/>
        <w:rPr>
          <w:rFonts w:ascii="Tahoma" w:hAnsi="Tahoma" w:cs="Tahoma"/>
          <w:sz w:val="22"/>
          <w:szCs w:val="22"/>
        </w:rPr>
      </w:pPr>
    </w:p>
    <w:p w:rsidR="008476A1" w:rsidRPr="0011283A" w:rsidRDefault="008476A1" w:rsidP="00637A57">
      <w:pPr>
        <w:pStyle w:val="Heading2"/>
      </w:pPr>
      <w:bookmarkStart w:id="82" w:name="_Toc471982878"/>
      <w:r w:rsidRPr="0011283A">
        <w:t>Continuing Education and Professional Development (5.1.8)</w:t>
      </w:r>
      <w:bookmarkEnd w:id="82"/>
    </w:p>
    <w:p w:rsidR="008476A1" w:rsidRPr="0011283A" w:rsidRDefault="008476A1" w:rsidP="00FE3815">
      <w:pPr>
        <w:spacing w:after="0"/>
        <w:rPr>
          <w:rFonts w:ascii="Tahoma" w:hAnsi="Tahoma" w:cs="Tahoma"/>
          <w:sz w:val="22"/>
          <w:szCs w:val="22"/>
          <w:lang w:eastAsia="en-GB"/>
        </w:rPr>
      </w:pPr>
    </w:p>
    <w:p w:rsidR="008476A1" w:rsidRPr="0011283A" w:rsidRDefault="008476A1" w:rsidP="00FE3815">
      <w:pPr>
        <w:spacing w:after="0"/>
        <w:jc w:val="both"/>
        <w:rPr>
          <w:rFonts w:ascii="Tahoma" w:hAnsi="Tahoma" w:cs="Tahoma"/>
          <w:sz w:val="22"/>
          <w:szCs w:val="22"/>
          <w:lang w:eastAsia="en-GB"/>
        </w:rPr>
      </w:pPr>
      <w:r w:rsidRPr="0011283A">
        <w:rPr>
          <w:rFonts w:ascii="Tahoma" w:hAnsi="Tahoma" w:cs="Tahoma"/>
          <w:sz w:val="22"/>
          <w:szCs w:val="22"/>
          <w:lang w:eastAsia="en-GB"/>
        </w:rPr>
        <w:t>All staff a</w:t>
      </w:r>
      <w:r>
        <w:rPr>
          <w:rFonts w:ascii="Tahoma" w:hAnsi="Tahoma" w:cs="Tahoma"/>
          <w:sz w:val="22"/>
          <w:szCs w:val="22"/>
          <w:lang w:eastAsia="en-GB"/>
        </w:rPr>
        <w:t xml:space="preserve">re expected to participate in </w:t>
      </w:r>
      <w:r w:rsidRPr="0011283A">
        <w:rPr>
          <w:rFonts w:ascii="Tahoma" w:hAnsi="Tahoma" w:cs="Tahoma"/>
          <w:sz w:val="22"/>
          <w:szCs w:val="22"/>
          <w:lang w:eastAsia="en-GB"/>
        </w:rPr>
        <w:t>CPD. Additionally there is a requirement from the registration body (HCPC) that registrants must maintain CPD. To aid them in the maintenance of CPD records staff are encouraged to upload evidence of CPD activities to their record on Q-Pulse.</w:t>
      </w:r>
    </w:p>
    <w:p w:rsidR="008476A1" w:rsidRPr="0011283A" w:rsidRDefault="008476A1" w:rsidP="00FE3815">
      <w:pPr>
        <w:spacing w:after="0"/>
        <w:jc w:val="both"/>
        <w:rPr>
          <w:rFonts w:ascii="Tahoma" w:hAnsi="Tahoma" w:cs="Tahoma"/>
          <w:sz w:val="22"/>
          <w:szCs w:val="22"/>
          <w:lang w:eastAsia="en-GB"/>
        </w:rPr>
      </w:pPr>
    </w:p>
    <w:p w:rsidR="008476A1" w:rsidRDefault="008476A1" w:rsidP="00FE3815">
      <w:pPr>
        <w:spacing w:after="0"/>
        <w:jc w:val="both"/>
        <w:rPr>
          <w:rFonts w:ascii="Tahoma" w:hAnsi="Tahoma" w:cs="Tahoma"/>
          <w:sz w:val="22"/>
          <w:szCs w:val="22"/>
          <w:lang w:eastAsia="en-GB"/>
        </w:rPr>
      </w:pPr>
    </w:p>
    <w:p w:rsidR="008476A1" w:rsidRPr="0011283A" w:rsidRDefault="008476A1" w:rsidP="00FE3815">
      <w:pPr>
        <w:spacing w:after="0"/>
        <w:jc w:val="both"/>
        <w:rPr>
          <w:rFonts w:ascii="Tahoma" w:hAnsi="Tahoma" w:cs="Tahoma"/>
          <w:sz w:val="22"/>
          <w:szCs w:val="22"/>
          <w:lang w:eastAsia="en-GB"/>
        </w:rPr>
      </w:pPr>
    </w:p>
    <w:p w:rsidR="008476A1" w:rsidRPr="0011283A" w:rsidRDefault="008476A1" w:rsidP="00637A57">
      <w:pPr>
        <w:pStyle w:val="Heading2"/>
      </w:pPr>
      <w:bookmarkStart w:id="83" w:name="_Toc471982879"/>
      <w:r w:rsidRPr="0011283A">
        <w:t>Personnel Records (5.1.9)</w:t>
      </w:r>
      <w:bookmarkEnd w:id="83"/>
    </w:p>
    <w:p w:rsidR="008476A1" w:rsidRPr="0011283A" w:rsidRDefault="008476A1" w:rsidP="00510006">
      <w:pPr>
        <w:spacing w:after="0"/>
        <w:rPr>
          <w:rFonts w:ascii="Tahoma" w:hAnsi="Tahoma" w:cs="Tahoma"/>
          <w:sz w:val="22"/>
          <w:szCs w:val="22"/>
          <w:lang w:eastAsia="en-GB"/>
        </w:rPr>
      </w:pPr>
    </w:p>
    <w:p w:rsidR="008476A1" w:rsidRPr="0011283A" w:rsidRDefault="008476A1" w:rsidP="00DF7DED">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department holds records of the relevant educational and professional qualifications, training, experience and assessments of each staff member.</w:t>
      </w:r>
    </w:p>
    <w:p w:rsidR="008476A1" w:rsidRPr="0011283A" w:rsidRDefault="008476A1" w:rsidP="002E6F27">
      <w:pPr>
        <w:spacing w:after="0"/>
        <w:jc w:val="both"/>
        <w:rPr>
          <w:rFonts w:ascii="Tahoma" w:hAnsi="Tahoma" w:cs="Tahoma"/>
          <w:sz w:val="22"/>
          <w:szCs w:val="22"/>
          <w:lang w:eastAsia="en-GB"/>
        </w:rPr>
      </w:pPr>
    </w:p>
    <w:p w:rsidR="008476A1" w:rsidRPr="0011283A" w:rsidRDefault="008476A1" w:rsidP="00DF7DED">
      <w:pPr>
        <w:jc w:val="both"/>
        <w:rPr>
          <w:rFonts w:ascii="Tahoma" w:hAnsi="Tahoma" w:cs="Tahoma"/>
          <w:sz w:val="22"/>
          <w:szCs w:val="22"/>
        </w:rPr>
      </w:pPr>
      <w:r w:rsidRPr="0011283A">
        <w:rPr>
          <w:rFonts w:ascii="Tahoma" w:hAnsi="Tahoma" w:cs="Tahoma"/>
          <w:sz w:val="22"/>
          <w:szCs w:val="22"/>
        </w:rPr>
        <w:t>Staff records held include:</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Personal details</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Employment details</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Job description</w:t>
      </w:r>
    </w:p>
    <w:p w:rsidR="008476A1"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Terms and conditions of employment</w:t>
      </w:r>
    </w:p>
    <w:p w:rsidR="008476A1" w:rsidRPr="0011283A" w:rsidRDefault="008476A1" w:rsidP="00A3135E">
      <w:pPr>
        <w:numPr>
          <w:ilvl w:val="0"/>
          <w:numId w:val="31"/>
        </w:numPr>
        <w:spacing w:after="0"/>
        <w:jc w:val="both"/>
        <w:rPr>
          <w:rFonts w:ascii="Tahoma" w:hAnsi="Tahoma" w:cs="Tahoma"/>
          <w:sz w:val="22"/>
          <w:szCs w:val="22"/>
        </w:rPr>
      </w:pPr>
      <w:r>
        <w:rPr>
          <w:rFonts w:ascii="Tahoma" w:hAnsi="Tahoma" w:cs="Tahoma"/>
          <w:sz w:val="22"/>
          <w:szCs w:val="22"/>
        </w:rPr>
        <w:t>Educational and Professional qualifications</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 xml:space="preserve">Staff induction </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Attendance at Mandatory courses</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Training and competency records</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HCPC registration status</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Joint annual review records</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Absence record</w:t>
      </w:r>
    </w:p>
    <w:p w:rsidR="008476A1" w:rsidRPr="0011283A"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Record of disciplinary action</w:t>
      </w:r>
    </w:p>
    <w:p w:rsidR="008476A1" w:rsidRDefault="008476A1" w:rsidP="00A3135E">
      <w:pPr>
        <w:numPr>
          <w:ilvl w:val="0"/>
          <w:numId w:val="31"/>
        </w:numPr>
        <w:spacing w:after="0"/>
        <w:jc w:val="both"/>
        <w:rPr>
          <w:rFonts w:ascii="Tahoma" w:hAnsi="Tahoma" w:cs="Tahoma"/>
          <w:sz w:val="22"/>
          <w:szCs w:val="22"/>
        </w:rPr>
      </w:pPr>
      <w:r w:rsidRPr="0011283A">
        <w:rPr>
          <w:rFonts w:ascii="Tahoma" w:hAnsi="Tahoma" w:cs="Tahoma"/>
          <w:sz w:val="22"/>
          <w:szCs w:val="22"/>
        </w:rPr>
        <w:t>Correspondence</w:t>
      </w:r>
    </w:p>
    <w:p w:rsidR="008476A1" w:rsidRPr="0011283A" w:rsidRDefault="008476A1" w:rsidP="00A3135E">
      <w:pPr>
        <w:numPr>
          <w:ilvl w:val="0"/>
          <w:numId w:val="31"/>
        </w:numPr>
        <w:spacing w:after="0"/>
        <w:jc w:val="both"/>
        <w:rPr>
          <w:rFonts w:ascii="Tahoma" w:hAnsi="Tahoma" w:cs="Tahoma"/>
          <w:sz w:val="22"/>
          <w:szCs w:val="22"/>
        </w:rPr>
      </w:pPr>
      <w:r>
        <w:rPr>
          <w:rFonts w:ascii="Tahoma" w:hAnsi="Tahoma" w:cs="Tahoma"/>
          <w:sz w:val="22"/>
          <w:szCs w:val="22"/>
        </w:rPr>
        <w:t>Contract of Employment</w:t>
      </w:r>
    </w:p>
    <w:p w:rsidR="008476A1" w:rsidRPr="0011283A" w:rsidRDefault="008476A1" w:rsidP="00DF7DED">
      <w:pPr>
        <w:spacing w:after="0"/>
        <w:jc w:val="both"/>
        <w:rPr>
          <w:rFonts w:ascii="Tahoma" w:hAnsi="Tahoma" w:cs="Tahoma"/>
          <w:sz w:val="22"/>
          <w:szCs w:val="22"/>
        </w:rPr>
      </w:pPr>
    </w:p>
    <w:p w:rsidR="008476A1" w:rsidRPr="0011283A" w:rsidRDefault="008476A1" w:rsidP="00DF7DED">
      <w:pPr>
        <w:spacing w:after="0"/>
        <w:jc w:val="both"/>
        <w:rPr>
          <w:rFonts w:ascii="Tahoma" w:hAnsi="Tahoma" w:cs="Tahoma"/>
          <w:sz w:val="22"/>
          <w:szCs w:val="22"/>
        </w:rPr>
      </w:pPr>
      <w:r w:rsidRPr="0011283A">
        <w:rPr>
          <w:rFonts w:ascii="Tahoma" w:hAnsi="Tahoma" w:cs="Tahoma"/>
          <w:sz w:val="22"/>
          <w:szCs w:val="22"/>
        </w:rPr>
        <w:t xml:space="preserve">These records are held on several different systems. </w:t>
      </w:r>
    </w:p>
    <w:p w:rsidR="008476A1" w:rsidRPr="0011283A" w:rsidRDefault="008476A1" w:rsidP="00DF7DED">
      <w:pPr>
        <w:spacing w:after="0"/>
        <w:jc w:val="both"/>
        <w:rPr>
          <w:rFonts w:ascii="Tahoma" w:hAnsi="Tahoma" w:cs="Tahoma"/>
          <w:sz w:val="22"/>
          <w:szCs w:val="22"/>
        </w:rPr>
      </w:pPr>
      <w:r w:rsidRPr="0011283A">
        <w:rPr>
          <w:rFonts w:ascii="Tahoma" w:hAnsi="Tahoma" w:cs="Tahoma"/>
          <w:sz w:val="22"/>
          <w:szCs w:val="22"/>
        </w:rPr>
        <w:t>Staff occupational health records are held within the Occupational Health Department.</w:t>
      </w:r>
    </w:p>
    <w:p w:rsidR="008476A1" w:rsidRDefault="008476A1" w:rsidP="00DF7DED">
      <w:pPr>
        <w:spacing w:after="0"/>
        <w:jc w:val="both"/>
        <w:rPr>
          <w:rFonts w:ascii="Tahoma" w:hAnsi="Tahoma" w:cs="Tahoma"/>
          <w:sz w:val="22"/>
          <w:szCs w:val="22"/>
        </w:rPr>
      </w:pPr>
    </w:p>
    <w:p w:rsidR="008476A1" w:rsidRDefault="008476A1" w:rsidP="00DF7DED">
      <w:pPr>
        <w:spacing w:after="0"/>
        <w:jc w:val="both"/>
        <w:rPr>
          <w:rFonts w:ascii="Tahoma" w:hAnsi="Tahoma" w:cs="Tahoma"/>
          <w:sz w:val="22"/>
          <w:szCs w:val="22"/>
        </w:rPr>
      </w:pPr>
    </w:p>
    <w:p w:rsidR="008476A1" w:rsidRPr="0011283A" w:rsidRDefault="008476A1" w:rsidP="00DF7DED">
      <w:pPr>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84" w:name="_Toc471982880"/>
      <w:r w:rsidRPr="0011283A">
        <w:rPr>
          <w:rFonts w:ascii="Tahoma" w:hAnsi="Tahoma" w:cs="Tahoma"/>
          <w:sz w:val="22"/>
          <w:szCs w:val="22"/>
        </w:rPr>
        <w:t>Accommodation and Environmental Conditions (5.2)</w:t>
      </w:r>
      <w:bookmarkEnd w:id="84"/>
    </w:p>
    <w:p w:rsidR="008476A1" w:rsidRPr="0011283A" w:rsidRDefault="008476A1" w:rsidP="00510006">
      <w:pPr>
        <w:spacing w:after="0"/>
        <w:rPr>
          <w:rFonts w:ascii="Tahoma" w:hAnsi="Tahoma" w:cs="Tahoma"/>
          <w:sz w:val="22"/>
          <w:szCs w:val="22"/>
          <w:lang w:eastAsia="en-GB"/>
        </w:rPr>
      </w:pPr>
    </w:p>
    <w:p w:rsidR="008476A1" w:rsidRPr="0011283A" w:rsidRDefault="008476A1" w:rsidP="001B1C1B">
      <w:pPr>
        <w:spacing w:after="0"/>
        <w:jc w:val="both"/>
        <w:rPr>
          <w:rFonts w:ascii="Tahoma" w:hAnsi="Tahoma" w:cs="Tahoma"/>
          <w:sz w:val="22"/>
          <w:szCs w:val="22"/>
        </w:rPr>
      </w:pPr>
      <w:r w:rsidRPr="0011283A">
        <w:rPr>
          <w:rFonts w:ascii="Tahoma" w:hAnsi="Tahoma" w:cs="Tahoma"/>
          <w:sz w:val="22"/>
          <w:szCs w:val="22"/>
        </w:rPr>
        <w:t>The department provides routine and</w:t>
      </w:r>
      <w:r>
        <w:rPr>
          <w:rFonts w:ascii="Tahoma" w:hAnsi="Tahoma" w:cs="Tahoma"/>
          <w:sz w:val="22"/>
          <w:szCs w:val="22"/>
        </w:rPr>
        <w:t xml:space="preserve"> specialised services from </w:t>
      </w:r>
      <w:r w:rsidR="001079C5">
        <w:rPr>
          <w:rFonts w:ascii="Tahoma" w:hAnsi="Tahoma" w:cs="Tahoma"/>
          <w:sz w:val="22"/>
          <w:szCs w:val="22"/>
        </w:rPr>
        <w:t>3</w:t>
      </w:r>
      <w:r w:rsidRPr="0011283A">
        <w:rPr>
          <w:rFonts w:ascii="Tahoma" w:hAnsi="Tahoma" w:cs="Tahoma"/>
          <w:sz w:val="22"/>
          <w:szCs w:val="22"/>
        </w:rPr>
        <w:t xml:space="preserve"> </w:t>
      </w:r>
      <w:r w:rsidR="001079C5">
        <w:rPr>
          <w:rFonts w:ascii="Tahoma" w:hAnsi="Tahoma" w:cs="Tahoma"/>
          <w:sz w:val="22"/>
          <w:szCs w:val="22"/>
        </w:rPr>
        <w:t>laboratories</w:t>
      </w:r>
      <w:r w:rsidRPr="0011283A">
        <w:rPr>
          <w:rFonts w:ascii="Tahoma" w:hAnsi="Tahoma" w:cs="Tahoma"/>
          <w:sz w:val="22"/>
          <w:szCs w:val="22"/>
        </w:rPr>
        <w:t xml:space="preserve"> situated at: </w:t>
      </w:r>
    </w:p>
    <w:p w:rsidR="008476A1" w:rsidRPr="0011283A" w:rsidRDefault="008476A1" w:rsidP="001B1C1B">
      <w:pPr>
        <w:spacing w:after="0"/>
        <w:jc w:val="both"/>
        <w:rPr>
          <w:rFonts w:ascii="Tahoma" w:hAnsi="Tahoma" w:cs="Tahoma"/>
          <w:sz w:val="22"/>
          <w:szCs w:val="22"/>
        </w:rPr>
      </w:pPr>
    </w:p>
    <w:p w:rsidR="008476A1" w:rsidRDefault="008476A1" w:rsidP="00A3135E">
      <w:pPr>
        <w:pStyle w:val="ListParagraph"/>
        <w:numPr>
          <w:ilvl w:val="0"/>
          <w:numId w:val="32"/>
        </w:numPr>
        <w:spacing w:after="0"/>
        <w:jc w:val="both"/>
        <w:rPr>
          <w:rFonts w:ascii="Tahoma" w:hAnsi="Tahoma" w:cs="Tahoma"/>
          <w:sz w:val="22"/>
          <w:szCs w:val="22"/>
        </w:rPr>
      </w:pPr>
      <w:r>
        <w:rPr>
          <w:rFonts w:ascii="Tahoma" w:hAnsi="Tahoma" w:cs="Tahoma"/>
          <w:sz w:val="22"/>
          <w:szCs w:val="22"/>
        </w:rPr>
        <w:t>QEUH</w:t>
      </w:r>
    </w:p>
    <w:p w:rsidR="001079C5" w:rsidRDefault="001079C5" w:rsidP="00A3135E">
      <w:pPr>
        <w:pStyle w:val="ListParagraph"/>
        <w:numPr>
          <w:ilvl w:val="0"/>
          <w:numId w:val="32"/>
        </w:numPr>
        <w:spacing w:after="0"/>
        <w:jc w:val="both"/>
        <w:rPr>
          <w:rFonts w:ascii="Tahoma" w:hAnsi="Tahoma" w:cs="Tahoma"/>
          <w:sz w:val="22"/>
          <w:szCs w:val="22"/>
        </w:rPr>
      </w:pPr>
      <w:r>
        <w:rPr>
          <w:rFonts w:ascii="Tahoma" w:hAnsi="Tahoma" w:cs="Tahoma"/>
          <w:sz w:val="22"/>
          <w:szCs w:val="22"/>
        </w:rPr>
        <w:t>RCH</w:t>
      </w:r>
    </w:p>
    <w:p w:rsidR="008476A1" w:rsidRPr="0011283A" w:rsidRDefault="008476A1" w:rsidP="00A3135E">
      <w:pPr>
        <w:pStyle w:val="ListParagraph"/>
        <w:numPr>
          <w:ilvl w:val="0"/>
          <w:numId w:val="32"/>
        </w:numPr>
        <w:spacing w:after="0"/>
        <w:jc w:val="both"/>
        <w:rPr>
          <w:rFonts w:ascii="Tahoma" w:hAnsi="Tahoma" w:cs="Tahoma"/>
          <w:sz w:val="22"/>
          <w:szCs w:val="22"/>
        </w:rPr>
      </w:pPr>
      <w:r>
        <w:rPr>
          <w:rFonts w:ascii="Tahoma" w:hAnsi="Tahoma" w:cs="Tahoma"/>
          <w:sz w:val="22"/>
          <w:szCs w:val="22"/>
        </w:rPr>
        <w:t>VACH</w:t>
      </w:r>
    </w:p>
    <w:p w:rsidR="008476A1" w:rsidRPr="0011283A" w:rsidRDefault="001079C5" w:rsidP="001B1C1B">
      <w:pPr>
        <w:spacing w:after="0"/>
        <w:jc w:val="both"/>
        <w:rPr>
          <w:rFonts w:ascii="Tahoma" w:hAnsi="Tahoma" w:cs="Tahoma"/>
          <w:sz w:val="22"/>
          <w:szCs w:val="22"/>
        </w:rPr>
      </w:pPr>
      <w:r>
        <w:rPr>
          <w:rFonts w:ascii="Tahoma" w:hAnsi="Tahoma" w:cs="Tahoma"/>
          <w:sz w:val="22"/>
          <w:szCs w:val="22"/>
        </w:rPr>
        <w:t>RCH laboratory provides FBC testing for Paediatric Haemato-Oncology daycare</w:t>
      </w:r>
      <w:r w:rsidR="00383B58">
        <w:rPr>
          <w:rFonts w:ascii="Tahoma" w:hAnsi="Tahoma" w:cs="Tahoma"/>
          <w:sz w:val="22"/>
          <w:szCs w:val="22"/>
        </w:rPr>
        <w:t xml:space="preserve"> ward</w:t>
      </w:r>
      <w:r>
        <w:rPr>
          <w:rFonts w:ascii="Tahoma" w:hAnsi="Tahoma" w:cs="Tahoma"/>
          <w:sz w:val="22"/>
          <w:szCs w:val="22"/>
        </w:rPr>
        <w:t xml:space="preserve"> and clinics only from 08:45-17:00 hrs Monday- Friday. </w:t>
      </w:r>
    </w:p>
    <w:p w:rsidR="008476A1" w:rsidRDefault="008476A1" w:rsidP="00510006">
      <w:pPr>
        <w:spacing w:after="0"/>
        <w:rPr>
          <w:rFonts w:ascii="Tahoma" w:hAnsi="Tahoma" w:cs="Tahoma"/>
          <w:sz w:val="22"/>
          <w:szCs w:val="22"/>
        </w:rPr>
      </w:pPr>
      <w:r>
        <w:rPr>
          <w:rFonts w:ascii="Tahoma" w:hAnsi="Tahoma" w:cs="Tahoma"/>
          <w:sz w:val="22"/>
          <w:szCs w:val="22"/>
        </w:rPr>
        <w:t>VACH operates a limited repertoire of haematology tests from 08:45-17:00hrs Monday-Friday only.</w:t>
      </w:r>
    </w:p>
    <w:p w:rsidR="008476A1" w:rsidRPr="0011283A" w:rsidRDefault="008476A1" w:rsidP="00510006">
      <w:pPr>
        <w:spacing w:after="0"/>
        <w:rPr>
          <w:rFonts w:ascii="Tahoma" w:hAnsi="Tahoma" w:cs="Tahoma"/>
          <w:sz w:val="22"/>
          <w:szCs w:val="22"/>
          <w:lang w:eastAsia="en-GB"/>
        </w:rPr>
      </w:pPr>
    </w:p>
    <w:p w:rsidR="008476A1" w:rsidRPr="0011283A" w:rsidRDefault="008476A1" w:rsidP="00637A57">
      <w:pPr>
        <w:pStyle w:val="Heading2"/>
      </w:pPr>
      <w:bookmarkStart w:id="85" w:name="_Toc471982881"/>
      <w:r w:rsidRPr="0011283A">
        <w:t>Laboratory and Office Facilities (5.2.2)</w:t>
      </w:r>
      <w:bookmarkEnd w:id="85"/>
    </w:p>
    <w:p w:rsidR="008476A1" w:rsidRPr="0011283A" w:rsidRDefault="008476A1" w:rsidP="001B1C1B">
      <w:pPr>
        <w:spacing w:after="0"/>
        <w:rPr>
          <w:rFonts w:ascii="Tahoma" w:hAnsi="Tahoma" w:cs="Tahoma"/>
          <w:sz w:val="22"/>
          <w:szCs w:val="22"/>
          <w:lang w:eastAsia="en-GB"/>
        </w:rPr>
      </w:pPr>
    </w:p>
    <w:p w:rsidR="008476A1" w:rsidRPr="0011283A" w:rsidRDefault="008476A1" w:rsidP="00502BF3">
      <w:pPr>
        <w:jc w:val="both"/>
        <w:rPr>
          <w:rFonts w:ascii="Tahoma" w:hAnsi="Tahoma" w:cs="Tahoma"/>
          <w:sz w:val="22"/>
          <w:szCs w:val="22"/>
        </w:rPr>
      </w:pPr>
      <w:r w:rsidRPr="0011283A">
        <w:rPr>
          <w:rFonts w:ascii="Tahoma" w:hAnsi="Tahoma" w:cs="Tahoma"/>
          <w:sz w:val="22"/>
          <w:szCs w:val="22"/>
        </w:rPr>
        <w:t xml:space="preserve">The laboratory and office facilities are situated within the same area. There is appropriate communication between all areas. </w:t>
      </w:r>
    </w:p>
    <w:p w:rsidR="008476A1" w:rsidRPr="0011283A" w:rsidRDefault="008476A1" w:rsidP="00502BF3">
      <w:pPr>
        <w:jc w:val="both"/>
        <w:rPr>
          <w:rFonts w:ascii="Tahoma" w:hAnsi="Tahoma" w:cs="Tahoma"/>
          <w:sz w:val="22"/>
          <w:szCs w:val="22"/>
        </w:rPr>
      </w:pPr>
      <w:r w:rsidRPr="0011283A">
        <w:rPr>
          <w:rFonts w:ascii="Tahoma" w:hAnsi="Tahoma" w:cs="Tahoma"/>
          <w:sz w:val="22"/>
          <w:szCs w:val="22"/>
        </w:rPr>
        <w:t>The Laboratory has adequate space for:</w:t>
      </w:r>
    </w:p>
    <w:p w:rsidR="008476A1" w:rsidRPr="0011283A" w:rsidRDefault="008476A1" w:rsidP="00A3135E">
      <w:pPr>
        <w:numPr>
          <w:ilvl w:val="0"/>
          <w:numId w:val="33"/>
        </w:numPr>
        <w:spacing w:after="0"/>
        <w:jc w:val="both"/>
        <w:rPr>
          <w:rFonts w:ascii="Tahoma" w:hAnsi="Tahoma" w:cs="Tahoma"/>
          <w:sz w:val="22"/>
          <w:szCs w:val="22"/>
        </w:rPr>
      </w:pPr>
      <w:r w:rsidRPr="0011283A">
        <w:rPr>
          <w:rFonts w:ascii="Tahoma" w:hAnsi="Tahoma" w:cs="Tahoma"/>
          <w:sz w:val="22"/>
          <w:szCs w:val="22"/>
        </w:rPr>
        <w:t>The use and maintenance of equipment</w:t>
      </w:r>
    </w:p>
    <w:p w:rsidR="008476A1" w:rsidRPr="0011283A" w:rsidRDefault="008476A1" w:rsidP="00A3135E">
      <w:pPr>
        <w:numPr>
          <w:ilvl w:val="0"/>
          <w:numId w:val="33"/>
        </w:numPr>
        <w:spacing w:after="0"/>
        <w:jc w:val="both"/>
        <w:rPr>
          <w:rFonts w:ascii="Tahoma" w:hAnsi="Tahoma" w:cs="Tahoma"/>
          <w:sz w:val="22"/>
          <w:szCs w:val="22"/>
        </w:rPr>
      </w:pPr>
      <w:r w:rsidRPr="0011283A">
        <w:rPr>
          <w:rFonts w:ascii="Tahoma" w:hAnsi="Tahoma" w:cs="Tahoma"/>
          <w:sz w:val="22"/>
          <w:szCs w:val="22"/>
        </w:rPr>
        <w:t>The performance of all required processes</w:t>
      </w:r>
    </w:p>
    <w:p w:rsidR="008476A1" w:rsidRPr="0011283A" w:rsidRDefault="008476A1" w:rsidP="00A3135E">
      <w:pPr>
        <w:numPr>
          <w:ilvl w:val="0"/>
          <w:numId w:val="33"/>
        </w:numPr>
        <w:spacing w:after="0"/>
        <w:jc w:val="both"/>
        <w:rPr>
          <w:rFonts w:ascii="Tahoma" w:hAnsi="Tahoma" w:cs="Tahoma"/>
          <w:sz w:val="22"/>
          <w:szCs w:val="22"/>
        </w:rPr>
      </w:pPr>
      <w:r w:rsidRPr="0011283A">
        <w:rPr>
          <w:rFonts w:ascii="Tahoma" w:hAnsi="Tahoma" w:cs="Tahoma"/>
          <w:sz w:val="22"/>
          <w:szCs w:val="22"/>
        </w:rPr>
        <w:t>Specimen reception</w:t>
      </w:r>
    </w:p>
    <w:p w:rsidR="008476A1" w:rsidRPr="0011283A" w:rsidRDefault="008476A1" w:rsidP="00A3135E">
      <w:pPr>
        <w:numPr>
          <w:ilvl w:val="0"/>
          <w:numId w:val="33"/>
        </w:numPr>
        <w:spacing w:after="0"/>
        <w:jc w:val="both"/>
        <w:rPr>
          <w:rFonts w:ascii="Tahoma" w:hAnsi="Tahoma" w:cs="Tahoma"/>
          <w:sz w:val="22"/>
          <w:szCs w:val="22"/>
        </w:rPr>
      </w:pPr>
      <w:r w:rsidRPr="0011283A">
        <w:rPr>
          <w:rFonts w:ascii="Tahoma" w:hAnsi="Tahoma" w:cs="Tahoma"/>
          <w:sz w:val="22"/>
          <w:szCs w:val="22"/>
        </w:rPr>
        <w:t xml:space="preserve">The separation of incompatible activities </w:t>
      </w:r>
    </w:p>
    <w:p w:rsidR="008476A1" w:rsidRPr="0011283A" w:rsidRDefault="008476A1" w:rsidP="00A3135E">
      <w:pPr>
        <w:numPr>
          <w:ilvl w:val="0"/>
          <w:numId w:val="33"/>
        </w:numPr>
        <w:spacing w:after="0"/>
        <w:jc w:val="both"/>
        <w:rPr>
          <w:rFonts w:ascii="Tahoma" w:hAnsi="Tahoma" w:cs="Tahoma"/>
          <w:sz w:val="22"/>
          <w:szCs w:val="22"/>
        </w:rPr>
      </w:pPr>
      <w:r w:rsidRPr="0011283A">
        <w:rPr>
          <w:rFonts w:ascii="Tahoma" w:hAnsi="Tahoma" w:cs="Tahoma"/>
          <w:sz w:val="22"/>
          <w:szCs w:val="22"/>
        </w:rPr>
        <w:t xml:space="preserve">Staff facilities. </w:t>
      </w:r>
    </w:p>
    <w:p w:rsidR="008476A1" w:rsidRPr="0011283A" w:rsidRDefault="008476A1" w:rsidP="00A3135E">
      <w:pPr>
        <w:numPr>
          <w:ilvl w:val="0"/>
          <w:numId w:val="33"/>
        </w:numPr>
        <w:spacing w:after="0"/>
        <w:jc w:val="both"/>
        <w:rPr>
          <w:rFonts w:ascii="Tahoma" w:hAnsi="Tahoma" w:cs="Tahoma"/>
          <w:sz w:val="22"/>
          <w:szCs w:val="22"/>
        </w:rPr>
      </w:pPr>
      <w:r w:rsidRPr="0011283A">
        <w:rPr>
          <w:rFonts w:ascii="Tahoma" w:hAnsi="Tahoma" w:cs="Tahoma"/>
          <w:sz w:val="22"/>
          <w:szCs w:val="22"/>
        </w:rPr>
        <w:t>Ambient and temperature controlled storage facilities.</w:t>
      </w:r>
    </w:p>
    <w:p w:rsidR="008476A1" w:rsidRPr="0011283A" w:rsidRDefault="008476A1" w:rsidP="00502BF3">
      <w:pPr>
        <w:spacing w:after="0"/>
        <w:ind w:left="720"/>
        <w:jc w:val="both"/>
        <w:rPr>
          <w:rFonts w:ascii="Tahoma" w:hAnsi="Tahoma" w:cs="Tahoma"/>
          <w:sz w:val="22"/>
          <w:szCs w:val="22"/>
        </w:rPr>
      </w:pPr>
    </w:p>
    <w:p w:rsidR="008476A1" w:rsidRPr="0011283A" w:rsidRDefault="008476A1" w:rsidP="00502BF3">
      <w:pPr>
        <w:jc w:val="both"/>
        <w:rPr>
          <w:rFonts w:ascii="Tahoma" w:hAnsi="Tahoma" w:cs="Tahoma"/>
          <w:sz w:val="22"/>
          <w:szCs w:val="22"/>
        </w:rPr>
      </w:pPr>
      <w:r w:rsidRPr="0011283A">
        <w:rPr>
          <w:rFonts w:ascii="Tahoma" w:hAnsi="Tahoma" w:cs="Tahoma"/>
          <w:sz w:val="22"/>
          <w:szCs w:val="22"/>
        </w:rPr>
        <w:t xml:space="preserve">Access to the Laboratory area is controlled by Identity cards that have been RF chipped and is restricted to Laboratory Staff and other authorised hospital personnel. </w:t>
      </w:r>
    </w:p>
    <w:p w:rsidR="008476A1" w:rsidRPr="0011283A" w:rsidRDefault="008476A1" w:rsidP="00D7091F">
      <w:pPr>
        <w:spacing w:after="0"/>
        <w:jc w:val="both"/>
        <w:rPr>
          <w:rFonts w:ascii="Tahoma" w:hAnsi="Tahoma" w:cs="Tahoma"/>
          <w:sz w:val="22"/>
          <w:szCs w:val="22"/>
        </w:rPr>
      </w:pPr>
      <w:r w:rsidRPr="0011283A">
        <w:rPr>
          <w:rFonts w:ascii="Tahoma" w:hAnsi="Tahoma" w:cs="Tahoma"/>
          <w:sz w:val="22"/>
          <w:szCs w:val="22"/>
        </w:rPr>
        <w:t xml:space="preserve">Visitors to the Laboratory must be accompanied by Laboratory Staff at all times and must abide by the rules for </w:t>
      </w:r>
      <w:r w:rsidRPr="00F071D9">
        <w:rPr>
          <w:rFonts w:ascii="Tahoma" w:hAnsi="Tahoma" w:cs="Tahoma"/>
          <w:sz w:val="22"/>
          <w:szCs w:val="22"/>
        </w:rPr>
        <w:t>visitors [SG-MPOL-020].</w:t>
      </w:r>
      <w:r w:rsidRPr="0011283A">
        <w:rPr>
          <w:rFonts w:ascii="Tahoma" w:hAnsi="Tahoma" w:cs="Tahoma"/>
          <w:sz w:val="22"/>
          <w:szCs w:val="22"/>
        </w:rPr>
        <w:t xml:space="preserve"> </w:t>
      </w:r>
    </w:p>
    <w:p w:rsidR="008476A1" w:rsidRPr="009508BA" w:rsidRDefault="008476A1" w:rsidP="00D7091F">
      <w:pPr>
        <w:spacing w:after="0"/>
        <w:rPr>
          <w:sz w:val="22"/>
          <w:szCs w:val="22"/>
          <w:lang w:eastAsia="en-GB"/>
        </w:rPr>
      </w:pPr>
    </w:p>
    <w:p w:rsidR="008476A1" w:rsidRPr="001A60C3" w:rsidRDefault="008476A1" w:rsidP="00637A57">
      <w:pPr>
        <w:pStyle w:val="Heading2"/>
      </w:pPr>
      <w:bookmarkStart w:id="86" w:name="_Toc471982882"/>
      <w:r w:rsidRPr="001A60C3">
        <w:t>Storage Facilities (5.2.3)</w:t>
      </w:r>
      <w:bookmarkEnd w:id="86"/>
    </w:p>
    <w:p w:rsidR="008476A1" w:rsidRPr="009508BA" w:rsidRDefault="008476A1" w:rsidP="00D7091F">
      <w:pPr>
        <w:spacing w:after="0"/>
        <w:rPr>
          <w:sz w:val="22"/>
          <w:szCs w:val="22"/>
          <w:lang w:eastAsia="en-GB"/>
        </w:rPr>
      </w:pPr>
    </w:p>
    <w:p w:rsidR="008476A1" w:rsidRPr="001A60C3" w:rsidRDefault="008476A1" w:rsidP="00C4346B">
      <w:pPr>
        <w:spacing w:after="0"/>
        <w:jc w:val="both"/>
        <w:rPr>
          <w:rFonts w:ascii="Tahoma" w:hAnsi="Tahoma" w:cs="Tahoma"/>
          <w:sz w:val="22"/>
          <w:szCs w:val="22"/>
        </w:rPr>
      </w:pPr>
      <w:r w:rsidRPr="001A60C3">
        <w:rPr>
          <w:rFonts w:ascii="Tahoma" w:hAnsi="Tahoma" w:cs="Tahoma"/>
          <w:sz w:val="22"/>
          <w:szCs w:val="22"/>
        </w:rPr>
        <w:t>Multiple storage facilities exist with the ability to store the supplies required for laboratory processes at in both ambient and temperature controlled conditions.</w:t>
      </w:r>
    </w:p>
    <w:p w:rsidR="008476A1" w:rsidRDefault="008476A1" w:rsidP="00C4346B">
      <w:pPr>
        <w:spacing w:after="0"/>
        <w:jc w:val="both"/>
        <w:rPr>
          <w:rFonts w:ascii="Calibri" w:hAnsi="Calibri" w:cs="Calibri"/>
          <w:sz w:val="22"/>
          <w:szCs w:val="22"/>
        </w:rPr>
      </w:pPr>
    </w:p>
    <w:p w:rsidR="008476A1" w:rsidRPr="001A60C3" w:rsidRDefault="008476A1" w:rsidP="00C4346B">
      <w:pPr>
        <w:spacing w:after="0"/>
        <w:jc w:val="both"/>
        <w:rPr>
          <w:rFonts w:ascii="Tahoma" w:hAnsi="Tahoma" w:cs="Tahoma"/>
          <w:sz w:val="22"/>
          <w:szCs w:val="22"/>
        </w:rPr>
      </w:pPr>
      <w:r w:rsidRPr="001A60C3">
        <w:rPr>
          <w:rFonts w:ascii="Tahoma" w:hAnsi="Tahoma" w:cs="Tahoma"/>
          <w:sz w:val="22"/>
          <w:szCs w:val="22"/>
        </w:rPr>
        <w:t>Temperature controlled facilities include:</w:t>
      </w:r>
    </w:p>
    <w:p w:rsidR="008476A1" w:rsidRPr="0011283A" w:rsidRDefault="008476A1" w:rsidP="00C4346B">
      <w:pPr>
        <w:spacing w:after="0"/>
        <w:jc w:val="both"/>
        <w:rPr>
          <w:rFonts w:ascii="Tahoma" w:hAnsi="Tahoma" w:cs="Tahoma"/>
          <w:sz w:val="22"/>
          <w:szCs w:val="22"/>
        </w:rPr>
      </w:pPr>
    </w:p>
    <w:p w:rsidR="008476A1" w:rsidRPr="0011283A" w:rsidRDefault="008476A1" w:rsidP="00A3135E">
      <w:pPr>
        <w:pStyle w:val="ListParagraph"/>
        <w:numPr>
          <w:ilvl w:val="0"/>
          <w:numId w:val="35"/>
        </w:numPr>
        <w:spacing w:after="0"/>
        <w:jc w:val="both"/>
        <w:rPr>
          <w:rFonts w:ascii="Tahoma" w:hAnsi="Tahoma" w:cs="Tahoma"/>
          <w:sz w:val="22"/>
          <w:szCs w:val="22"/>
        </w:rPr>
      </w:pPr>
      <w:r w:rsidRPr="0011283A">
        <w:rPr>
          <w:rFonts w:ascii="Tahoma" w:hAnsi="Tahoma" w:cs="Tahoma"/>
          <w:sz w:val="22"/>
          <w:szCs w:val="22"/>
        </w:rPr>
        <w:t>Cold rooms</w:t>
      </w:r>
    </w:p>
    <w:p w:rsidR="008476A1" w:rsidRPr="0011283A" w:rsidRDefault="008476A1" w:rsidP="00A3135E">
      <w:pPr>
        <w:pStyle w:val="ListParagraph"/>
        <w:numPr>
          <w:ilvl w:val="0"/>
          <w:numId w:val="35"/>
        </w:numPr>
        <w:spacing w:after="0"/>
        <w:jc w:val="both"/>
        <w:rPr>
          <w:rFonts w:ascii="Tahoma" w:hAnsi="Tahoma" w:cs="Tahoma"/>
          <w:sz w:val="22"/>
          <w:szCs w:val="22"/>
        </w:rPr>
      </w:pPr>
      <w:r w:rsidRPr="0011283A">
        <w:rPr>
          <w:rFonts w:ascii="Tahoma" w:hAnsi="Tahoma" w:cs="Tahoma"/>
          <w:sz w:val="22"/>
          <w:szCs w:val="22"/>
        </w:rPr>
        <w:t>Refrigerators</w:t>
      </w:r>
    </w:p>
    <w:p w:rsidR="008476A1" w:rsidRPr="0011283A" w:rsidRDefault="008476A1" w:rsidP="00A3135E">
      <w:pPr>
        <w:pStyle w:val="ListParagraph"/>
        <w:numPr>
          <w:ilvl w:val="0"/>
          <w:numId w:val="35"/>
        </w:numPr>
        <w:spacing w:after="0"/>
        <w:jc w:val="both"/>
        <w:rPr>
          <w:rFonts w:ascii="Tahoma" w:hAnsi="Tahoma" w:cs="Tahoma"/>
          <w:sz w:val="22"/>
          <w:szCs w:val="22"/>
        </w:rPr>
      </w:pPr>
      <w:r w:rsidRPr="0011283A">
        <w:rPr>
          <w:rFonts w:ascii="Tahoma" w:hAnsi="Tahoma" w:cs="Tahoma"/>
          <w:sz w:val="22"/>
          <w:szCs w:val="22"/>
        </w:rPr>
        <w:t xml:space="preserve">Freezers </w:t>
      </w:r>
    </w:p>
    <w:p w:rsidR="008476A1" w:rsidRPr="0011283A" w:rsidRDefault="008476A1" w:rsidP="00A3135E">
      <w:pPr>
        <w:pStyle w:val="ListParagraph"/>
        <w:numPr>
          <w:ilvl w:val="0"/>
          <w:numId w:val="35"/>
        </w:numPr>
        <w:spacing w:after="0"/>
        <w:jc w:val="both"/>
        <w:rPr>
          <w:rFonts w:ascii="Tahoma" w:hAnsi="Tahoma" w:cs="Tahoma"/>
          <w:sz w:val="22"/>
          <w:szCs w:val="22"/>
        </w:rPr>
      </w:pPr>
      <w:r w:rsidRPr="0011283A">
        <w:rPr>
          <w:rFonts w:ascii="Tahoma" w:hAnsi="Tahoma" w:cs="Tahoma"/>
          <w:sz w:val="22"/>
          <w:szCs w:val="22"/>
        </w:rPr>
        <w:t>Blood Fridges</w:t>
      </w:r>
    </w:p>
    <w:p w:rsidR="008476A1" w:rsidRPr="0011283A" w:rsidRDefault="008476A1" w:rsidP="00C4346B">
      <w:pPr>
        <w:spacing w:after="0"/>
        <w:jc w:val="both"/>
        <w:rPr>
          <w:rFonts w:ascii="Tahoma" w:hAnsi="Tahoma" w:cs="Tahoma"/>
          <w:sz w:val="22"/>
          <w:szCs w:val="22"/>
        </w:rPr>
      </w:pPr>
    </w:p>
    <w:p w:rsidR="008476A1" w:rsidRPr="0011283A" w:rsidRDefault="008476A1" w:rsidP="00C4346B">
      <w:pPr>
        <w:spacing w:after="0"/>
        <w:jc w:val="both"/>
        <w:rPr>
          <w:rFonts w:ascii="Tahoma" w:hAnsi="Tahoma" w:cs="Tahoma"/>
          <w:sz w:val="22"/>
          <w:szCs w:val="22"/>
        </w:rPr>
      </w:pPr>
      <w:r w:rsidRPr="0011283A">
        <w:rPr>
          <w:rFonts w:ascii="Tahoma" w:hAnsi="Tahoma" w:cs="Tahoma"/>
          <w:sz w:val="22"/>
          <w:szCs w:val="22"/>
        </w:rPr>
        <w:t>Where these facilities are used for the storage of blood and blood products or the supplies required to perform blood bank processes these are monitored, maintained and records kept in compliance with the BSQR.</w:t>
      </w:r>
    </w:p>
    <w:p w:rsidR="008476A1" w:rsidRPr="0011283A" w:rsidRDefault="008476A1" w:rsidP="00C4346B">
      <w:pPr>
        <w:spacing w:after="0"/>
        <w:jc w:val="both"/>
        <w:rPr>
          <w:rFonts w:ascii="Tahoma" w:hAnsi="Tahoma" w:cs="Tahoma"/>
          <w:sz w:val="22"/>
          <w:szCs w:val="22"/>
        </w:rPr>
      </w:pPr>
      <w:r w:rsidRPr="0011283A">
        <w:rPr>
          <w:rFonts w:ascii="Tahoma" w:hAnsi="Tahoma" w:cs="Tahoma"/>
          <w:sz w:val="22"/>
          <w:szCs w:val="22"/>
        </w:rPr>
        <w:t>A comprehensive alarm system is in place for cold rooms, and temperature controlled equipment. This system and all temperature controlled storage facilities are maintained and/or calibrated by a supplier who has been accredited to the ISO:17025 standards.</w:t>
      </w:r>
    </w:p>
    <w:p w:rsidR="008476A1" w:rsidRPr="0011283A" w:rsidRDefault="008476A1" w:rsidP="00C4346B">
      <w:pPr>
        <w:spacing w:after="0"/>
        <w:jc w:val="both"/>
        <w:rPr>
          <w:rFonts w:ascii="Tahoma" w:hAnsi="Tahoma" w:cs="Tahoma"/>
          <w:sz w:val="22"/>
          <w:szCs w:val="22"/>
        </w:rPr>
      </w:pPr>
    </w:p>
    <w:p w:rsidR="008476A1" w:rsidRPr="0011283A" w:rsidRDefault="008476A1" w:rsidP="00C4346B">
      <w:pPr>
        <w:spacing w:after="0"/>
        <w:jc w:val="both"/>
        <w:rPr>
          <w:rFonts w:ascii="Tahoma" w:hAnsi="Tahoma" w:cs="Tahoma"/>
          <w:sz w:val="22"/>
          <w:szCs w:val="22"/>
        </w:rPr>
      </w:pPr>
      <w:r w:rsidRPr="0011283A">
        <w:rPr>
          <w:rFonts w:ascii="Tahoma" w:hAnsi="Tahoma" w:cs="Tahoma"/>
          <w:sz w:val="22"/>
          <w:szCs w:val="22"/>
        </w:rPr>
        <w:t>Additional storage facilities exist for:</w:t>
      </w:r>
    </w:p>
    <w:p w:rsidR="008476A1" w:rsidRPr="0011283A" w:rsidRDefault="008476A1" w:rsidP="00C4346B">
      <w:pPr>
        <w:spacing w:after="0"/>
        <w:jc w:val="both"/>
        <w:rPr>
          <w:rFonts w:ascii="Tahoma" w:hAnsi="Tahoma" w:cs="Tahoma"/>
          <w:sz w:val="22"/>
          <w:szCs w:val="22"/>
        </w:rPr>
      </w:pPr>
    </w:p>
    <w:p w:rsidR="008476A1" w:rsidRPr="0011283A" w:rsidRDefault="008476A1" w:rsidP="00A3135E">
      <w:pPr>
        <w:numPr>
          <w:ilvl w:val="0"/>
          <w:numId w:val="34"/>
        </w:numPr>
        <w:spacing w:after="0"/>
        <w:jc w:val="both"/>
        <w:rPr>
          <w:rFonts w:ascii="Tahoma" w:hAnsi="Tahoma" w:cs="Tahoma"/>
          <w:sz w:val="22"/>
          <w:szCs w:val="22"/>
        </w:rPr>
      </w:pPr>
      <w:r w:rsidRPr="0011283A">
        <w:rPr>
          <w:rFonts w:ascii="Tahoma" w:hAnsi="Tahoma" w:cs="Tahoma"/>
          <w:sz w:val="22"/>
          <w:szCs w:val="22"/>
        </w:rPr>
        <w:t xml:space="preserve">Process and quality records </w:t>
      </w:r>
    </w:p>
    <w:p w:rsidR="008476A1" w:rsidRPr="0011283A" w:rsidRDefault="008476A1" w:rsidP="00A3135E">
      <w:pPr>
        <w:numPr>
          <w:ilvl w:val="0"/>
          <w:numId w:val="34"/>
        </w:numPr>
        <w:spacing w:after="0"/>
        <w:jc w:val="both"/>
        <w:rPr>
          <w:rFonts w:ascii="Tahoma" w:hAnsi="Tahoma" w:cs="Tahoma"/>
          <w:sz w:val="22"/>
          <w:szCs w:val="22"/>
        </w:rPr>
      </w:pPr>
      <w:r w:rsidRPr="0011283A">
        <w:rPr>
          <w:rFonts w:ascii="Tahoma" w:hAnsi="Tahoma" w:cs="Tahoma"/>
          <w:sz w:val="22"/>
          <w:szCs w:val="22"/>
        </w:rPr>
        <w:t xml:space="preserve">Clinical material </w:t>
      </w:r>
    </w:p>
    <w:p w:rsidR="008476A1" w:rsidRPr="0011283A" w:rsidRDefault="008476A1" w:rsidP="00A3135E">
      <w:pPr>
        <w:numPr>
          <w:ilvl w:val="0"/>
          <w:numId w:val="34"/>
        </w:numPr>
        <w:spacing w:after="0"/>
        <w:jc w:val="both"/>
        <w:rPr>
          <w:rFonts w:ascii="Tahoma" w:hAnsi="Tahoma" w:cs="Tahoma"/>
          <w:sz w:val="22"/>
          <w:szCs w:val="22"/>
        </w:rPr>
      </w:pPr>
      <w:r w:rsidRPr="0011283A">
        <w:rPr>
          <w:rFonts w:ascii="Tahoma" w:hAnsi="Tahoma" w:cs="Tahoma"/>
          <w:sz w:val="22"/>
          <w:szCs w:val="22"/>
        </w:rPr>
        <w:t>Hazardous substances</w:t>
      </w:r>
      <w:r w:rsidRPr="0011283A">
        <w:rPr>
          <w:rFonts w:ascii="Tahoma" w:hAnsi="Tahoma" w:cs="Tahoma"/>
          <w:color w:val="FF00FF"/>
          <w:sz w:val="22"/>
          <w:szCs w:val="22"/>
        </w:rPr>
        <w:t xml:space="preserve"> </w:t>
      </w:r>
    </w:p>
    <w:p w:rsidR="008476A1" w:rsidRPr="0011283A" w:rsidRDefault="008476A1" w:rsidP="00A3135E">
      <w:pPr>
        <w:numPr>
          <w:ilvl w:val="0"/>
          <w:numId w:val="34"/>
        </w:numPr>
        <w:spacing w:after="0"/>
        <w:jc w:val="both"/>
        <w:rPr>
          <w:rFonts w:ascii="Tahoma" w:hAnsi="Tahoma" w:cs="Tahoma"/>
          <w:sz w:val="22"/>
          <w:szCs w:val="22"/>
        </w:rPr>
      </w:pPr>
      <w:r w:rsidRPr="0011283A">
        <w:rPr>
          <w:rFonts w:ascii="Tahoma" w:hAnsi="Tahoma" w:cs="Tahoma"/>
          <w:sz w:val="22"/>
          <w:szCs w:val="22"/>
        </w:rPr>
        <w:t>Stationary</w:t>
      </w:r>
    </w:p>
    <w:p w:rsidR="008476A1" w:rsidRPr="0011283A" w:rsidRDefault="008476A1" w:rsidP="00A3135E">
      <w:pPr>
        <w:numPr>
          <w:ilvl w:val="0"/>
          <w:numId w:val="34"/>
        </w:numPr>
        <w:spacing w:after="0"/>
        <w:jc w:val="both"/>
        <w:rPr>
          <w:rFonts w:ascii="Tahoma" w:hAnsi="Tahoma" w:cs="Tahoma"/>
          <w:sz w:val="22"/>
          <w:szCs w:val="22"/>
        </w:rPr>
      </w:pPr>
      <w:r w:rsidRPr="0011283A">
        <w:rPr>
          <w:rFonts w:ascii="Tahoma" w:hAnsi="Tahoma" w:cs="Tahoma"/>
          <w:sz w:val="22"/>
          <w:szCs w:val="22"/>
        </w:rPr>
        <w:t>Waste material for disposal</w:t>
      </w:r>
    </w:p>
    <w:p w:rsidR="008476A1" w:rsidRPr="0011283A" w:rsidRDefault="008476A1" w:rsidP="00C4346B">
      <w:pPr>
        <w:spacing w:after="0"/>
        <w:ind w:left="720"/>
        <w:jc w:val="both"/>
        <w:rPr>
          <w:rFonts w:ascii="Tahoma" w:hAnsi="Tahoma" w:cs="Tahoma"/>
          <w:sz w:val="22"/>
          <w:szCs w:val="22"/>
        </w:rPr>
      </w:pPr>
    </w:p>
    <w:p w:rsidR="008476A1" w:rsidRPr="0011283A" w:rsidRDefault="008476A1" w:rsidP="00C4346B">
      <w:pPr>
        <w:spacing w:after="0"/>
        <w:jc w:val="both"/>
        <w:rPr>
          <w:rFonts w:ascii="Tahoma" w:hAnsi="Tahoma" w:cs="Tahoma"/>
          <w:sz w:val="22"/>
          <w:szCs w:val="22"/>
        </w:rPr>
      </w:pPr>
      <w:r w:rsidRPr="0011283A">
        <w:rPr>
          <w:rFonts w:ascii="Tahoma" w:hAnsi="Tahoma" w:cs="Tahoma"/>
          <w:sz w:val="22"/>
          <w:szCs w:val="22"/>
        </w:rPr>
        <w:t>All storage facilities have the appropriate conditions for the maintenance and integrity of samples, reagents, consumables and records.</w:t>
      </w:r>
    </w:p>
    <w:p w:rsidR="008476A1" w:rsidRPr="0011283A" w:rsidRDefault="008476A1" w:rsidP="00C4346B">
      <w:pPr>
        <w:spacing w:after="0"/>
        <w:jc w:val="both"/>
        <w:rPr>
          <w:rFonts w:ascii="Tahoma" w:hAnsi="Tahoma" w:cs="Tahoma"/>
          <w:sz w:val="22"/>
          <w:szCs w:val="22"/>
        </w:rPr>
      </w:pPr>
      <w:r w:rsidRPr="0011283A">
        <w:rPr>
          <w:rFonts w:ascii="Tahoma" w:hAnsi="Tahoma" w:cs="Tahoma"/>
          <w:sz w:val="22"/>
          <w:szCs w:val="22"/>
        </w:rPr>
        <w:t xml:space="preserve">These facilities are maintained in accordance with national legislation, regulations and guidelines. </w:t>
      </w:r>
    </w:p>
    <w:p w:rsidR="008476A1" w:rsidRDefault="008476A1" w:rsidP="00CB726D">
      <w:pPr>
        <w:spacing w:after="0"/>
        <w:rPr>
          <w:rFonts w:ascii="Tahoma" w:hAnsi="Tahoma" w:cs="Tahoma"/>
          <w:sz w:val="22"/>
          <w:szCs w:val="22"/>
          <w:lang w:eastAsia="en-GB"/>
        </w:rPr>
      </w:pPr>
    </w:p>
    <w:p w:rsidR="008476A1" w:rsidRDefault="008476A1" w:rsidP="00CB726D">
      <w:pPr>
        <w:spacing w:after="0"/>
        <w:rPr>
          <w:rFonts w:ascii="Tahoma" w:hAnsi="Tahoma" w:cs="Tahoma"/>
          <w:sz w:val="22"/>
          <w:szCs w:val="22"/>
          <w:lang w:eastAsia="en-GB"/>
        </w:rPr>
      </w:pPr>
    </w:p>
    <w:p w:rsidR="008476A1" w:rsidRPr="0011283A" w:rsidRDefault="008476A1" w:rsidP="00CB726D">
      <w:pPr>
        <w:spacing w:after="0"/>
        <w:rPr>
          <w:rFonts w:ascii="Tahoma" w:hAnsi="Tahoma" w:cs="Tahoma"/>
          <w:sz w:val="22"/>
          <w:szCs w:val="22"/>
          <w:lang w:eastAsia="en-GB"/>
        </w:rPr>
      </w:pPr>
    </w:p>
    <w:p w:rsidR="008476A1" w:rsidRPr="0011283A" w:rsidRDefault="008476A1" w:rsidP="00637A57">
      <w:pPr>
        <w:pStyle w:val="Heading2"/>
      </w:pPr>
      <w:bookmarkStart w:id="87" w:name="_Toc471982883"/>
      <w:r w:rsidRPr="0011283A">
        <w:t xml:space="preserve">Staff Facilities </w:t>
      </w:r>
      <w:r w:rsidRPr="001915D2">
        <w:t>(5.2.4)</w:t>
      </w:r>
      <w:bookmarkEnd w:id="87"/>
    </w:p>
    <w:p w:rsidR="008476A1" w:rsidRPr="0011283A" w:rsidRDefault="008476A1" w:rsidP="00CB726D">
      <w:pPr>
        <w:spacing w:after="0"/>
        <w:rPr>
          <w:rFonts w:ascii="Tahoma" w:hAnsi="Tahoma" w:cs="Tahoma"/>
          <w:sz w:val="22"/>
          <w:szCs w:val="22"/>
          <w:lang w:eastAsia="en-GB"/>
        </w:rPr>
      </w:pPr>
    </w:p>
    <w:p w:rsidR="008476A1" w:rsidRPr="0011283A" w:rsidRDefault="008476A1" w:rsidP="00CB726D">
      <w:pPr>
        <w:spacing w:after="0"/>
        <w:jc w:val="both"/>
        <w:rPr>
          <w:rFonts w:ascii="Tahoma" w:hAnsi="Tahoma" w:cs="Tahoma"/>
          <w:sz w:val="22"/>
          <w:szCs w:val="22"/>
        </w:rPr>
      </w:pPr>
      <w:r w:rsidRPr="0011283A">
        <w:rPr>
          <w:rFonts w:ascii="Tahoma" w:hAnsi="Tahoma" w:cs="Tahoma"/>
          <w:sz w:val="22"/>
          <w:szCs w:val="22"/>
        </w:rPr>
        <w:t xml:space="preserve">All staff have access to facilities which make provision for personal safety, comfort and hygiene. </w:t>
      </w:r>
    </w:p>
    <w:p w:rsidR="008476A1" w:rsidRPr="0011283A" w:rsidRDefault="008476A1" w:rsidP="00CB726D">
      <w:pPr>
        <w:spacing w:after="0"/>
        <w:jc w:val="both"/>
        <w:rPr>
          <w:rFonts w:ascii="Tahoma" w:hAnsi="Tahoma" w:cs="Tahoma"/>
          <w:sz w:val="22"/>
          <w:szCs w:val="22"/>
        </w:rPr>
      </w:pPr>
    </w:p>
    <w:p w:rsidR="008476A1" w:rsidRPr="0011283A" w:rsidRDefault="008476A1" w:rsidP="00CB726D">
      <w:pPr>
        <w:spacing w:after="0"/>
        <w:jc w:val="both"/>
        <w:rPr>
          <w:rFonts w:ascii="Tahoma" w:hAnsi="Tahoma" w:cs="Tahoma"/>
          <w:sz w:val="22"/>
          <w:szCs w:val="22"/>
        </w:rPr>
      </w:pPr>
      <w:r w:rsidRPr="0011283A">
        <w:rPr>
          <w:rFonts w:ascii="Tahoma" w:hAnsi="Tahoma" w:cs="Tahoma"/>
          <w:sz w:val="22"/>
          <w:szCs w:val="22"/>
        </w:rPr>
        <w:t>They include:</w:t>
      </w:r>
    </w:p>
    <w:p w:rsidR="008476A1" w:rsidRPr="0011283A" w:rsidRDefault="008476A1" w:rsidP="00CB726D">
      <w:pPr>
        <w:spacing w:after="0"/>
        <w:jc w:val="both"/>
        <w:rPr>
          <w:rFonts w:ascii="Tahoma" w:hAnsi="Tahoma" w:cs="Tahoma"/>
          <w:sz w:val="22"/>
          <w:szCs w:val="22"/>
        </w:rPr>
      </w:pPr>
    </w:p>
    <w:p w:rsidR="008476A1" w:rsidRPr="0011283A" w:rsidRDefault="008476A1" w:rsidP="00A3135E">
      <w:pPr>
        <w:numPr>
          <w:ilvl w:val="0"/>
          <w:numId w:val="36"/>
        </w:numPr>
        <w:spacing w:after="0"/>
        <w:rPr>
          <w:rFonts w:ascii="Tahoma" w:hAnsi="Tahoma" w:cs="Tahoma"/>
          <w:sz w:val="22"/>
          <w:szCs w:val="22"/>
        </w:rPr>
      </w:pPr>
      <w:r w:rsidRPr="0011283A">
        <w:rPr>
          <w:rFonts w:ascii="Tahoma" w:hAnsi="Tahoma" w:cs="Tahoma"/>
          <w:sz w:val="22"/>
          <w:szCs w:val="22"/>
        </w:rPr>
        <w:t>Sufficient toilet and washroom facilities</w:t>
      </w:r>
    </w:p>
    <w:p w:rsidR="008476A1" w:rsidRPr="0011283A" w:rsidRDefault="008476A1" w:rsidP="00A3135E">
      <w:pPr>
        <w:numPr>
          <w:ilvl w:val="0"/>
          <w:numId w:val="36"/>
        </w:numPr>
        <w:spacing w:after="0"/>
        <w:rPr>
          <w:rFonts w:ascii="Tahoma" w:hAnsi="Tahoma" w:cs="Tahoma"/>
          <w:sz w:val="22"/>
          <w:szCs w:val="22"/>
        </w:rPr>
      </w:pPr>
      <w:r w:rsidRPr="0011283A">
        <w:rPr>
          <w:rFonts w:ascii="Tahoma" w:hAnsi="Tahoma" w:cs="Tahoma"/>
          <w:sz w:val="22"/>
          <w:szCs w:val="22"/>
        </w:rPr>
        <w:t>A Staff Room</w:t>
      </w:r>
    </w:p>
    <w:p w:rsidR="008476A1" w:rsidRPr="0011283A" w:rsidRDefault="008476A1" w:rsidP="00A3135E">
      <w:pPr>
        <w:numPr>
          <w:ilvl w:val="0"/>
          <w:numId w:val="36"/>
        </w:numPr>
        <w:spacing w:after="0"/>
        <w:rPr>
          <w:rFonts w:ascii="Tahoma" w:hAnsi="Tahoma" w:cs="Tahoma"/>
          <w:sz w:val="22"/>
          <w:szCs w:val="22"/>
        </w:rPr>
      </w:pPr>
      <w:r w:rsidRPr="0011283A">
        <w:rPr>
          <w:rFonts w:ascii="Tahoma" w:hAnsi="Tahoma" w:cs="Tahoma"/>
          <w:sz w:val="22"/>
          <w:szCs w:val="22"/>
        </w:rPr>
        <w:t>Basic catering facilities and/or catering vendors</w:t>
      </w:r>
    </w:p>
    <w:p w:rsidR="008476A1" w:rsidRPr="0011283A" w:rsidRDefault="008476A1" w:rsidP="00A3135E">
      <w:pPr>
        <w:numPr>
          <w:ilvl w:val="0"/>
          <w:numId w:val="36"/>
        </w:numPr>
        <w:spacing w:after="0"/>
        <w:rPr>
          <w:rFonts w:ascii="Tahoma" w:hAnsi="Tahoma" w:cs="Tahoma"/>
          <w:sz w:val="22"/>
          <w:szCs w:val="22"/>
        </w:rPr>
      </w:pPr>
      <w:r w:rsidRPr="0011283A">
        <w:rPr>
          <w:rFonts w:ascii="Tahoma" w:hAnsi="Tahoma" w:cs="Tahoma"/>
          <w:sz w:val="22"/>
          <w:szCs w:val="22"/>
        </w:rPr>
        <w:t>Access to drinking water and/or catering vendors</w:t>
      </w:r>
    </w:p>
    <w:p w:rsidR="008476A1" w:rsidRPr="0011283A" w:rsidRDefault="008476A1" w:rsidP="00A3135E">
      <w:pPr>
        <w:numPr>
          <w:ilvl w:val="0"/>
          <w:numId w:val="36"/>
        </w:numPr>
        <w:spacing w:after="0"/>
        <w:rPr>
          <w:rFonts w:ascii="Tahoma" w:hAnsi="Tahoma" w:cs="Tahoma"/>
          <w:sz w:val="22"/>
          <w:szCs w:val="22"/>
        </w:rPr>
      </w:pPr>
      <w:r w:rsidRPr="0011283A">
        <w:rPr>
          <w:rFonts w:ascii="Tahoma" w:hAnsi="Tahoma" w:cs="Tahoma"/>
          <w:sz w:val="22"/>
          <w:szCs w:val="22"/>
        </w:rPr>
        <w:t>Secure lockers for the storage of personal effects</w:t>
      </w:r>
    </w:p>
    <w:p w:rsidR="008476A1" w:rsidRPr="0011283A" w:rsidRDefault="008476A1" w:rsidP="00A3135E">
      <w:pPr>
        <w:numPr>
          <w:ilvl w:val="0"/>
          <w:numId w:val="36"/>
        </w:numPr>
        <w:spacing w:after="0"/>
        <w:rPr>
          <w:rFonts w:ascii="Tahoma" w:hAnsi="Tahoma" w:cs="Tahoma"/>
          <w:sz w:val="22"/>
          <w:szCs w:val="22"/>
        </w:rPr>
      </w:pPr>
      <w:r w:rsidRPr="0011283A">
        <w:rPr>
          <w:rFonts w:ascii="Tahoma" w:hAnsi="Tahoma" w:cs="Tahoma"/>
          <w:sz w:val="22"/>
          <w:szCs w:val="22"/>
        </w:rPr>
        <w:t>Storage for protective clothing</w:t>
      </w:r>
    </w:p>
    <w:p w:rsidR="008476A1" w:rsidRPr="0011283A" w:rsidRDefault="008476A1" w:rsidP="00CB726D">
      <w:pPr>
        <w:spacing w:after="0"/>
        <w:rPr>
          <w:rFonts w:ascii="Tahoma" w:hAnsi="Tahoma" w:cs="Tahoma"/>
          <w:sz w:val="22"/>
          <w:szCs w:val="22"/>
        </w:rPr>
      </w:pPr>
    </w:p>
    <w:p w:rsidR="008476A1" w:rsidRPr="0011283A" w:rsidRDefault="008476A1" w:rsidP="00CB726D">
      <w:pPr>
        <w:spacing w:after="0"/>
        <w:rPr>
          <w:rFonts w:ascii="Tahoma" w:hAnsi="Tahoma" w:cs="Tahoma"/>
          <w:sz w:val="22"/>
          <w:szCs w:val="22"/>
        </w:rPr>
      </w:pPr>
      <w:r w:rsidRPr="0011283A">
        <w:rPr>
          <w:rFonts w:ascii="Tahoma" w:hAnsi="Tahoma" w:cs="Tahoma"/>
          <w:sz w:val="22"/>
          <w:szCs w:val="22"/>
        </w:rPr>
        <w:t xml:space="preserve">At </w:t>
      </w:r>
      <w:r>
        <w:rPr>
          <w:rFonts w:ascii="Tahoma" w:hAnsi="Tahoma" w:cs="Tahoma"/>
          <w:sz w:val="22"/>
          <w:szCs w:val="22"/>
        </w:rPr>
        <w:t>QEUH</w:t>
      </w:r>
      <w:r w:rsidRPr="0011283A">
        <w:rPr>
          <w:rFonts w:ascii="Tahoma" w:hAnsi="Tahoma" w:cs="Tahoma"/>
          <w:sz w:val="22"/>
          <w:szCs w:val="22"/>
        </w:rPr>
        <w:t xml:space="preserve"> there are conference/seminar rooms available for meetings and training events.</w:t>
      </w:r>
    </w:p>
    <w:p w:rsidR="008476A1" w:rsidRPr="0011283A" w:rsidRDefault="008476A1" w:rsidP="00CB726D">
      <w:pPr>
        <w:spacing w:after="0"/>
        <w:rPr>
          <w:rFonts w:ascii="Tahoma" w:hAnsi="Tahoma" w:cs="Tahoma"/>
          <w:sz w:val="22"/>
          <w:szCs w:val="22"/>
        </w:rPr>
      </w:pPr>
      <w:r w:rsidRPr="0011283A">
        <w:rPr>
          <w:rFonts w:ascii="Tahoma" w:hAnsi="Tahoma" w:cs="Tahoma"/>
          <w:sz w:val="22"/>
          <w:szCs w:val="22"/>
        </w:rPr>
        <w:t xml:space="preserve">There </w:t>
      </w:r>
      <w:r>
        <w:rPr>
          <w:rFonts w:ascii="Tahoma" w:hAnsi="Tahoma" w:cs="Tahoma"/>
          <w:sz w:val="22"/>
          <w:szCs w:val="22"/>
        </w:rPr>
        <w:t>are study areas</w:t>
      </w:r>
      <w:r w:rsidRPr="0011283A">
        <w:rPr>
          <w:rFonts w:ascii="Tahoma" w:hAnsi="Tahoma" w:cs="Tahoma"/>
          <w:sz w:val="22"/>
          <w:szCs w:val="22"/>
        </w:rPr>
        <w:t xml:space="preserve"> at </w:t>
      </w:r>
      <w:r>
        <w:rPr>
          <w:rFonts w:ascii="Tahoma" w:hAnsi="Tahoma" w:cs="Tahoma"/>
          <w:sz w:val="22"/>
          <w:szCs w:val="22"/>
        </w:rPr>
        <w:t xml:space="preserve">QEUH </w:t>
      </w:r>
      <w:r w:rsidRPr="0011283A">
        <w:rPr>
          <w:rFonts w:ascii="Tahoma" w:hAnsi="Tahoma" w:cs="Tahoma"/>
          <w:sz w:val="22"/>
          <w:szCs w:val="22"/>
        </w:rPr>
        <w:t>with printing and internet facilities.</w:t>
      </w:r>
    </w:p>
    <w:p w:rsidR="008476A1" w:rsidRPr="0011283A" w:rsidRDefault="008476A1" w:rsidP="00CB726D">
      <w:pPr>
        <w:spacing w:after="0"/>
        <w:rPr>
          <w:rFonts w:ascii="Tahoma" w:hAnsi="Tahoma" w:cs="Tahoma"/>
          <w:sz w:val="22"/>
          <w:szCs w:val="22"/>
        </w:rPr>
      </w:pPr>
    </w:p>
    <w:p w:rsidR="008476A1" w:rsidRPr="0011283A" w:rsidRDefault="008476A1" w:rsidP="00637A57">
      <w:pPr>
        <w:pStyle w:val="Heading2"/>
      </w:pPr>
      <w:bookmarkStart w:id="88" w:name="_Toc471982884"/>
      <w:r w:rsidRPr="0011283A">
        <w:t xml:space="preserve">Patient Sample Collection </w:t>
      </w:r>
      <w:r w:rsidRPr="001915D2">
        <w:t>Facilities (5.2.5)</w:t>
      </w:r>
      <w:bookmarkEnd w:id="88"/>
    </w:p>
    <w:p w:rsidR="008476A1" w:rsidRPr="0011283A" w:rsidRDefault="008476A1" w:rsidP="000B168B">
      <w:pPr>
        <w:spacing w:after="0"/>
        <w:rPr>
          <w:rFonts w:ascii="Tahoma" w:hAnsi="Tahoma" w:cs="Tahoma"/>
          <w:sz w:val="22"/>
          <w:szCs w:val="22"/>
          <w:lang w:eastAsia="en-GB"/>
        </w:rPr>
      </w:pPr>
    </w:p>
    <w:p w:rsidR="008476A1" w:rsidRPr="0011283A" w:rsidRDefault="008476A1" w:rsidP="000B168B">
      <w:pPr>
        <w:spacing w:after="0"/>
        <w:jc w:val="both"/>
        <w:rPr>
          <w:rFonts w:ascii="Tahoma" w:hAnsi="Tahoma" w:cs="Tahoma"/>
          <w:sz w:val="22"/>
          <w:szCs w:val="22"/>
        </w:rPr>
      </w:pPr>
      <w:r w:rsidRPr="0011283A">
        <w:rPr>
          <w:rFonts w:ascii="Tahoma" w:hAnsi="Tahoma" w:cs="Tahoma"/>
          <w:sz w:val="22"/>
          <w:szCs w:val="22"/>
        </w:rPr>
        <w:t xml:space="preserve">Patient samples are taken in wards, outpatient clinics and in primary care, in general practice and by community staff. These facilities are not controlled by the department. </w:t>
      </w:r>
    </w:p>
    <w:p w:rsidR="008476A1" w:rsidRPr="0011283A" w:rsidRDefault="008476A1" w:rsidP="000B168B">
      <w:pPr>
        <w:spacing w:after="0"/>
        <w:jc w:val="both"/>
        <w:rPr>
          <w:rFonts w:ascii="Tahoma" w:hAnsi="Tahoma" w:cs="Tahoma"/>
          <w:sz w:val="22"/>
          <w:szCs w:val="22"/>
        </w:rPr>
      </w:pPr>
      <w:r w:rsidRPr="0011283A">
        <w:rPr>
          <w:rFonts w:ascii="Tahoma" w:hAnsi="Tahoma" w:cs="Tahoma"/>
          <w:sz w:val="22"/>
          <w:szCs w:val="22"/>
        </w:rPr>
        <w:t>Advice on sample types, labelling requirements and other relevant information is available in the departmental user</w:t>
      </w:r>
      <w:r>
        <w:rPr>
          <w:rFonts w:ascii="Tahoma" w:hAnsi="Tahoma" w:cs="Tahoma"/>
          <w:sz w:val="22"/>
          <w:szCs w:val="22"/>
        </w:rPr>
        <w:t>’</w:t>
      </w:r>
      <w:r w:rsidRPr="0011283A">
        <w:rPr>
          <w:rFonts w:ascii="Tahoma" w:hAnsi="Tahoma" w:cs="Tahoma"/>
          <w:sz w:val="22"/>
          <w:szCs w:val="22"/>
        </w:rPr>
        <w:t xml:space="preserve">s </w:t>
      </w:r>
      <w:r w:rsidRPr="00184594">
        <w:rPr>
          <w:rFonts w:ascii="Tahoma" w:hAnsi="Tahoma" w:cs="Tahoma"/>
          <w:sz w:val="22"/>
          <w:szCs w:val="22"/>
        </w:rPr>
        <w:t>handbook [SG-MPOL-039].</w:t>
      </w:r>
    </w:p>
    <w:p w:rsidR="008476A1" w:rsidRPr="0011283A" w:rsidRDefault="008476A1" w:rsidP="000B168B">
      <w:pPr>
        <w:spacing w:after="0"/>
        <w:rPr>
          <w:rFonts w:ascii="Tahoma" w:hAnsi="Tahoma" w:cs="Tahoma"/>
          <w:sz w:val="22"/>
          <w:szCs w:val="22"/>
          <w:lang w:eastAsia="en-GB"/>
        </w:rPr>
      </w:pPr>
    </w:p>
    <w:p w:rsidR="008476A1" w:rsidRPr="0011283A" w:rsidRDefault="008476A1" w:rsidP="00637A57">
      <w:pPr>
        <w:pStyle w:val="Heading2"/>
      </w:pPr>
      <w:bookmarkStart w:id="89" w:name="_Toc471982885"/>
      <w:r w:rsidRPr="0011283A">
        <w:t xml:space="preserve">Facility Maintenance and Environmental </w:t>
      </w:r>
      <w:r w:rsidRPr="001915D2">
        <w:t>Conditions (5.2.6)</w:t>
      </w:r>
      <w:bookmarkEnd w:id="89"/>
    </w:p>
    <w:p w:rsidR="008476A1" w:rsidRPr="0011283A" w:rsidRDefault="008476A1" w:rsidP="001835A3">
      <w:pPr>
        <w:spacing w:after="0"/>
        <w:rPr>
          <w:rFonts w:ascii="Tahoma" w:hAnsi="Tahoma" w:cs="Tahoma"/>
          <w:sz w:val="22"/>
          <w:szCs w:val="22"/>
          <w:lang w:eastAsia="en-GB"/>
        </w:rPr>
      </w:pPr>
    </w:p>
    <w:p w:rsidR="008476A1" w:rsidRPr="0011283A" w:rsidRDefault="008476A1" w:rsidP="001835A3">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laboratories are maintained to provide a functional and safe work environment. All work areas are kept clean and well maintained</w:t>
      </w:r>
      <w:r>
        <w:rPr>
          <w:rFonts w:ascii="Tahoma" w:hAnsi="Tahoma" w:cs="Tahoma"/>
          <w:sz w:val="22"/>
          <w:szCs w:val="22"/>
          <w:lang w:eastAsia="en-GB"/>
        </w:rPr>
        <w:t>. Any</w:t>
      </w:r>
      <w:r w:rsidRPr="0011283A">
        <w:rPr>
          <w:rFonts w:ascii="Tahoma" w:hAnsi="Tahoma" w:cs="Tahoma"/>
          <w:sz w:val="22"/>
          <w:szCs w:val="22"/>
          <w:lang w:eastAsia="en-GB"/>
        </w:rPr>
        <w:t xml:space="preserve"> deficiencies</w:t>
      </w:r>
      <w:r>
        <w:rPr>
          <w:rFonts w:ascii="Tahoma" w:hAnsi="Tahoma" w:cs="Tahoma"/>
          <w:sz w:val="22"/>
          <w:szCs w:val="22"/>
          <w:lang w:eastAsia="en-GB"/>
        </w:rPr>
        <w:t xml:space="preserve"> or defects</w:t>
      </w:r>
      <w:r w:rsidRPr="0011283A">
        <w:rPr>
          <w:rFonts w:ascii="Tahoma" w:hAnsi="Tahoma" w:cs="Tahoma"/>
          <w:sz w:val="22"/>
          <w:szCs w:val="22"/>
          <w:lang w:eastAsia="en-GB"/>
        </w:rPr>
        <w:t xml:space="preserve"> are reported using the online reporting </w:t>
      </w:r>
      <w:r w:rsidRPr="00013BD9">
        <w:rPr>
          <w:rFonts w:ascii="Tahoma" w:hAnsi="Tahoma" w:cs="Tahoma"/>
          <w:sz w:val="22"/>
          <w:szCs w:val="22"/>
          <w:lang w:eastAsia="en-GB"/>
        </w:rPr>
        <w:t xml:space="preserve">facility </w:t>
      </w:r>
      <w:r>
        <w:rPr>
          <w:rFonts w:ascii="Tahoma" w:hAnsi="Tahoma" w:cs="Tahoma"/>
          <w:sz w:val="22"/>
          <w:szCs w:val="22"/>
          <w:lang w:eastAsia="en-GB"/>
        </w:rPr>
        <w:t>or via telephone.</w:t>
      </w:r>
    </w:p>
    <w:p w:rsidR="008476A1" w:rsidRPr="0011283A" w:rsidRDefault="008476A1" w:rsidP="001835A3">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laboratory monitors and records environmental conditions as required by the BSQR and other guidelines, so that these do not invalidate the results or adversely affect the quality of any process.</w:t>
      </w:r>
    </w:p>
    <w:p w:rsidR="008476A1" w:rsidRPr="00184594" w:rsidRDefault="008476A1" w:rsidP="001835A3">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In addition all staff are distributed a copy of the health and safety </w:t>
      </w:r>
      <w:r>
        <w:rPr>
          <w:rFonts w:ascii="Tahoma" w:hAnsi="Tahoma" w:cs="Tahoma"/>
          <w:sz w:val="22"/>
          <w:szCs w:val="22"/>
          <w:lang w:eastAsia="en-GB"/>
        </w:rPr>
        <w:t>policy and procedure</w:t>
      </w:r>
      <w:r w:rsidRPr="0011283A">
        <w:rPr>
          <w:rFonts w:ascii="Tahoma" w:hAnsi="Tahoma" w:cs="Tahoma"/>
          <w:sz w:val="22"/>
          <w:szCs w:val="22"/>
          <w:lang w:eastAsia="en-GB"/>
        </w:rPr>
        <w:t xml:space="preserve"> </w:t>
      </w:r>
      <w:r>
        <w:rPr>
          <w:rFonts w:ascii="Tahoma" w:hAnsi="Tahoma" w:cs="Tahoma"/>
          <w:sz w:val="22"/>
          <w:szCs w:val="22"/>
          <w:lang w:eastAsia="en-GB"/>
        </w:rPr>
        <w:t>[SG-MPOL-009]</w:t>
      </w:r>
    </w:p>
    <w:p w:rsidR="008476A1" w:rsidRPr="0011283A" w:rsidRDefault="008476A1" w:rsidP="001835A3">
      <w:pPr>
        <w:autoSpaceDE w:val="0"/>
        <w:autoSpaceDN w:val="0"/>
        <w:adjustRightInd w:val="0"/>
        <w:spacing w:after="0"/>
        <w:jc w:val="both"/>
        <w:rPr>
          <w:rFonts w:ascii="Tahoma" w:hAnsi="Tahoma" w:cs="Tahoma"/>
          <w:sz w:val="22"/>
          <w:szCs w:val="22"/>
          <w:lang w:eastAsia="en-GB"/>
        </w:rPr>
      </w:pPr>
    </w:p>
    <w:p w:rsidR="008476A1" w:rsidRPr="0011283A" w:rsidRDefault="008476A1" w:rsidP="005D736F">
      <w:pPr>
        <w:pStyle w:val="Heading1"/>
        <w:rPr>
          <w:rFonts w:ascii="Tahoma" w:hAnsi="Tahoma" w:cs="Tahoma"/>
          <w:sz w:val="22"/>
          <w:szCs w:val="22"/>
        </w:rPr>
      </w:pPr>
      <w:bookmarkStart w:id="90" w:name="_Toc471982886"/>
      <w:r>
        <w:rPr>
          <w:rFonts w:ascii="Tahoma" w:hAnsi="Tahoma" w:cs="Tahoma"/>
          <w:sz w:val="22"/>
          <w:szCs w:val="22"/>
        </w:rPr>
        <w:t xml:space="preserve">0 </w:t>
      </w:r>
      <w:r w:rsidRPr="0011283A">
        <w:rPr>
          <w:rFonts w:ascii="Tahoma" w:hAnsi="Tahoma" w:cs="Tahoma"/>
          <w:sz w:val="22"/>
          <w:szCs w:val="22"/>
        </w:rPr>
        <w:t xml:space="preserve">Laboratory Equipment Reagent and </w:t>
      </w:r>
      <w:r w:rsidRPr="001915D2">
        <w:rPr>
          <w:rFonts w:ascii="Tahoma" w:hAnsi="Tahoma" w:cs="Tahoma"/>
          <w:sz w:val="22"/>
          <w:szCs w:val="22"/>
        </w:rPr>
        <w:t>Consumables (5.3)</w:t>
      </w:r>
      <w:bookmarkEnd w:id="90"/>
    </w:p>
    <w:p w:rsidR="008476A1" w:rsidRPr="0011283A" w:rsidRDefault="008476A1" w:rsidP="00FF6F2C">
      <w:pPr>
        <w:spacing w:after="0"/>
        <w:rPr>
          <w:rFonts w:ascii="Tahoma" w:hAnsi="Tahoma" w:cs="Tahoma"/>
          <w:sz w:val="22"/>
          <w:szCs w:val="22"/>
          <w:lang w:eastAsia="en-GB"/>
        </w:rPr>
      </w:pPr>
    </w:p>
    <w:p w:rsidR="008476A1" w:rsidRPr="0011283A" w:rsidRDefault="008476A1" w:rsidP="000318FF">
      <w:pPr>
        <w:spacing w:after="0"/>
        <w:jc w:val="both"/>
        <w:rPr>
          <w:rFonts w:ascii="Tahoma" w:hAnsi="Tahoma" w:cs="Tahoma"/>
          <w:sz w:val="22"/>
          <w:szCs w:val="22"/>
        </w:rPr>
      </w:pPr>
      <w:r w:rsidRPr="0011283A">
        <w:rPr>
          <w:rFonts w:ascii="Tahoma" w:hAnsi="Tahoma" w:cs="Tahoma"/>
          <w:sz w:val="22"/>
          <w:szCs w:val="22"/>
          <w:lang w:eastAsia="en-GB"/>
        </w:rPr>
        <w:t>The Diagnostics Directorate, NHSGGC, in the form of a “Managed Service Contract”, is contracted with Abbot, together with 3</w:t>
      </w:r>
      <w:r w:rsidRPr="0011283A">
        <w:rPr>
          <w:rFonts w:ascii="Tahoma" w:hAnsi="Tahoma" w:cs="Tahoma"/>
          <w:sz w:val="22"/>
          <w:szCs w:val="22"/>
          <w:vertAlign w:val="superscript"/>
          <w:lang w:eastAsia="en-GB"/>
        </w:rPr>
        <w:t>rd</w:t>
      </w:r>
      <w:r w:rsidRPr="0011283A">
        <w:rPr>
          <w:rFonts w:ascii="Tahoma" w:hAnsi="Tahoma" w:cs="Tahoma"/>
          <w:sz w:val="22"/>
          <w:szCs w:val="22"/>
          <w:lang w:eastAsia="en-GB"/>
        </w:rPr>
        <w:t xml:space="preserve"> Party Supplier Arrangements, for the provision of Equipment, inclusive of maintenance, service and repair, Reagents, and Consumables. </w:t>
      </w:r>
      <w:r w:rsidRPr="0011283A">
        <w:rPr>
          <w:rFonts w:ascii="Tahoma" w:hAnsi="Tahoma" w:cs="Tahoma"/>
          <w:sz w:val="22"/>
          <w:szCs w:val="22"/>
        </w:rPr>
        <w:t>Access to content of this contract is restricted with access arranged by the General Manager, Diagnostics Directorate, NHSGGC.</w:t>
      </w:r>
    </w:p>
    <w:p w:rsidR="008476A1" w:rsidRPr="0011283A" w:rsidRDefault="008476A1" w:rsidP="007A697E">
      <w:pPr>
        <w:spacing w:after="0"/>
        <w:jc w:val="both"/>
        <w:rPr>
          <w:rFonts w:ascii="Tahoma" w:hAnsi="Tahoma" w:cs="Tahoma"/>
          <w:sz w:val="22"/>
          <w:szCs w:val="22"/>
        </w:rPr>
      </w:pPr>
      <w:r w:rsidRPr="0011283A">
        <w:rPr>
          <w:rFonts w:ascii="Tahoma" w:hAnsi="Tahoma" w:cs="Tahoma"/>
          <w:sz w:val="22"/>
          <w:szCs w:val="22"/>
        </w:rPr>
        <w:t xml:space="preserve">The department </w:t>
      </w:r>
      <w:r w:rsidRPr="0011283A">
        <w:rPr>
          <w:rFonts w:ascii="Tahoma" w:hAnsi="Tahoma" w:cs="Tahoma"/>
          <w:color w:val="000000"/>
          <w:sz w:val="22"/>
          <w:szCs w:val="22"/>
          <w:lang w:eastAsia="en-GB"/>
        </w:rPr>
        <w:t xml:space="preserve">via divisional policies </w:t>
      </w:r>
      <w:r w:rsidRPr="0011283A">
        <w:rPr>
          <w:rFonts w:ascii="Tahoma" w:hAnsi="Tahoma" w:cs="Tahoma"/>
          <w:sz w:val="22"/>
          <w:szCs w:val="22"/>
        </w:rPr>
        <w:t>complies with national guidelines and NHSGGC policy on purchase, installation, training and safe disposal of all equipment.</w:t>
      </w:r>
    </w:p>
    <w:p w:rsidR="008476A1" w:rsidRPr="0011283A" w:rsidRDefault="008476A1" w:rsidP="007A697E">
      <w:p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The department via divisional policies complies with NHSGGC policy for Standing Orders, Tendering and Contract Procedures and Standing Financial Instructions which includes:</w:t>
      </w:r>
    </w:p>
    <w:p w:rsidR="008476A1" w:rsidRPr="0011283A" w:rsidRDefault="008476A1" w:rsidP="007A697E">
      <w:p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 xml:space="preserve"> </w:t>
      </w:r>
    </w:p>
    <w:p w:rsidR="008476A1" w:rsidRPr="0011283A" w:rsidRDefault="008476A1" w:rsidP="00A3135E">
      <w:pPr>
        <w:pStyle w:val="ListParagraph"/>
        <w:numPr>
          <w:ilvl w:val="0"/>
          <w:numId w:val="36"/>
        </w:num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 xml:space="preserve">Fair competitive tendering. </w:t>
      </w:r>
    </w:p>
    <w:p w:rsidR="008476A1" w:rsidRPr="0011283A" w:rsidRDefault="008476A1" w:rsidP="00A3135E">
      <w:pPr>
        <w:pStyle w:val="ListParagraph"/>
        <w:numPr>
          <w:ilvl w:val="0"/>
          <w:numId w:val="36"/>
        </w:num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 xml:space="preserve">Value for money. </w:t>
      </w:r>
    </w:p>
    <w:p w:rsidR="008476A1" w:rsidRPr="0011283A" w:rsidRDefault="008476A1" w:rsidP="00A3135E">
      <w:pPr>
        <w:pStyle w:val="ListParagraph"/>
        <w:numPr>
          <w:ilvl w:val="0"/>
          <w:numId w:val="36"/>
        </w:numPr>
        <w:spacing w:after="0"/>
        <w:jc w:val="both"/>
        <w:rPr>
          <w:rFonts w:ascii="Tahoma" w:hAnsi="Tahoma" w:cs="Tahoma"/>
          <w:sz w:val="22"/>
          <w:szCs w:val="22"/>
        </w:rPr>
      </w:pPr>
      <w:r w:rsidRPr="0011283A">
        <w:rPr>
          <w:rFonts w:ascii="Tahoma" w:hAnsi="Tahoma" w:cs="Tahoma"/>
          <w:color w:val="000000"/>
          <w:sz w:val="22"/>
          <w:szCs w:val="22"/>
          <w:lang w:eastAsia="en-GB"/>
        </w:rPr>
        <w:t>Suitability and ease of use.</w:t>
      </w:r>
    </w:p>
    <w:p w:rsidR="008476A1" w:rsidRPr="0011283A" w:rsidRDefault="008476A1" w:rsidP="000318FF">
      <w:pPr>
        <w:spacing w:after="0"/>
        <w:jc w:val="both"/>
        <w:rPr>
          <w:rFonts w:ascii="Tahoma" w:hAnsi="Tahoma" w:cs="Tahoma"/>
          <w:sz w:val="22"/>
          <w:szCs w:val="22"/>
        </w:rPr>
      </w:pPr>
    </w:p>
    <w:p w:rsidR="008476A1" w:rsidRPr="0011283A" w:rsidRDefault="008476A1" w:rsidP="000318FF">
      <w:pPr>
        <w:spacing w:after="0"/>
        <w:jc w:val="both"/>
        <w:rPr>
          <w:rFonts w:ascii="Tahoma" w:hAnsi="Tahoma" w:cs="Tahoma"/>
          <w:sz w:val="22"/>
          <w:szCs w:val="22"/>
        </w:rPr>
      </w:pPr>
      <w:r w:rsidRPr="0011283A">
        <w:rPr>
          <w:rFonts w:ascii="Tahoma" w:hAnsi="Tahoma" w:cs="Tahoma"/>
          <w:sz w:val="22"/>
          <w:szCs w:val="22"/>
        </w:rPr>
        <w:t xml:space="preserve">All equipment is managed and maintained in accordance with the Management of Laboratory Equipment policy </w:t>
      </w:r>
      <w:r w:rsidRPr="00152BE4">
        <w:rPr>
          <w:rFonts w:ascii="Tahoma" w:hAnsi="Tahoma" w:cs="Tahoma"/>
          <w:sz w:val="22"/>
          <w:szCs w:val="22"/>
        </w:rPr>
        <w:t>[</w:t>
      </w:r>
      <w:r>
        <w:rPr>
          <w:rFonts w:ascii="Tahoma" w:hAnsi="Tahoma" w:cs="Tahoma"/>
          <w:sz w:val="22"/>
          <w:szCs w:val="22"/>
        </w:rPr>
        <w:t>SG-MPOL-011</w:t>
      </w:r>
      <w:r w:rsidRPr="00152BE4">
        <w:rPr>
          <w:rFonts w:ascii="Tahoma" w:hAnsi="Tahoma" w:cs="Tahoma"/>
          <w:sz w:val="22"/>
          <w:szCs w:val="22"/>
        </w:rPr>
        <w:t xml:space="preserve">] </w:t>
      </w:r>
      <w:r w:rsidRPr="0011283A">
        <w:rPr>
          <w:rFonts w:ascii="Tahoma" w:hAnsi="Tahoma" w:cs="Tahoma"/>
          <w:sz w:val="22"/>
          <w:szCs w:val="22"/>
        </w:rPr>
        <w:t xml:space="preserve">and reagents and consumables to </w:t>
      </w:r>
      <w:r w:rsidRPr="00152BE4">
        <w:rPr>
          <w:rFonts w:ascii="Tahoma" w:hAnsi="Tahoma" w:cs="Tahoma"/>
          <w:sz w:val="22"/>
          <w:szCs w:val="22"/>
        </w:rPr>
        <w:t>[</w:t>
      </w:r>
      <w:r>
        <w:rPr>
          <w:rFonts w:ascii="Tahoma" w:hAnsi="Tahoma" w:cs="Tahoma"/>
          <w:sz w:val="22"/>
          <w:szCs w:val="22"/>
        </w:rPr>
        <w:t>SG-MPOL-013</w:t>
      </w:r>
      <w:r w:rsidRPr="00152BE4">
        <w:rPr>
          <w:rFonts w:ascii="Tahoma" w:hAnsi="Tahoma" w:cs="Tahoma"/>
          <w:sz w:val="22"/>
          <w:szCs w:val="22"/>
        </w:rPr>
        <w:t>].</w:t>
      </w:r>
    </w:p>
    <w:p w:rsidR="008476A1" w:rsidRPr="0011283A" w:rsidRDefault="008476A1" w:rsidP="000318FF">
      <w:pPr>
        <w:spacing w:after="0"/>
        <w:jc w:val="both"/>
        <w:rPr>
          <w:rFonts w:ascii="Tahoma" w:hAnsi="Tahoma" w:cs="Tahoma"/>
          <w:sz w:val="22"/>
          <w:szCs w:val="22"/>
        </w:rPr>
      </w:pPr>
    </w:p>
    <w:p w:rsidR="008476A1" w:rsidRPr="0011283A" w:rsidRDefault="008476A1" w:rsidP="00637A57">
      <w:pPr>
        <w:pStyle w:val="Heading2"/>
      </w:pPr>
      <w:bookmarkStart w:id="91" w:name="_Toc471982887"/>
      <w:r w:rsidRPr="0011283A">
        <w:t>Equipment</w:t>
      </w:r>
      <w:bookmarkEnd w:id="91"/>
    </w:p>
    <w:p w:rsidR="008476A1" w:rsidRPr="0011283A" w:rsidRDefault="008476A1" w:rsidP="00FC3CD4">
      <w:pPr>
        <w:spacing w:after="0"/>
        <w:rPr>
          <w:rFonts w:ascii="Tahoma" w:hAnsi="Tahoma" w:cs="Tahoma"/>
          <w:sz w:val="22"/>
          <w:szCs w:val="22"/>
          <w:lang w:eastAsia="en-GB"/>
        </w:rPr>
      </w:pPr>
    </w:p>
    <w:p w:rsidR="008476A1" w:rsidRPr="0011283A" w:rsidRDefault="008476A1" w:rsidP="00FC3CD4">
      <w:pPr>
        <w:pStyle w:val="Heading3"/>
        <w:rPr>
          <w:rFonts w:ascii="Tahoma" w:hAnsi="Tahoma" w:cs="Tahoma"/>
        </w:rPr>
      </w:pPr>
      <w:bookmarkStart w:id="92" w:name="_Toc471982888"/>
      <w:r w:rsidRPr="0011283A">
        <w:rPr>
          <w:rFonts w:ascii="Tahoma" w:hAnsi="Tahoma" w:cs="Tahoma"/>
        </w:rPr>
        <w:t xml:space="preserve">Equipment Acceptance </w:t>
      </w:r>
      <w:r w:rsidRPr="001915D2">
        <w:rPr>
          <w:rFonts w:ascii="Tahoma" w:hAnsi="Tahoma" w:cs="Tahoma"/>
        </w:rPr>
        <w:t>Testing (5.3.1.2)</w:t>
      </w:r>
      <w:bookmarkEnd w:id="92"/>
    </w:p>
    <w:p w:rsidR="008476A1" w:rsidRPr="0011283A" w:rsidRDefault="008476A1" w:rsidP="006F2815">
      <w:pPr>
        <w:spacing w:after="0"/>
        <w:rPr>
          <w:rFonts w:ascii="Tahoma" w:hAnsi="Tahoma" w:cs="Tahoma"/>
          <w:sz w:val="22"/>
          <w:szCs w:val="22"/>
          <w:lang w:eastAsia="en-GB"/>
        </w:rPr>
      </w:pPr>
    </w:p>
    <w:p w:rsidR="008476A1" w:rsidRPr="00152BE4" w:rsidRDefault="008476A1" w:rsidP="003E0D7F">
      <w:pPr>
        <w:spacing w:after="0"/>
        <w:jc w:val="both"/>
        <w:rPr>
          <w:rFonts w:ascii="Tahoma" w:hAnsi="Tahoma" w:cs="Tahoma"/>
          <w:sz w:val="22"/>
          <w:szCs w:val="22"/>
        </w:rPr>
      </w:pPr>
      <w:r w:rsidRPr="0011283A">
        <w:rPr>
          <w:rFonts w:ascii="Tahoma" w:hAnsi="Tahoma" w:cs="Tahoma"/>
          <w:sz w:val="22"/>
          <w:szCs w:val="22"/>
        </w:rPr>
        <w:t>The department v</w:t>
      </w:r>
      <w:r>
        <w:rPr>
          <w:rFonts w:ascii="Tahoma" w:hAnsi="Tahoma" w:cs="Tahoma"/>
          <w:sz w:val="22"/>
          <w:szCs w:val="22"/>
        </w:rPr>
        <w:t>alidates</w:t>
      </w:r>
      <w:r w:rsidRPr="0011283A">
        <w:rPr>
          <w:rFonts w:ascii="Tahoma" w:hAnsi="Tahoma" w:cs="Tahoma"/>
          <w:sz w:val="22"/>
          <w:szCs w:val="22"/>
        </w:rPr>
        <w:t xml:space="preserve"> equipment prior to use in compliance with the v</w:t>
      </w:r>
      <w:r>
        <w:rPr>
          <w:rFonts w:ascii="Tahoma" w:hAnsi="Tahoma" w:cs="Tahoma"/>
          <w:sz w:val="22"/>
          <w:szCs w:val="22"/>
        </w:rPr>
        <w:t>alidation</w:t>
      </w:r>
      <w:r w:rsidRPr="0011283A">
        <w:rPr>
          <w:rFonts w:ascii="Tahoma" w:hAnsi="Tahoma" w:cs="Tahoma"/>
          <w:sz w:val="22"/>
          <w:szCs w:val="22"/>
        </w:rPr>
        <w:t xml:space="preserve"> policy </w:t>
      </w:r>
      <w:r w:rsidRPr="00152BE4">
        <w:rPr>
          <w:rFonts w:ascii="Tahoma" w:hAnsi="Tahoma" w:cs="Tahoma"/>
          <w:sz w:val="22"/>
          <w:szCs w:val="22"/>
        </w:rPr>
        <w:t>[</w:t>
      </w:r>
      <w:r>
        <w:rPr>
          <w:rFonts w:ascii="Tahoma" w:hAnsi="Tahoma" w:cs="Tahoma"/>
          <w:sz w:val="22"/>
          <w:szCs w:val="22"/>
        </w:rPr>
        <w:t>SG-MPOL-038</w:t>
      </w:r>
      <w:r w:rsidRPr="00152BE4">
        <w:rPr>
          <w:rFonts w:ascii="Tahoma" w:hAnsi="Tahoma" w:cs="Tahoma"/>
          <w:sz w:val="22"/>
          <w:szCs w:val="22"/>
        </w:rPr>
        <w:t>]</w:t>
      </w:r>
      <w:r w:rsidRPr="0011283A">
        <w:rPr>
          <w:rFonts w:ascii="Tahoma" w:hAnsi="Tahoma" w:cs="Tahoma"/>
          <w:color w:val="00B050"/>
          <w:sz w:val="22"/>
          <w:szCs w:val="22"/>
        </w:rPr>
        <w:t xml:space="preserve"> </w:t>
      </w:r>
      <w:r w:rsidRPr="0011283A">
        <w:rPr>
          <w:rFonts w:ascii="Tahoma" w:hAnsi="Tahoma" w:cs="Tahoma"/>
          <w:sz w:val="22"/>
          <w:szCs w:val="22"/>
        </w:rPr>
        <w:t>and management</w:t>
      </w:r>
      <w:r w:rsidRPr="0011283A">
        <w:rPr>
          <w:rFonts w:ascii="Tahoma" w:hAnsi="Tahoma" w:cs="Tahoma"/>
          <w:color w:val="00B050"/>
          <w:sz w:val="22"/>
          <w:szCs w:val="22"/>
        </w:rPr>
        <w:t xml:space="preserve"> </w:t>
      </w:r>
      <w:r w:rsidRPr="0011283A">
        <w:rPr>
          <w:rFonts w:ascii="Tahoma" w:hAnsi="Tahoma" w:cs="Tahoma"/>
          <w:sz w:val="22"/>
          <w:szCs w:val="22"/>
        </w:rPr>
        <w:t xml:space="preserve">policy </w:t>
      </w:r>
      <w:r w:rsidRPr="00152BE4">
        <w:rPr>
          <w:rFonts w:ascii="Tahoma" w:hAnsi="Tahoma" w:cs="Tahoma"/>
          <w:sz w:val="22"/>
          <w:szCs w:val="22"/>
        </w:rPr>
        <w:t>[</w:t>
      </w:r>
      <w:r>
        <w:rPr>
          <w:rFonts w:ascii="Tahoma" w:hAnsi="Tahoma" w:cs="Tahoma"/>
          <w:sz w:val="22"/>
          <w:szCs w:val="22"/>
        </w:rPr>
        <w:t>SG-MPOL-011</w:t>
      </w:r>
      <w:r w:rsidRPr="00152BE4">
        <w:rPr>
          <w:rFonts w:ascii="Tahoma" w:hAnsi="Tahoma" w:cs="Tahoma"/>
          <w:sz w:val="22"/>
          <w:szCs w:val="22"/>
        </w:rPr>
        <w:t>].</w:t>
      </w:r>
      <w:r w:rsidRPr="0011283A">
        <w:rPr>
          <w:rFonts w:ascii="Tahoma" w:hAnsi="Tahoma" w:cs="Tahoma"/>
          <w:color w:val="00B050"/>
          <w:sz w:val="22"/>
          <w:szCs w:val="22"/>
        </w:rPr>
        <w:t xml:space="preserve"> </w:t>
      </w:r>
      <w:r w:rsidRPr="0011283A">
        <w:rPr>
          <w:rFonts w:ascii="Tahoma" w:hAnsi="Tahoma" w:cs="Tahoma"/>
          <w:sz w:val="22"/>
          <w:szCs w:val="22"/>
        </w:rPr>
        <w:t>All</w:t>
      </w:r>
      <w:r w:rsidRPr="0011283A">
        <w:rPr>
          <w:rFonts w:ascii="Tahoma" w:hAnsi="Tahoma" w:cs="Tahoma"/>
          <w:color w:val="00B050"/>
          <w:sz w:val="22"/>
          <w:szCs w:val="22"/>
        </w:rPr>
        <w:t xml:space="preserve"> </w:t>
      </w:r>
      <w:r w:rsidRPr="0011283A">
        <w:rPr>
          <w:rFonts w:ascii="Tahoma" w:hAnsi="Tahoma" w:cs="Tahoma"/>
          <w:sz w:val="22"/>
          <w:szCs w:val="22"/>
        </w:rPr>
        <w:t xml:space="preserve">Equipment and processes must undergo detailed qualification prior to use following the change control and Verification </w:t>
      </w:r>
      <w:r w:rsidRPr="00152BE4">
        <w:rPr>
          <w:rFonts w:ascii="Tahoma" w:hAnsi="Tahoma" w:cs="Tahoma"/>
          <w:sz w:val="22"/>
          <w:szCs w:val="22"/>
        </w:rPr>
        <w:t>procedure [</w:t>
      </w:r>
      <w:r>
        <w:rPr>
          <w:rFonts w:ascii="Tahoma" w:hAnsi="Tahoma" w:cs="Tahoma"/>
          <w:sz w:val="22"/>
          <w:szCs w:val="22"/>
        </w:rPr>
        <w:t>SG-MPOL-038</w:t>
      </w:r>
      <w:r w:rsidRPr="00152BE4">
        <w:rPr>
          <w:rFonts w:ascii="Tahoma" w:hAnsi="Tahoma" w:cs="Tahoma"/>
          <w:sz w:val="22"/>
          <w:szCs w:val="22"/>
        </w:rPr>
        <w:t>] and management policy [SG-MPOL-011]. The results of the acceptance testing are recorded on Q-Pulse [SG-VAL-G001]</w:t>
      </w:r>
    </w:p>
    <w:p w:rsidR="008476A1" w:rsidRPr="0011283A" w:rsidRDefault="008476A1" w:rsidP="003E0D7F">
      <w:pPr>
        <w:spacing w:after="0"/>
        <w:jc w:val="both"/>
        <w:rPr>
          <w:rFonts w:ascii="Tahoma" w:hAnsi="Tahoma" w:cs="Tahoma"/>
          <w:sz w:val="22"/>
          <w:szCs w:val="22"/>
        </w:rPr>
      </w:pPr>
    </w:p>
    <w:p w:rsidR="008476A1" w:rsidRPr="0011283A" w:rsidRDefault="008476A1" w:rsidP="00FC3CD4">
      <w:pPr>
        <w:pStyle w:val="Heading3"/>
        <w:rPr>
          <w:rFonts w:ascii="Tahoma" w:hAnsi="Tahoma" w:cs="Tahoma"/>
        </w:rPr>
      </w:pPr>
      <w:bookmarkStart w:id="93" w:name="_Toc471982889"/>
      <w:r w:rsidRPr="0011283A">
        <w:rPr>
          <w:rFonts w:ascii="Tahoma" w:hAnsi="Tahoma" w:cs="Tahoma"/>
        </w:rPr>
        <w:t xml:space="preserve">Equipment Instructions for Use </w:t>
      </w:r>
      <w:r w:rsidRPr="001915D2">
        <w:rPr>
          <w:rFonts w:ascii="Tahoma" w:hAnsi="Tahoma" w:cs="Tahoma"/>
        </w:rPr>
        <w:t>(5.3.1.3)</w:t>
      </w:r>
      <w:bookmarkEnd w:id="93"/>
    </w:p>
    <w:p w:rsidR="008476A1" w:rsidRPr="0011283A" w:rsidRDefault="008476A1" w:rsidP="003E0D7F">
      <w:pPr>
        <w:spacing w:after="0"/>
        <w:jc w:val="both"/>
        <w:rPr>
          <w:rFonts w:ascii="Tahoma" w:hAnsi="Tahoma" w:cs="Tahoma"/>
          <w:sz w:val="22"/>
          <w:szCs w:val="22"/>
          <w:lang w:eastAsia="en-GB"/>
        </w:rPr>
      </w:pPr>
    </w:p>
    <w:p w:rsidR="008476A1" w:rsidRPr="0011283A" w:rsidRDefault="008476A1" w:rsidP="003E0D7F">
      <w:pPr>
        <w:spacing w:after="0"/>
        <w:jc w:val="both"/>
        <w:rPr>
          <w:rFonts w:ascii="Tahoma" w:hAnsi="Tahoma" w:cs="Tahoma"/>
          <w:sz w:val="22"/>
          <w:szCs w:val="22"/>
        </w:rPr>
      </w:pPr>
      <w:r w:rsidRPr="0011283A">
        <w:rPr>
          <w:rFonts w:ascii="Tahoma" w:hAnsi="Tahoma" w:cs="Tahoma"/>
          <w:sz w:val="22"/>
          <w:szCs w:val="22"/>
        </w:rPr>
        <w:t xml:space="preserve">Standard Operational Procedures and Work Instructions are in </w:t>
      </w:r>
      <w:r w:rsidR="009226F4" w:rsidRPr="0011283A">
        <w:rPr>
          <w:rFonts w:ascii="Tahoma" w:hAnsi="Tahoma" w:cs="Tahoma"/>
          <w:sz w:val="22"/>
          <w:szCs w:val="22"/>
        </w:rPr>
        <w:t>place;</w:t>
      </w:r>
      <w:r w:rsidRPr="0011283A">
        <w:rPr>
          <w:rFonts w:ascii="Tahoma" w:hAnsi="Tahoma" w:cs="Tahoma"/>
          <w:sz w:val="22"/>
          <w:szCs w:val="22"/>
        </w:rPr>
        <w:t xml:space="preserve"> these describe the safe operation, quality assurance and maintenance of equipment. These based on the relevant manufacturers recommendations, manuals and appropriate guidelines and copies of all may be found on Q-Pulse.</w:t>
      </w:r>
    </w:p>
    <w:p w:rsidR="008476A1" w:rsidRPr="0011283A" w:rsidRDefault="008476A1" w:rsidP="003E0D7F">
      <w:pPr>
        <w:spacing w:after="0"/>
        <w:jc w:val="both"/>
        <w:rPr>
          <w:rFonts w:ascii="Tahoma" w:hAnsi="Tahoma" w:cs="Tahoma"/>
          <w:sz w:val="22"/>
          <w:szCs w:val="22"/>
        </w:rPr>
      </w:pPr>
      <w:r w:rsidRPr="0011283A">
        <w:rPr>
          <w:rFonts w:ascii="Tahoma" w:hAnsi="Tahoma" w:cs="Tahoma"/>
          <w:sz w:val="22"/>
          <w:szCs w:val="22"/>
        </w:rPr>
        <w:t>Manufacturer manuals are available.</w:t>
      </w:r>
    </w:p>
    <w:p w:rsidR="008476A1" w:rsidRPr="0011283A" w:rsidRDefault="008476A1" w:rsidP="003E0D7F">
      <w:pPr>
        <w:spacing w:after="0"/>
        <w:jc w:val="both"/>
        <w:rPr>
          <w:rFonts w:ascii="Tahoma" w:hAnsi="Tahoma" w:cs="Tahoma"/>
          <w:sz w:val="22"/>
          <w:szCs w:val="22"/>
        </w:rPr>
      </w:pPr>
      <w:r w:rsidRPr="0011283A">
        <w:rPr>
          <w:rFonts w:ascii="Tahoma" w:hAnsi="Tahoma" w:cs="Tahoma"/>
          <w:sz w:val="22"/>
          <w:szCs w:val="22"/>
        </w:rPr>
        <w:t>Training and competency assessment records are in place for equipment and can be located on Q. Pulse with completed records uploaded to the staff member’s record.</w:t>
      </w:r>
    </w:p>
    <w:p w:rsidR="008476A1" w:rsidRPr="0011283A" w:rsidRDefault="008476A1" w:rsidP="00445637">
      <w:pPr>
        <w:spacing w:after="0"/>
        <w:rPr>
          <w:rFonts w:ascii="Tahoma" w:hAnsi="Tahoma" w:cs="Tahoma"/>
          <w:sz w:val="22"/>
          <w:szCs w:val="22"/>
          <w:lang w:eastAsia="en-GB"/>
        </w:rPr>
      </w:pPr>
    </w:p>
    <w:p w:rsidR="008476A1" w:rsidRPr="0011283A" w:rsidRDefault="008476A1" w:rsidP="00FC3CD4">
      <w:pPr>
        <w:pStyle w:val="Heading3"/>
        <w:rPr>
          <w:rFonts w:ascii="Tahoma" w:hAnsi="Tahoma" w:cs="Tahoma"/>
        </w:rPr>
      </w:pPr>
      <w:bookmarkStart w:id="94" w:name="_Toc471982890"/>
      <w:r w:rsidRPr="0011283A">
        <w:rPr>
          <w:rFonts w:ascii="Tahoma" w:hAnsi="Tahoma" w:cs="Tahoma"/>
        </w:rPr>
        <w:t xml:space="preserve">Equipment calibration and metrological </w:t>
      </w:r>
      <w:r w:rsidRPr="001915D2">
        <w:rPr>
          <w:rFonts w:ascii="Tahoma" w:hAnsi="Tahoma" w:cs="Tahoma"/>
        </w:rPr>
        <w:t>traceability (5.3.1.4)</w:t>
      </w:r>
      <w:bookmarkEnd w:id="94"/>
    </w:p>
    <w:p w:rsidR="008476A1" w:rsidRPr="0011283A" w:rsidRDefault="008476A1" w:rsidP="00445637">
      <w:pPr>
        <w:spacing w:after="0"/>
        <w:rPr>
          <w:rFonts w:ascii="Tahoma" w:hAnsi="Tahoma" w:cs="Tahoma"/>
          <w:sz w:val="22"/>
          <w:szCs w:val="22"/>
          <w:lang w:eastAsia="en-GB"/>
        </w:rPr>
      </w:pPr>
    </w:p>
    <w:p w:rsidR="008476A1" w:rsidRPr="0011283A" w:rsidRDefault="008476A1" w:rsidP="00445637">
      <w:pPr>
        <w:spacing w:after="0"/>
        <w:jc w:val="both"/>
        <w:rPr>
          <w:rFonts w:ascii="Tahoma" w:hAnsi="Tahoma" w:cs="Tahoma"/>
          <w:sz w:val="22"/>
          <w:szCs w:val="22"/>
        </w:rPr>
      </w:pPr>
      <w:r w:rsidRPr="0011283A">
        <w:rPr>
          <w:rFonts w:ascii="Tahoma" w:hAnsi="Tahoma" w:cs="Tahoma"/>
          <w:sz w:val="22"/>
          <w:szCs w:val="22"/>
        </w:rPr>
        <w:t xml:space="preserve">All equipment is calibrated on a planned basis by competent personnel. This may be trained local staff </w:t>
      </w:r>
      <w:r>
        <w:rPr>
          <w:rFonts w:ascii="Tahoma" w:hAnsi="Tahoma" w:cs="Tahoma"/>
          <w:sz w:val="22"/>
          <w:szCs w:val="22"/>
        </w:rPr>
        <w:t xml:space="preserve">but most likely to be </w:t>
      </w:r>
      <w:r w:rsidRPr="0011283A">
        <w:rPr>
          <w:rFonts w:ascii="Tahoma" w:hAnsi="Tahoma" w:cs="Tahoma"/>
          <w:sz w:val="22"/>
          <w:szCs w:val="22"/>
        </w:rPr>
        <w:t>by external suppliers/contractors.</w:t>
      </w:r>
    </w:p>
    <w:p w:rsidR="008476A1" w:rsidRPr="0011283A" w:rsidRDefault="008476A1" w:rsidP="00445637">
      <w:pPr>
        <w:spacing w:after="0"/>
        <w:jc w:val="both"/>
        <w:rPr>
          <w:rFonts w:ascii="Tahoma" w:hAnsi="Tahoma" w:cs="Tahoma"/>
          <w:sz w:val="22"/>
          <w:szCs w:val="22"/>
        </w:rPr>
      </w:pPr>
      <w:r w:rsidRPr="0011283A">
        <w:rPr>
          <w:rFonts w:ascii="Tahoma" w:hAnsi="Tahoma" w:cs="Tahoma"/>
          <w:sz w:val="22"/>
          <w:szCs w:val="22"/>
        </w:rPr>
        <w:t>Where relevant, equipment which is calibrated will be labelled to indicate the date of calibration, the due date of the next calibration and initialled by the person responsible for carrying out the calibration.</w:t>
      </w:r>
    </w:p>
    <w:p w:rsidR="008476A1" w:rsidRPr="0011283A" w:rsidRDefault="008476A1" w:rsidP="00445637">
      <w:pPr>
        <w:spacing w:after="0"/>
        <w:jc w:val="both"/>
        <w:rPr>
          <w:rFonts w:ascii="Tahoma" w:hAnsi="Tahoma" w:cs="Tahoma"/>
          <w:sz w:val="22"/>
          <w:szCs w:val="22"/>
        </w:rPr>
      </w:pPr>
    </w:p>
    <w:p w:rsidR="008476A1" w:rsidRPr="0011283A" w:rsidRDefault="008476A1" w:rsidP="00445637">
      <w:pPr>
        <w:tabs>
          <w:tab w:val="num" w:pos="495"/>
        </w:tabs>
        <w:spacing w:after="0"/>
        <w:jc w:val="both"/>
        <w:rPr>
          <w:rFonts w:ascii="Tahoma" w:hAnsi="Tahoma" w:cs="Tahoma"/>
          <w:sz w:val="22"/>
          <w:szCs w:val="22"/>
        </w:rPr>
      </w:pPr>
      <w:r w:rsidRPr="0011283A">
        <w:rPr>
          <w:rFonts w:ascii="Tahoma" w:hAnsi="Tahoma" w:cs="Tahoma"/>
          <w:sz w:val="22"/>
          <w:szCs w:val="22"/>
        </w:rPr>
        <w:t>The frequency of the calibration is based on the following:</w:t>
      </w:r>
    </w:p>
    <w:p w:rsidR="008476A1" w:rsidRPr="0011283A" w:rsidRDefault="008476A1" w:rsidP="00445637">
      <w:pPr>
        <w:tabs>
          <w:tab w:val="num" w:pos="495"/>
        </w:tabs>
        <w:spacing w:after="0"/>
        <w:jc w:val="both"/>
        <w:rPr>
          <w:rFonts w:ascii="Tahoma" w:hAnsi="Tahoma" w:cs="Tahoma"/>
          <w:sz w:val="22"/>
          <w:szCs w:val="22"/>
        </w:rPr>
      </w:pPr>
    </w:p>
    <w:p w:rsidR="008476A1" w:rsidRPr="0011283A" w:rsidRDefault="008476A1" w:rsidP="00A3135E">
      <w:pPr>
        <w:numPr>
          <w:ilvl w:val="0"/>
          <w:numId w:val="37"/>
        </w:numPr>
        <w:tabs>
          <w:tab w:val="num" w:pos="495"/>
        </w:tabs>
        <w:spacing w:after="0"/>
        <w:jc w:val="both"/>
        <w:rPr>
          <w:rFonts w:ascii="Tahoma" w:hAnsi="Tahoma" w:cs="Tahoma"/>
          <w:sz w:val="22"/>
          <w:szCs w:val="22"/>
        </w:rPr>
      </w:pPr>
      <w:r w:rsidRPr="0011283A">
        <w:rPr>
          <w:rFonts w:ascii="Tahoma" w:hAnsi="Tahoma" w:cs="Tahoma"/>
          <w:sz w:val="22"/>
          <w:szCs w:val="22"/>
        </w:rPr>
        <w:t>The criticality of the instrument, the system or process it is associated with.</w:t>
      </w:r>
    </w:p>
    <w:p w:rsidR="008476A1" w:rsidRPr="0011283A" w:rsidRDefault="008476A1" w:rsidP="00A3135E">
      <w:pPr>
        <w:numPr>
          <w:ilvl w:val="0"/>
          <w:numId w:val="37"/>
        </w:numPr>
        <w:tabs>
          <w:tab w:val="num" w:pos="495"/>
        </w:tabs>
        <w:spacing w:after="0"/>
        <w:jc w:val="both"/>
        <w:rPr>
          <w:rFonts w:ascii="Tahoma" w:hAnsi="Tahoma" w:cs="Tahoma"/>
          <w:sz w:val="22"/>
          <w:szCs w:val="22"/>
        </w:rPr>
      </w:pPr>
      <w:r w:rsidRPr="0011283A">
        <w:rPr>
          <w:rFonts w:ascii="Tahoma" w:hAnsi="Tahoma" w:cs="Tahoma"/>
          <w:sz w:val="22"/>
          <w:szCs w:val="22"/>
        </w:rPr>
        <w:t>Industry and regulatory requirements</w:t>
      </w:r>
    </w:p>
    <w:p w:rsidR="008476A1" w:rsidRPr="0011283A" w:rsidRDefault="008476A1" w:rsidP="00A3135E">
      <w:pPr>
        <w:numPr>
          <w:ilvl w:val="0"/>
          <w:numId w:val="37"/>
        </w:numPr>
        <w:tabs>
          <w:tab w:val="num" w:pos="495"/>
        </w:tabs>
        <w:spacing w:after="0"/>
        <w:jc w:val="both"/>
        <w:rPr>
          <w:rFonts w:ascii="Tahoma" w:hAnsi="Tahoma" w:cs="Tahoma"/>
          <w:sz w:val="22"/>
          <w:szCs w:val="22"/>
        </w:rPr>
      </w:pPr>
      <w:r w:rsidRPr="0011283A">
        <w:rPr>
          <w:rFonts w:ascii="Tahoma" w:hAnsi="Tahoma" w:cs="Tahoma"/>
          <w:sz w:val="22"/>
          <w:szCs w:val="22"/>
        </w:rPr>
        <w:t>The recommendations of the supplier/manufacturer</w:t>
      </w:r>
    </w:p>
    <w:p w:rsidR="008476A1" w:rsidRPr="0011283A" w:rsidRDefault="008476A1" w:rsidP="00445637">
      <w:pPr>
        <w:spacing w:after="0"/>
        <w:ind w:left="1380"/>
        <w:jc w:val="both"/>
        <w:rPr>
          <w:rFonts w:ascii="Tahoma" w:hAnsi="Tahoma" w:cs="Tahoma"/>
          <w:sz w:val="22"/>
          <w:szCs w:val="22"/>
        </w:rPr>
      </w:pPr>
    </w:p>
    <w:p w:rsidR="008476A1" w:rsidRPr="0011283A" w:rsidRDefault="008476A1" w:rsidP="002A4CA1">
      <w:pPr>
        <w:spacing w:after="0"/>
        <w:jc w:val="both"/>
        <w:rPr>
          <w:rFonts w:ascii="Tahoma" w:hAnsi="Tahoma" w:cs="Tahoma"/>
          <w:sz w:val="22"/>
          <w:szCs w:val="22"/>
        </w:rPr>
      </w:pPr>
      <w:r w:rsidRPr="0011283A">
        <w:rPr>
          <w:rFonts w:ascii="Tahoma" w:hAnsi="Tahoma" w:cs="Tahoma"/>
          <w:sz w:val="22"/>
          <w:szCs w:val="22"/>
        </w:rPr>
        <w:t xml:space="preserve">Critical instrumentation will be calibrated every 6 months. Non-critical instrumentation will be calibrated annually. A calibration certificate shall be provided for the test equipment used to carry out calibration to indicate metrological traceability and a copy will be retained for reference and uploaded to the appropriate record in Q-Pulse in line with management policy </w:t>
      </w:r>
      <w:r w:rsidRPr="00271265">
        <w:rPr>
          <w:rFonts w:ascii="Tahoma" w:hAnsi="Tahoma" w:cs="Tahoma"/>
          <w:sz w:val="22"/>
          <w:szCs w:val="22"/>
        </w:rPr>
        <w:t>[</w:t>
      </w:r>
      <w:r>
        <w:rPr>
          <w:rFonts w:ascii="Tahoma" w:hAnsi="Tahoma" w:cs="Tahoma"/>
          <w:sz w:val="22"/>
          <w:szCs w:val="22"/>
        </w:rPr>
        <w:t>SG-MPOL-001</w:t>
      </w:r>
      <w:r w:rsidRPr="00271265">
        <w:rPr>
          <w:rFonts w:ascii="Tahoma" w:hAnsi="Tahoma" w:cs="Tahoma"/>
          <w:sz w:val="22"/>
          <w:szCs w:val="22"/>
        </w:rPr>
        <w:t>].</w:t>
      </w:r>
      <w:r w:rsidRPr="0011283A">
        <w:rPr>
          <w:rFonts w:ascii="Tahoma" w:hAnsi="Tahoma" w:cs="Tahoma"/>
          <w:sz w:val="22"/>
          <w:szCs w:val="22"/>
        </w:rPr>
        <w:t xml:space="preserve"> </w:t>
      </w:r>
    </w:p>
    <w:p w:rsidR="008476A1" w:rsidRPr="0011283A" w:rsidRDefault="008476A1" w:rsidP="002A4CA1">
      <w:pPr>
        <w:spacing w:after="0"/>
        <w:jc w:val="both"/>
        <w:rPr>
          <w:rFonts w:ascii="Tahoma" w:hAnsi="Tahoma" w:cs="Tahoma"/>
          <w:sz w:val="22"/>
          <w:szCs w:val="22"/>
          <w:lang w:eastAsia="en-GB"/>
        </w:rPr>
      </w:pPr>
      <w:r w:rsidRPr="0011283A">
        <w:rPr>
          <w:rFonts w:ascii="Tahoma" w:hAnsi="Tahoma" w:cs="Tahoma"/>
          <w:sz w:val="22"/>
          <w:szCs w:val="22"/>
          <w:lang w:eastAsia="en-GB"/>
        </w:rPr>
        <w:t>Where these calibrations are for equipment relating to blood, blood products or processes related to the Blood transfusion service compliance with the BSQR is maintained.</w:t>
      </w:r>
    </w:p>
    <w:p w:rsidR="008476A1" w:rsidRPr="0011283A" w:rsidRDefault="008476A1" w:rsidP="002A4CA1">
      <w:pPr>
        <w:spacing w:after="0"/>
        <w:jc w:val="both"/>
        <w:rPr>
          <w:rFonts w:ascii="Tahoma" w:hAnsi="Tahoma" w:cs="Tahoma"/>
          <w:sz w:val="22"/>
          <w:szCs w:val="22"/>
          <w:lang w:eastAsia="en-GB"/>
        </w:rPr>
      </w:pPr>
      <w:r w:rsidRPr="0011283A">
        <w:rPr>
          <w:rFonts w:ascii="Tahoma" w:hAnsi="Tahoma" w:cs="Tahoma"/>
          <w:sz w:val="22"/>
          <w:szCs w:val="22"/>
          <w:lang w:eastAsia="en-GB"/>
        </w:rPr>
        <w:t>Where it is not possible to determine the biological traceability of a process then a biological traceability using appropriate international standards will be performed.</w:t>
      </w:r>
    </w:p>
    <w:p w:rsidR="008476A1" w:rsidRPr="0011283A" w:rsidRDefault="008476A1" w:rsidP="002A4CA1">
      <w:pPr>
        <w:spacing w:after="0"/>
        <w:jc w:val="both"/>
        <w:rPr>
          <w:rFonts w:ascii="Tahoma" w:hAnsi="Tahoma" w:cs="Tahoma"/>
          <w:sz w:val="22"/>
          <w:szCs w:val="22"/>
          <w:lang w:eastAsia="en-GB"/>
        </w:rPr>
      </w:pPr>
      <w:r w:rsidRPr="0011283A">
        <w:rPr>
          <w:rFonts w:ascii="Tahoma" w:hAnsi="Tahoma" w:cs="Tahoma"/>
          <w:sz w:val="22"/>
          <w:szCs w:val="22"/>
          <w:lang w:eastAsia="en-GB"/>
        </w:rPr>
        <w:t xml:space="preserve"> </w:t>
      </w:r>
    </w:p>
    <w:p w:rsidR="008476A1" w:rsidRPr="0011283A" w:rsidRDefault="008476A1" w:rsidP="00FC3CD4">
      <w:pPr>
        <w:pStyle w:val="Heading3"/>
        <w:rPr>
          <w:rFonts w:ascii="Tahoma" w:hAnsi="Tahoma" w:cs="Tahoma"/>
        </w:rPr>
      </w:pPr>
      <w:bookmarkStart w:id="95" w:name="_Toc471982891"/>
      <w:r w:rsidRPr="0011283A">
        <w:rPr>
          <w:rFonts w:ascii="Tahoma" w:hAnsi="Tahoma" w:cs="Tahoma"/>
        </w:rPr>
        <w:t xml:space="preserve">Equipment maintenance and repair </w:t>
      </w:r>
      <w:r w:rsidRPr="002E7212">
        <w:rPr>
          <w:rFonts w:ascii="Tahoma" w:hAnsi="Tahoma" w:cs="Tahoma"/>
        </w:rPr>
        <w:t>(5.3.1.5)</w:t>
      </w:r>
      <w:bookmarkEnd w:id="95"/>
    </w:p>
    <w:p w:rsidR="008476A1" w:rsidRPr="0011283A" w:rsidRDefault="008476A1" w:rsidP="00AC0AD2">
      <w:pPr>
        <w:spacing w:after="0"/>
        <w:jc w:val="both"/>
        <w:rPr>
          <w:rFonts w:ascii="Tahoma" w:hAnsi="Tahoma" w:cs="Tahoma"/>
          <w:sz w:val="22"/>
          <w:szCs w:val="22"/>
          <w:lang w:eastAsia="en-GB"/>
        </w:rPr>
      </w:pPr>
    </w:p>
    <w:p w:rsidR="008476A1" w:rsidRPr="0011283A" w:rsidRDefault="008476A1" w:rsidP="00AC0AD2">
      <w:pPr>
        <w:spacing w:after="0"/>
        <w:jc w:val="both"/>
        <w:rPr>
          <w:rFonts w:ascii="Tahoma" w:hAnsi="Tahoma" w:cs="Tahoma"/>
          <w:sz w:val="22"/>
          <w:szCs w:val="22"/>
          <w:lang w:eastAsia="en-GB"/>
        </w:rPr>
      </w:pPr>
      <w:r w:rsidRPr="0011283A">
        <w:rPr>
          <w:rFonts w:ascii="Tahoma" w:hAnsi="Tahoma" w:cs="Tahoma"/>
          <w:sz w:val="22"/>
          <w:szCs w:val="22"/>
          <w:lang w:eastAsia="en-GB"/>
        </w:rPr>
        <w:t xml:space="preserve">All equipment has programmes of Preventive Maintenance which at a minimum, follow the manufacturer/supplier’s recommendations. Records of preventive maintenance are kept against the relevant equipment record in the asset module of Q-Pulse </w:t>
      </w:r>
      <w:r w:rsidRPr="0011283A">
        <w:rPr>
          <w:rFonts w:ascii="Tahoma" w:hAnsi="Tahoma" w:cs="Tahoma"/>
          <w:sz w:val="22"/>
          <w:szCs w:val="22"/>
        </w:rPr>
        <w:t xml:space="preserve">in </w:t>
      </w:r>
      <w:r>
        <w:rPr>
          <w:rFonts w:ascii="Tahoma" w:hAnsi="Tahoma" w:cs="Tahoma"/>
          <w:sz w:val="22"/>
          <w:szCs w:val="22"/>
        </w:rPr>
        <w:t>compliance</w:t>
      </w:r>
      <w:r w:rsidRPr="0011283A">
        <w:rPr>
          <w:rFonts w:ascii="Tahoma" w:hAnsi="Tahoma" w:cs="Tahoma"/>
          <w:sz w:val="22"/>
          <w:szCs w:val="22"/>
        </w:rPr>
        <w:t xml:space="preserve"> with management </w:t>
      </w:r>
      <w:r w:rsidRPr="00271265">
        <w:rPr>
          <w:rFonts w:ascii="Tahoma" w:hAnsi="Tahoma" w:cs="Tahoma"/>
          <w:sz w:val="22"/>
          <w:szCs w:val="22"/>
        </w:rPr>
        <w:t>policy [</w:t>
      </w:r>
      <w:r>
        <w:rPr>
          <w:rFonts w:ascii="Tahoma" w:hAnsi="Tahoma" w:cs="Tahoma"/>
          <w:sz w:val="22"/>
          <w:szCs w:val="22"/>
        </w:rPr>
        <w:t>SG-MPOL-011</w:t>
      </w:r>
      <w:r w:rsidRPr="00271265">
        <w:rPr>
          <w:rFonts w:ascii="Tahoma" w:hAnsi="Tahoma" w:cs="Tahoma"/>
          <w:sz w:val="22"/>
          <w:szCs w:val="22"/>
        </w:rPr>
        <w:t>].</w:t>
      </w:r>
    </w:p>
    <w:p w:rsidR="008476A1" w:rsidRPr="0011283A" w:rsidRDefault="008476A1" w:rsidP="00AC0AD2">
      <w:pPr>
        <w:spacing w:after="0"/>
        <w:jc w:val="both"/>
        <w:rPr>
          <w:rFonts w:ascii="Tahoma" w:hAnsi="Tahoma" w:cs="Tahoma"/>
          <w:sz w:val="22"/>
          <w:szCs w:val="22"/>
        </w:rPr>
      </w:pPr>
      <w:r w:rsidRPr="0011283A">
        <w:rPr>
          <w:rFonts w:ascii="Tahoma" w:hAnsi="Tahoma" w:cs="Tahoma"/>
          <w:sz w:val="22"/>
          <w:szCs w:val="22"/>
        </w:rPr>
        <w:t>The schedule of preventive maintenance of equipment is carried out by manufacturers or service suppliers as detailed in maintenance contracts or the MSC with the MSC supplier.</w:t>
      </w:r>
    </w:p>
    <w:p w:rsidR="008476A1" w:rsidRPr="0011283A" w:rsidRDefault="008476A1" w:rsidP="00AC0AD2">
      <w:pPr>
        <w:spacing w:after="0"/>
        <w:jc w:val="both"/>
        <w:rPr>
          <w:rFonts w:ascii="Tahoma" w:hAnsi="Tahoma" w:cs="Tahoma"/>
          <w:sz w:val="22"/>
          <w:szCs w:val="22"/>
        </w:rPr>
      </w:pPr>
      <w:r w:rsidRPr="0011283A">
        <w:rPr>
          <w:rFonts w:ascii="Tahoma" w:hAnsi="Tahoma" w:cs="Tahoma"/>
          <w:sz w:val="22"/>
          <w:szCs w:val="22"/>
        </w:rPr>
        <w:t xml:space="preserve">These contracts should be reviewed annually taking into account quality of service provision. </w:t>
      </w:r>
    </w:p>
    <w:p w:rsidR="008476A1" w:rsidRPr="0011283A" w:rsidRDefault="008476A1" w:rsidP="00853703">
      <w:pPr>
        <w:spacing w:after="0"/>
        <w:jc w:val="both"/>
        <w:rPr>
          <w:rFonts w:ascii="Tahoma" w:hAnsi="Tahoma" w:cs="Tahoma"/>
          <w:sz w:val="22"/>
          <w:szCs w:val="22"/>
        </w:rPr>
      </w:pPr>
      <w:r w:rsidRPr="0011283A">
        <w:rPr>
          <w:rFonts w:ascii="Tahoma" w:hAnsi="Tahoma" w:cs="Tahoma"/>
          <w:sz w:val="22"/>
          <w:szCs w:val="22"/>
        </w:rPr>
        <w:t>Preventive maintenance is carried out by laboratory staff according to manufacturers/supplier’s recommendations.</w:t>
      </w:r>
    </w:p>
    <w:p w:rsidR="008476A1" w:rsidRPr="0011283A" w:rsidRDefault="008476A1" w:rsidP="00853703">
      <w:p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 xml:space="preserve">Any defective equipment is immediately withdrawn from service and clearly labelled to show that it must not be used. Checks are made to assess if the defective equipment has had any impact upon examinations undertaken prior to the defect being discovered. If it is assessed that there may have been a potential affect then suitable remedial and corrective actions are undertaken. Upon repair of the equipment verification checks are made to ensure that it is performing in an acceptable manner prior to return to routine use. </w:t>
      </w:r>
    </w:p>
    <w:p w:rsidR="008476A1" w:rsidRPr="0011283A" w:rsidRDefault="008476A1" w:rsidP="00D2718E">
      <w:pPr>
        <w:spacing w:after="0"/>
        <w:jc w:val="both"/>
        <w:rPr>
          <w:rFonts w:ascii="Tahoma" w:hAnsi="Tahoma" w:cs="Tahoma"/>
          <w:sz w:val="22"/>
          <w:szCs w:val="22"/>
          <w:lang w:eastAsia="en-GB"/>
        </w:rPr>
      </w:pPr>
      <w:r w:rsidRPr="0011283A">
        <w:rPr>
          <w:rFonts w:ascii="Tahoma" w:hAnsi="Tahoma" w:cs="Tahoma"/>
          <w:sz w:val="22"/>
          <w:szCs w:val="22"/>
          <w:lang w:eastAsia="en-GB"/>
        </w:rPr>
        <w:t>Where this involves equipment relating to blood, blood products or processes related to the Blood transfusion service compliance with the BSQR is maintained.</w:t>
      </w:r>
    </w:p>
    <w:p w:rsidR="008476A1" w:rsidRPr="0011283A" w:rsidRDefault="008476A1" w:rsidP="00853703">
      <w:pPr>
        <w:spacing w:after="0"/>
        <w:jc w:val="both"/>
        <w:rPr>
          <w:rFonts w:ascii="Tahoma" w:hAnsi="Tahoma" w:cs="Tahoma"/>
          <w:color w:val="000000"/>
          <w:sz w:val="22"/>
          <w:szCs w:val="22"/>
          <w:lang w:eastAsia="en-GB"/>
        </w:rPr>
      </w:pPr>
      <w:r>
        <w:rPr>
          <w:rFonts w:ascii="Tahoma" w:hAnsi="Tahoma" w:cs="Tahoma"/>
          <w:color w:val="000000"/>
          <w:sz w:val="22"/>
          <w:szCs w:val="22"/>
          <w:lang w:eastAsia="en-GB"/>
        </w:rPr>
        <w:t>A Permit</w:t>
      </w:r>
      <w:r w:rsidRPr="0011283A">
        <w:rPr>
          <w:rFonts w:ascii="Tahoma" w:hAnsi="Tahoma" w:cs="Tahoma"/>
          <w:iCs/>
          <w:color w:val="000000"/>
          <w:sz w:val="22"/>
          <w:szCs w:val="22"/>
          <w:lang w:eastAsia="en-GB"/>
        </w:rPr>
        <w:t xml:space="preserve"> to work</w:t>
      </w:r>
      <w:r w:rsidRPr="0011283A">
        <w:rPr>
          <w:rFonts w:ascii="Tahoma" w:hAnsi="Tahoma" w:cs="Tahoma"/>
          <w:i/>
          <w:iCs/>
          <w:color w:val="000000"/>
          <w:sz w:val="22"/>
          <w:szCs w:val="22"/>
          <w:lang w:eastAsia="en-GB"/>
        </w:rPr>
        <w:t xml:space="preserve"> </w:t>
      </w:r>
      <w:r w:rsidRPr="0011283A">
        <w:rPr>
          <w:rFonts w:ascii="Tahoma" w:hAnsi="Tahoma" w:cs="Tahoma"/>
          <w:color w:val="000000"/>
          <w:sz w:val="22"/>
          <w:szCs w:val="22"/>
          <w:lang w:eastAsia="en-GB"/>
        </w:rPr>
        <w:t xml:space="preserve">form </w:t>
      </w:r>
      <w:r w:rsidRPr="00271265">
        <w:rPr>
          <w:rFonts w:ascii="Tahoma" w:hAnsi="Tahoma" w:cs="Tahoma"/>
          <w:sz w:val="22"/>
          <w:szCs w:val="22"/>
          <w:lang w:eastAsia="en-GB"/>
        </w:rPr>
        <w:t>[</w:t>
      </w:r>
      <w:r>
        <w:rPr>
          <w:rFonts w:ascii="Tahoma" w:hAnsi="Tahoma" w:cs="Tahoma"/>
          <w:sz w:val="22"/>
          <w:szCs w:val="22"/>
          <w:lang w:eastAsia="en-GB"/>
        </w:rPr>
        <w:t>SG-FORM-G022]</w:t>
      </w:r>
      <w:r w:rsidRPr="00271265">
        <w:rPr>
          <w:rFonts w:ascii="Tahoma" w:hAnsi="Tahoma" w:cs="Tahoma"/>
          <w:color w:val="000000"/>
          <w:sz w:val="22"/>
          <w:szCs w:val="22"/>
          <w:lang w:eastAsia="en-GB"/>
        </w:rPr>
        <w:t xml:space="preserve"> </w:t>
      </w:r>
      <w:r w:rsidRPr="0011283A">
        <w:rPr>
          <w:rFonts w:ascii="Tahoma" w:hAnsi="Tahoma" w:cs="Tahoma"/>
          <w:color w:val="000000"/>
          <w:sz w:val="22"/>
          <w:szCs w:val="22"/>
          <w:lang w:eastAsia="en-GB"/>
        </w:rPr>
        <w:t>must be completed prior to an engineer commencing work on any equipment.</w:t>
      </w:r>
    </w:p>
    <w:p w:rsidR="008476A1" w:rsidRPr="0011283A" w:rsidRDefault="008476A1" w:rsidP="00853703">
      <w:pPr>
        <w:spacing w:after="0"/>
        <w:jc w:val="both"/>
        <w:rPr>
          <w:rFonts w:ascii="Tahoma" w:hAnsi="Tahoma" w:cs="Tahoma"/>
          <w:color w:val="000000"/>
          <w:sz w:val="22"/>
          <w:szCs w:val="22"/>
          <w:lang w:eastAsia="en-GB"/>
        </w:rPr>
      </w:pPr>
    </w:p>
    <w:p w:rsidR="008476A1" w:rsidRPr="0011283A" w:rsidRDefault="008476A1" w:rsidP="00FC3CD4">
      <w:pPr>
        <w:pStyle w:val="Heading3"/>
        <w:rPr>
          <w:rFonts w:ascii="Tahoma" w:hAnsi="Tahoma" w:cs="Tahoma"/>
        </w:rPr>
      </w:pPr>
      <w:bookmarkStart w:id="96" w:name="_Toc471982892"/>
      <w:r w:rsidRPr="0011283A">
        <w:rPr>
          <w:rFonts w:ascii="Tahoma" w:hAnsi="Tahoma" w:cs="Tahoma"/>
        </w:rPr>
        <w:t xml:space="preserve">Equipment adverse incident </w:t>
      </w:r>
      <w:r w:rsidRPr="002E7212">
        <w:rPr>
          <w:rFonts w:ascii="Tahoma" w:hAnsi="Tahoma" w:cs="Tahoma"/>
        </w:rPr>
        <w:t>reporting (5.3.1.6)</w:t>
      </w:r>
      <w:bookmarkEnd w:id="96"/>
    </w:p>
    <w:p w:rsidR="008476A1" w:rsidRPr="0011283A" w:rsidRDefault="008476A1" w:rsidP="00D2718E">
      <w:pPr>
        <w:spacing w:after="0"/>
        <w:rPr>
          <w:rFonts w:ascii="Tahoma" w:hAnsi="Tahoma" w:cs="Tahoma"/>
          <w:sz w:val="22"/>
          <w:szCs w:val="22"/>
          <w:lang w:eastAsia="en-GB"/>
        </w:rPr>
      </w:pPr>
    </w:p>
    <w:p w:rsidR="008476A1" w:rsidRPr="0011283A" w:rsidRDefault="008476A1" w:rsidP="00853703">
      <w:pPr>
        <w:spacing w:after="0"/>
        <w:jc w:val="both"/>
        <w:rPr>
          <w:rFonts w:ascii="Tahoma" w:hAnsi="Tahoma" w:cs="Tahoma"/>
          <w:sz w:val="22"/>
          <w:szCs w:val="22"/>
        </w:rPr>
      </w:pPr>
      <w:r w:rsidRPr="0011283A">
        <w:rPr>
          <w:rFonts w:ascii="Tahoma" w:hAnsi="Tahoma" w:cs="Tahoma"/>
          <w:sz w:val="22"/>
          <w:szCs w:val="22"/>
        </w:rPr>
        <w:t xml:space="preserve">Adverse incidents associated with the use of equipment are recorded </w:t>
      </w:r>
      <w:r>
        <w:rPr>
          <w:rFonts w:ascii="Tahoma" w:hAnsi="Tahoma" w:cs="Tahoma"/>
          <w:sz w:val="22"/>
          <w:szCs w:val="22"/>
        </w:rPr>
        <w:t xml:space="preserve">using the Equipment Fault and Downtime form SG-FORM-G011. These </w:t>
      </w:r>
      <w:r w:rsidRPr="0011283A">
        <w:rPr>
          <w:rFonts w:ascii="Tahoma" w:hAnsi="Tahoma" w:cs="Tahoma"/>
          <w:sz w:val="22"/>
          <w:szCs w:val="22"/>
        </w:rPr>
        <w:t>are assessed for trends at the quality meetings. In addition any equipment failures which have resulted in the release of incorrect results must be logged via the Datix reporting system. A</w:t>
      </w:r>
      <w:r>
        <w:rPr>
          <w:rFonts w:ascii="Tahoma" w:hAnsi="Tahoma" w:cs="Tahoma"/>
          <w:sz w:val="22"/>
          <w:szCs w:val="22"/>
        </w:rPr>
        <w:t>ny</w:t>
      </w:r>
      <w:r w:rsidRPr="0011283A">
        <w:rPr>
          <w:rFonts w:ascii="Tahoma" w:hAnsi="Tahoma" w:cs="Tahoma"/>
          <w:sz w:val="22"/>
          <w:szCs w:val="22"/>
        </w:rPr>
        <w:t xml:space="preserve"> serious equipment failure or trends that indicate equipment issues must be alerted to the equipment supplier and also to the MHRA (for compliance </w:t>
      </w:r>
      <w:r w:rsidRPr="0011283A">
        <w:rPr>
          <w:rFonts w:ascii="Tahoma" w:hAnsi="Tahoma" w:cs="Tahoma"/>
          <w:sz w:val="22"/>
          <w:szCs w:val="22"/>
          <w:lang w:eastAsia="en-GB"/>
        </w:rPr>
        <w:t xml:space="preserve">with the BSQR) </w:t>
      </w:r>
      <w:r w:rsidRPr="0011283A">
        <w:rPr>
          <w:rFonts w:ascii="Tahoma" w:hAnsi="Tahoma" w:cs="Tahoma"/>
          <w:sz w:val="22"/>
          <w:szCs w:val="22"/>
        </w:rPr>
        <w:t>or HSE if necessary.</w:t>
      </w:r>
    </w:p>
    <w:p w:rsidR="008476A1" w:rsidRPr="0011283A" w:rsidRDefault="008476A1" w:rsidP="00853703">
      <w:pPr>
        <w:spacing w:after="0"/>
        <w:jc w:val="both"/>
        <w:rPr>
          <w:rFonts w:ascii="Tahoma" w:hAnsi="Tahoma" w:cs="Tahoma"/>
          <w:sz w:val="22"/>
          <w:szCs w:val="22"/>
          <w:lang w:eastAsia="en-GB"/>
        </w:rPr>
      </w:pPr>
    </w:p>
    <w:p w:rsidR="008476A1" w:rsidRPr="0011283A" w:rsidRDefault="008476A1" w:rsidP="00FC3CD4">
      <w:pPr>
        <w:pStyle w:val="Heading3"/>
        <w:rPr>
          <w:rFonts w:ascii="Tahoma" w:hAnsi="Tahoma" w:cs="Tahoma"/>
        </w:rPr>
      </w:pPr>
      <w:bookmarkStart w:id="97" w:name="_Toc471982893"/>
      <w:r w:rsidRPr="0011283A">
        <w:rPr>
          <w:rFonts w:ascii="Tahoma" w:hAnsi="Tahoma" w:cs="Tahoma"/>
        </w:rPr>
        <w:t xml:space="preserve">Equipment </w:t>
      </w:r>
      <w:r w:rsidRPr="002E7212">
        <w:rPr>
          <w:rFonts w:ascii="Tahoma" w:hAnsi="Tahoma" w:cs="Tahoma"/>
        </w:rPr>
        <w:t>Records (5.3.1.7)</w:t>
      </w:r>
      <w:bookmarkEnd w:id="97"/>
    </w:p>
    <w:p w:rsidR="008476A1" w:rsidRPr="0011283A" w:rsidRDefault="008476A1" w:rsidP="00DE2148">
      <w:pPr>
        <w:autoSpaceDE w:val="0"/>
        <w:autoSpaceDN w:val="0"/>
        <w:adjustRightInd w:val="0"/>
        <w:spacing w:after="0"/>
        <w:rPr>
          <w:rFonts w:ascii="Tahoma" w:hAnsi="Tahoma" w:cs="Tahoma"/>
          <w:color w:val="000000"/>
          <w:sz w:val="22"/>
          <w:szCs w:val="22"/>
          <w:lang w:eastAsia="en-GB"/>
        </w:rPr>
      </w:pPr>
    </w:p>
    <w:p w:rsidR="008476A1" w:rsidRPr="0011283A" w:rsidRDefault="008476A1" w:rsidP="00DE2148">
      <w:p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Records for equipment that is located within the department are kept on the Asset Module of Q-Pulse, supplier details are within the </w:t>
      </w:r>
      <w:r w:rsidR="009226F4" w:rsidRPr="0011283A">
        <w:rPr>
          <w:rFonts w:ascii="Tahoma" w:hAnsi="Tahoma" w:cs="Tahoma"/>
          <w:color w:val="000000"/>
          <w:sz w:val="22"/>
          <w:szCs w:val="22"/>
          <w:lang w:eastAsia="en-GB"/>
        </w:rPr>
        <w:t>suppliers’</w:t>
      </w:r>
      <w:r w:rsidRPr="0011283A">
        <w:rPr>
          <w:rFonts w:ascii="Tahoma" w:hAnsi="Tahoma" w:cs="Tahoma"/>
          <w:color w:val="000000"/>
          <w:sz w:val="22"/>
          <w:szCs w:val="22"/>
          <w:lang w:eastAsia="en-GB"/>
        </w:rPr>
        <w:t xml:space="preserve"> module. Manuals and other </w:t>
      </w:r>
      <w:r w:rsidR="009226F4" w:rsidRPr="0011283A">
        <w:rPr>
          <w:rFonts w:ascii="Tahoma" w:hAnsi="Tahoma" w:cs="Tahoma"/>
          <w:color w:val="000000"/>
          <w:sz w:val="22"/>
          <w:szCs w:val="22"/>
          <w:lang w:eastAsia="en-GB"/>
        </w:rPr>
        <w:t>suppliers’</w:t>
      </w:r>
      <w:r w:rsidRPr="0011283A">
        <w:rPr>
          <w:rFonts w:ascii="Tahoma" w:hAnsi="Tahoma" w:cs="Tahoma"/>
          <w:color w:val="000000"/>
          <w:sz w:val="22"/>
          <w:szCs w:val="22"/>
          <w:lang w:eastAsia="en-GB"/>
        </w:rPr>
        <w:t xml:space="preserve"> documentation are assigned a unique identifier and version number in Q-Pulse but due to the nature of some of the material it is not possible to store them on Q-Pulse. Verification documents and data are stored within the document module of Q-Pulse. This is </w:t>
      </w:r>
      <w:r>
        <w:rPr>
          <w:rFonts w:ascii="Tahoma" w:hAnsi="Tahoma" w:cs="Tahoma"/>
          <w:color w:val="000000"/>
          <w:sz w:val="22"/>
          <w:szCs w:val="22"/>
          <w:lang w:eastAsia="en-GB"/>
        </w:rPr>
        <w:t>described</w:t>
      </w:r>
      <w:r w:rsidRPr="0011283A">
        <w:rPr>
          <w:rFonts w:ascii="Tahoma" w:hAnsi="Tahoma" w:cs="Tahoma"/>
          <w:color w:val="000000"/>
          <w:sz w:val="22"/>
          <w:szCs w:val="22"/>
          <w:lang w:eastAsia="en-GB"/>
        </w:rPr>
        <w:t xml:space="preserve"> with</w:t>
      </w:r>
      <w:r>
        <w:rPr>
          <w:rFonts w:ascii="Tahoma" w:hAnsi="Tahoma" w:cs="Tahoma"/>
          <w:color w:val="000000"/>
          <w:sz w:val="22"/>
          <w:szCs w:val="22"/>
          <w:lang w:eastAsia="en-GB"/>
        </w:rPr>
        <w:t>in</w:t>
      </w:r>
      <w:r w:rsidRPr="0011283A">
        <w:rPr>
          <w:rFonts w:ascii="Tahoma" w:hAnsi="Tahoma" w:cs="Tahoma"/>
          <w:color w:val="000000"/>
          <w:sz w:val="22"/>
          <w:szCs w:val="22"/>
          <w:lang w:eastAsia="en-GB"/>
        </w:rPr>
        <w:t xml:space="preserve"> management policie</w:t>
      </w:r>
      <w:r w:rsidRPr="00CB44C0">
        <w:rPr>
          <w:rFonts w:ascii="Tahoma" w:hAnsi="Tahoma" w:cs="Tahoma"/>
          <w:color w:val="000000"/>
          <w:sz w:val="22"/>
          <w:szCs w:val="22"/>
          <w:lang w:eastAsia="en-GB"/>
        </w:rPr>
        <w:t xml:space="preserve">s </w:t>
      </w:r>
      <w:r w:rsidRPr="00CB44C0">
        <w:rPr>
          <w:rFonts w:ascii="Tahoma" w:hAnsi="Tahoma" w:cs="Tahoma"/>
          <w:sz w:val="22"/>
          <w:szCs w:val="22"/>
          <w:lang w:eastAsia="en-GB"/>
        </w:rPr>
        <w:t>[</w:t>
      </w:r>
      <w:r>
        <w:rPr>
          <w:rFonts w:ascii="Tahoma" w:hAnsi="Tahoma" w:cs="Tahoma"/>
          <w:sz w:val="22"/>
          <w:szCs w:val="22"/>
          <w:lang w:eastAsia="en-GB"/>
        </w:rPr>
        <w:t>SG-MPOL-011, SG-MPOL-005, SG-MPOL-038</w:t>
      </w:r>
      <w:r w:rsidRPr="00CB44C0">
        <w:rPr>
          <w:rFonts w:ascii="Tahoma" w:hAnsi="Tahoma" w:cs="Tahoma"/>
          <w:sz w:val="22"/>
          <w:szCs w:val="22"/>
          <w:lang w:eastAsia="en-GB"/>
        </w:rPr>
        <w:t>]</w:t>
      </w:r>
    </w:p>
    <w:p w:rsidR="008476A1" w:rsidRPr="0011283A" w:rsidRDefault="008476A1" w:rsidP="00DE2148">
      <w:pPr>
        <w:autoSpaceDE w:val="0"/>
        <w:autoSpaceDN w:val="0"/>
        <w:adjustRightInd w:val="0"/>
        <w:spacing w:after="0"/>
        <w:rPr>
          <w:rFonts w:ascii="Tahoma" w:hAnsi="Tahoma" w:cs="Tahoma"/>
          <w:color w:val="000000"/>
          <w:sz w:val="22"/>
          <w:szCs w:val="22"/>
          <w:lang w:eastAsia="en-GB"/>
        </w:rPr>
      </w:pPr>
    </w:p>
    <w:p w:rsidR="008476A1" w:rsidRPr="0011283A" w:rsidRDefault="008476A1" w:rsidP="00DE2148">
      <w:p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As a minimum these records detail the following:</w:t>
      </w:r>
    </w:p>
    <w:p w:rsidR="008476A1" w:rsidRPr="0011283A" w:rsidRDefault="008476A1" w:rsidP="00DE2148">
      <w:p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The Identity of the equipment.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The manufacturer’s name,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The model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The serial number.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A unique equipment number.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Contact information for the equipment supplier.</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Date of receipt into the laboratory (if known).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The date the equipment entered into use (if known).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The location of the equipment.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Equipment condition when received</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New</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Used</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Reconditioned.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Manufacturer’s instructions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Records that confirm the equipment’s initial acceptability for use.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Unscheduled Maintenance records.</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 xml:space="preserve">Preventative maintenance records. </w:t>
      </w:r>
    </w:p>
    <w:p w:rsidR="008476A1" w:rsidRPr="0011283A" w:rsidRDefault="008476A1" w:rsidP="00A3135E">
      <w:pPr>
        <w:pStyle w:val="ListParagraph"/>
        <w:numPr>
          <w:ilvl w:val="0"/>
          <w:numId w:val="38"/>
        </w:numPr>
        <w:tabs>
          <w:tab w:val="clear" w:pos="1380"/>
          <w:tab w:val="num" w:pos="567"/>
        </w:tabs>
        <w:autoSpaceDE w:val="0"/>
        <w:autoSpaceDN w:val="0"/>
        <w:adjustRightInd w:val="0"/>
        <w:spacing w:after="0"/>
        <w:ind w:left="567"/>
        <w:rPr>
          <w:rFonts w:ascii="Tahoma" w:hAnsi="Tahoma" w:cs="Tahoma"/>
          <w:color w:val="000000"/>
          <w:sz w:val="22"/>
          <w:szCs w:val="22"/>
          <w:lang w:eastAsia="en-GB"/>
        </w:rPr>
      </w:pPr>
      <w:r w:rsidRPr="0011283A">
        <w:rPr>
          <w:rFonts w:ascii="Tahoma" w:hAnsi="Tahoma" w:cs="Tahoma"/>
          <w:color w:val="000000"/>
          <w:sz w:val="22"/>
          <w:szCs w:val="22"/>
          <w:lang w:eastAsia="en-GB"/>
        </w:rPr>
        <w:t>Performance records that confirm the equipment’s ongoing acceptability for use.</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Calibration reports/certificates. </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Verification data including dates, times and results. </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Date of next calibration and / or verification. </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Record of any damage. </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Record of malfunction.</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Record of modification.</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 xml:space="preserve"> IQC performance</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EQA performance</w:t>
      </w:r>
    </w:p>
    <w:p w:rsidR="008476A1" w:rsidRPr="0011283A" w:rsidRDefault="008476A1" w:rsidP="00A3135E">
      <w:pPr>
        <w:pStyle w:val="ListParagraph"/>
        <w:numPr>
          <w:ilvl w:val="1"/>
          <w:numId w:val="38"/>
        </w:num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Annual Review</w:t>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p>
    <w:p w:rsidR="008476A1" w:rsidRPr="0011283A" w:rsidRDefault="008476A1" w:rsidP="00AB4A8B">
      <w:pPr>
        <w:autoSpaceDE w:val="0"/>
        <w:autoSpaceDN w:val="0"/>
        <w:adjustRightInd w:val="0"/>
        <w:spacing w:after="0"/>
        <w:rPr>
          <w:rFonts w:ascii="Tahoma" w:hAnsi="Tahoma" w:cs="Tahoma"/>
          <w:color w:val="000000"/>
          <w:sz w:val="22"/>
          <w:szCs w:val="22"/>
          <w:lang w:eastAsia="en-GB"/>
        </w:rPr>
      </w:pPr>
    </w:p>
    <w:p w:rsidR="008476A1" w:rsidRPr="0011283A" w:rsidRDefault="008476A1" w:rsidP="00AB4A8B">
      <w:pPr>
        <w:spacing w:after="0"/>
        <w:jc w:val="both"/>
        <w:rPr>
          <w:rFonts w:ascii="Tahoma" w:hAnsi="Tahoma" w:cs="Tahoma"/>
          <w:sz w:val="22"/>
          <w:szCs w:val="22"/>
          <w:lang w:eastAsia="en-GB"/>
        </w:rPr>
      </w:pPr>
      <w:r w:rsidRPr="0011283A">
        <w:rPr>
          <w:rFonts w:ascii="Tahoma" w:hAnsi="Tahoma" w:cs="Tahoma"/>
          <w:sz w:val="22"/>
          <w:szCs w:val="22"/>
          <w:lang w:eastAsia="en-GB"/>
        </w:rPr>
        <w:t>Where this involves equipment relating to blood, blood products or processes related to the Blood transfusion service compliance with the BSQR is maintained.</w:t>
      </w:r>
    </w:p>
    <w:p w:rsidR="008476A1" w:rsidRPr="0011283A" w:rsidRDefault="008476A1" w:rsidP="00AB4A8B">
      <w:pPr>
        <w:autoSpaceDE w:val="0"/>
        <w:autoSpaceDN w:val="0"/>
        <w:adjustRightInd w:val="0"/>
        <w:spacing w:after="0"/>
        <w:rPr>
          <w:rFonts w:ascii="Tahoma" w:hAnsi="Tahoma" w:cs="Tahoma"/>
          <w:color w:val="000000"/>
          <w:sz w:val="22"/>
          <w:szCs w:val="22"/>
          <w:lang w:eastAsia="en-GB"/>
        </w:rPr>
      </w:pP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r w:rsidRPr="0011283A">
        <w:rPr>
          <w:rFonts w:ascii="Tahoma" w:hAnsi="Tahoma" w:cs="Tahoma"/>
          <w:color w:val="000000"/>
          <w:sz w:val="22"/>
          <w:szCs w:val="22"/>
          <w:lang w:eastAsia="en-GB"/>
        </w:rPr>
        <w:tab/>
      </w:r>
    </w:p>
    <w:p w:rsidR="008476A1" w:rsidRPr="0011283A" w:rsidRDefault="008476A1" w:rsidP="00637A57">
      <w:pPr>
        <w:pStyle w:val="Heading2"/>
      </w:pPr>
      <w:r w:rsidRPr="0011283A">
        <w:tab/>
      </w:r>
      <w:bookmarkStart w:id="98" w:name="_Toc471982894"/>
      <w:r w:rsidRPr="0011283A">
        <w:t xml:space="preserve">Reagents and </w:t>
      </w:r>
      <w:r w:rsidRPr="002E7212">
        <w:t>Consumables (5.3.2)</w:t>
      </w:r>
      <w:bookmarkEnd w:id="98"/>
    </w:p>
    <w:p w:rsidR="008476A1" w:rsidRPr="0011283A" w:rsidRDefault="008476A1" w:rsidP="009B2A0A">
      <w:pPr>
        <w:spacing w:after="0"/>
        <w:rPr>
          <w:rFonts w:ascii="Tahoma" w:hAnsi="Tahoma" w:cs="Tahoma"/>
          <w:sz w:val="22"/>
          <w:szCs w:val="22"/>
        </w:rPr>
      </w:pPr>
    </w:p>
    <w:p w:rsidR="008476A1" w:rsidRPr="0011283A" w:rsidRDefault="008476A1" w:rsidP="00AB4A8B">
      <w:pPr>
        <w:spacing w:after="0"/>
        <w:jc w:val="both"/>
        <w:rPr>
          <w:rFonts w:ascii="Tahoma" w:hAnsi="Tahoma" w:cs="Tahoma"/>
          <w:color w:val="00B050"/>
          <w:sz w:val="22"/>
          <w:szCs w:val="22"/>
        </w:rPr>
      </w:pPr>
      <w:r>
        <w:rPr>
          <w:rFonts w:ascii="Tahoma" w:hAnsi="Tahoma" w:cs="Tahoma"/>
          <w:sz w:val="22"/>
          <w:szCs w:val="22"/>
        </w:rPr>
        <w:t xml:space="preserve">The Departmental policy </w:t>
      </w:r>
      <w:r w:rsidRPr="0011283A">
        <w:rPr>
          <w:rFonts w:ascii="Tahoma" w:hAnsi="Tahoma" w:cs="Tahoma"/>
          <w:sz w:val="22"/>
          <w:szCs w:val="22"/>
        </w:rPr>
        <w:t xml:space="preserve">for </w:t>
      </w:r>
      <w:r>
        <w:rPr>
          <w:rFonts w:ascii="Tahoma" w:hAnsi="Tahoma" w:cs="Tahoma"/>
          <w:sz w:val="22"/>
          <w:szCs w:val="22"/>
        </w:rPr>
        <w:t>p</w:t>
      </w:r>
      <w:r w:rsidRPr="00271265">
        <w:rPr>
          <w:rFonts w:ascii="Tahoma" w:hAnsi="Tahoma" w:cs="Tahoma"/>
          <w:sz w:val="22"/>
          <w:szCs w:val="22"/>
        </w:rPr>
        <w:t>rocurement and Management of Reagents, Calibration and Quality Control Material</w:t>
      </w:r>
      <w:r>
        <w:rPr>
          <w:rFonts w:ascii="Tahoma" w:hAnsi="Tahoma" w:cs="Tahoma"/>
          <w:sz w:val="22"/>
          <w:szCs w:val="22"/>
        </w:rPr>
        <w:t xml:space="preserve"> is described in document</w:t>
      </w:r>
      <w:r w:rsidRPr="0011283A">
        <w:rPr>
          <w:rFonts w:ascii="Tahoma" w:hAnsi="Tahoma" w:cs="Tahoma"/>
          <w:sz w:val="22"/>
          <w:szCs w:val="22"/>
        </w:rPr>
        <w:t xml:space="preserve"> </w:t>
      </w:r>
      <w:r w:rsidRPr="00271265">
        <w:rPr>
          <w:rFonts w:ascii="Tahoma" w:hAnsi="Tahoma" w:cs="Tahoma"/>
          <w:sz w:val="22"/>
          <w:szCs w:val="22"/>
        </w:rPr>
        <w:t>[</w:t>
      </w:r>
      <w:r>
        <w:rPr>
          <w:rFonts w:ascii="Tahoma" w:hAnsi="Tahoma" w:cs="Tahoma"/>
          <w:sz w:val="22"/>
          <w:szCs w:val="22"/>
        </w:rPr>
        <w:t>SG-MPOL-013</w:t>
      </w:r>
      <w:r w:rsidRPr="00271265">
        <w:rPr>
          <w:rFonts w:ascii="Tahoma" w:hAnsi="Tahoma" w:cs="Tahoma"/>
          <w:sz w:val="22"/>
          <w:szCs w:val="22"/>
        </w:rPr>
        <w:t>]</w:t>
      </w:r>
      <w:r>
        <w:rPr>
          <w:rFonts w:ascii="Tahoma" w:hAnsi="Tahoma" w:cs="Tahoma"/>
          <w:sz w:val="22"/>
          <w:szCs w:val="22"/>
        </w:rPr>
        <w:t>. These procedures include:</w:t>
      </w:r>
    </w:p>
    <w:p w:rsidR="008476A1" w:rsidRPr="0011283A" w:rsidRDefault="008476A1" w:rsidP="00AB4A8B">
      <w:pPr>
        <w:autoSpaceDE w:val="0"/>
        <w:autoSpaceDN w:val="0"/>
        <w:adjustRightInd w:val="0"/>
        <w:spacing w:after="0"/>
        <w:jc w:val="both"/>
        <w:rPr>
          <w:rFonts w:ascii="Tahoma" w:hAnsi="Tahoma" w:cs="Tahoma"/>
          <w:color w:val="000000"/>
          <w:sz w:val="22"/>
          <w:szCs w:val="22"/>
          <w:lang w:eastAsia="en-GB"/>
        </w:rPr>
      </w:pPr>
    </w:p>
    <w:p w:rsidR="008476A1" w:rsidRPr="0011283A" w:rsidRDefault="008476A1" w:rsidP="00A3135E">
      <w:pPr>
        <w:pStyle w:val="ListParagraph"/>
        <w:numPr>
          <w:ilvl w:val="0"/>
          <w:numId w:val="39"/>
        </w:num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 xml:space="preserve">Assessment of suitability of materials (acceptance testing). </w:t>
      </w:r>
    </w:p>
    <w:p w:rsidR="008476A1" w:rsidRPr="0011283A" w:rsidRDefault="008476A1" w:rsidP="00A3135E">
      <w:pPr>
        <w:pStyle w:val="ListParagraph"/>
        <w:numPr>
          <w:ilvl w:val="0"/>
          <w:numId w:val="39"/>
        </w:num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 xml:space="preserve">Receipt of goods. </w:t>
      </w:r>
    </w:p>
    <w:p w:rsidR="008476A1" w:rsidRPr="0011283A" w:rsidRDefault="008476A1" w:rsidP="00A3135E">
      <w:pPr>
        <w:pStyle w:val="ListParagraph"/>
        <w:numPr>
          <w:ilvl w:val="0"/>
          <w:numId w:val="39"/>
        </w:numPr>
        <w:autoSpaceDE w:val="0"/>
        <w:autoSpaceDN w:val="0"/>
        <w:adjustRightInd w:val="0"/>
        <w:spacing w:after="0"/>
        <w:jc w:val="both"/>
        <w:rPr>
          <w:rFonts w:ascii="Tahoma" w:hAnsi="Tahoma" w:cs="Tahoma"/>
          <w:color w:val="000000"/>
          <w:sz w:val="22"/>
          <w:szCs w:val="22"/>
          <w:lang w:eastAsia="en-GB"/>
        </w:rPr>
      </w:pPr>
      <w:r w:rsidRPr="0011283A">
        <w:rPr>
          <w:rFonts w:ascii="Tahoma" w:hAnsi="Tahoma" w:cs="Tahoma"/>
          <w:color w:val="000000"/>
          <w:sz w:val="22"/>
          <w:szCs w:val="22"/>
          <w:lang w:eastAsia="en-GB"/>
        </w:rPr>
        <w:t xml:space="preserve">Safe storage and issue of records. </w:t>
      </w:r>
    </w:p>
    <w:p w:rsidR="008476A1" w:rsidRPr="0011283A" w:rsidRDefault="008476A1" w:rsidP="00A3135E">
      <w:pPr>
        <w:pStyle w:val="ListParagraph"/>
        <w:numPr>
          <w:ilvl w:val="0"/>
          <w:numId w:val="39"/>
        </w:numPr>
        <w:spacing w:after="0"/>
        <w:jc w:val="both"/>
        <w:rPr>
          <w:rFonts w:ascii="Tahoma" w:hAnsi="Tahoma" w:cs="Tahoma"/>
          <w:sz w:val="22"/>
          <w:szCs w:val="22"/>
        </w:rPr>
      </w:pPr>
      <w:r w:rsidRPr="0011283A">
        <w:rPr>
          <w:rFonts w:ascii="Tahoma" w:hAnsi="Tahoma" w:cs="Tahoma"/>
          <w:color w:val="000000"/>
          <w:sz w:val="22"/>
          <w:szCs w:val="22"/>
          <w:lang w:eastAsia="en-GB"/>
        </w:rPr>
        <w:t>Safe disposal.</w:t>
      </w:r>
    </w:p>
    <w:p w:rsidR="008476A1" w:rsidRPr="0011283A" w:rsidRDefault="008476A1" w:rsidP="009B2A0A">
      <w:pPr>
        <w:spacing w:after="0"/>
        <w:rPr>
          <w:rFonts w:ascii="Tahoma" w:hAnsi="Tahoma" w:cs="Tahoma"/>
          <w:sz w:val="22"/>
          <w:szCs w:val="22"/>
        </w:rPr>
      </w:pPr>
    </w:p>
    <w:p w:rsidR="008476A1" w:rsidRPr="002E7212" w:rsidRDefault="008476A1" w:rsidP="00FC3CD4">
      <w:pPr>
        <w:pStyle w:val="Heading3"/>
        <w:rPr>
          <w:rFonts w:ascii="Tahoma" w:hAnsi="Tahoma" w:cs="Tahoma"/>
        </w:rPr>
      </w:pPr>
      <w:bookmarkStart w:id="99" w:name="_Toc471982895"/>
      <w:r w:rsidRPr="0011283A">
        <w:rPr>
          <w:rFonts w:ascii="Tahoma" w:hAnsi="Tahoma" w:cs="Tahoma"/>
        </w:rPr>
        <w:t xml:space="preserve">Reception and </w:t>
      </w:r>
      <w:r w:rsidRPr="002E7212">
        <w:rPr>
          <w:rFonts w:ascii="Tahoma" w:hAnsi="Tahoma" w:cs="Tahoma"/>
        </w:rPr>
        <w:t>storage (5.3.2.2)</w:t>
      </w:r>
      <w:bookmarkEnd w:id="99"/>
    </w:p>
    <w:p w:rsidR="008476A1" w:rsidRPr="0011283A" w:rsidRDefault="008476A1" w:rsidP="009B2A0A">
      <w:pPr>
        <w:spacing w:after="0"/>
        <w:rPr>
          <w:rFonts w:ascii="Tahoma" w:hAnsi="Tahoma" w:cs="Tahoma"/>
          <w:sz w:val="22"/>
          <w:szCs w:val="22"/>
        </w:rPr>
      </w:pPr>
    </w:p>
    <w:p w:rsidR="008476A1" w:rsidRPr="0011283A" w:rsidRDefault="008476A1" w:rsidP="00C351AF">
      <w:pPr>
        <w:spacing w:after="0"/>
        <w:jc w:val="both"/>
        <w:rPr>
          <w:rFonts w:ascii="Tahoma" w:hAnsi="Tahoma" w:cs="Tahoma"/>
          <w:sz w:val="22"/>
          <w:szCs w:val="22"/>
        </w:rPr>
      </w:pPr>
      <w:r w:rsidRPr="0011283A">
        <w:rPr>
          <w:rFonts w:ascii="Tahoma" w:hAnsi="Tahoma" w:cs="Tahoma"/>
          <w:sz w:val="22"/>
          <w:szCs w:val="22"/>
        </w:rPr>
        <w:t xml:space="preserve">On receipt, items </w:t>
      </w:r>
      <w:r>
        <w:rPr>
          <w:rFonts w:ascii="Tahoma" w:hAnsi="Tahoma" w:cs="Tahoma"/>
          <w:sz w:val="22"/>
          <w:szCs w:val="22"/>
        </w:rPr>
        <w:t>are</w:t>
      </w:r>
      <w:r w:rsidRPr="0011283A">
        <w:rPr>
          <w:rFonts w:ascii="Tahoma" w:hAnsi="Tahoma" w:cs="Tahoma"/>
          <w:sz w:val="22"/>
          <w:szCs w:val="22"/>
        </w:rPr>
        <w:t xml:space="preserve"> checked to ensure that the delivery matches the original order and that goods are received in good condition. </w:t>
      </w:r>
      <w:r w:rsidRPr="0011283A">
        <w:rPr>
          <w:rFonts w:ascii="Tahoma" w:hAnsi="Tahoma" w:cs="Tahoma"/>
          <w:sz w:val="22"/>
          <w:szCs w:val="22"/>
          <w:lang w:eastAsia="en-GB"/>
        </w:rPr>
        <w:t xml:space="preserve">Delivery notes are electronically accepted in the </w:t>
      </w:r>
      <w:r>
        <w:rPr>
          <w:rFonts w:ascii="Tahoma" w:hAnsi="Tahoma" w:cs="Tahoma"/>
          <w:sz w:val="22"/>
          <w:szCs w:val="22"/>
          <w:lang w:eastAsia="en-GB"/>
        </w:rPr>
        <w:t>PECOS</w:t>
      </w:r>
      <w:r w:rsidRPr="0011283A">
        <w:rPr>
          <w:rFonts w:ascii="Tahoma" w:hAnsi="Tahoma" w:cs="Tahoma"/>
          <w:sz w:val="22"/>
          <w:szCs w:val="22"/>
          <w:lang w:eastAsia="en-GB"/>
        </w:rPr>
        <w:t xml:space="preserve"> system. Materials </w:t>
      </w:r>
      <w:r>
        <w:rPr>
          <w:rFonts w:ascii="Tahoma" w:hAnsi="Tahoma" w:cs="Tahoma"/>
          <w:sz w:val="22"/>
          <w:szCs w:val="22"/>
          <w:lang w:eastAsia="en-GB"/>
        </w:rPr>
        <w:t>are</w:t>
      </w:r>
      <w:r w:rsidRPr="0011283A">
        <w:rPr>
          <w:rFonts w:ascii="Tahoma" w:hAnsi="Tahoma" w:cs="Tahoma"/>
          <w:sz w:val="22"/>
          <w:szCs w:val="22"/>
          <w:lang w:eastAsia="en-GB"/>
        </w:rPr>
        <w:t xml:space="preserve"> stored in accordance with manufacturer’s instructions in designated secure areas at appropriate temperatures. Temperature monitoring of storage areas </w:t>
      </w:r>
      <w:r>
        <w:rPr>
          <w:rFonts w:ascii="Tahoma" w:hAnsi="Tahoma" w:cs="Tahoma"/>
          <w:sz w:val="22"/>
          <w:szCs w:val="22"/>
          <w:lang w:eastAsia="en-GB"/>
        </w:rPr>
        <w:t>are</w:t>
      </w:r>
      <w:r w:rsidRPr="0011283A">
        <w:rPr>
          <w:rFonts w:ascii="Tahoma" w:hAnsi="Tahoma" w:cs="Tahoma"/>
          <w:sz w:val="22"/>
          <w:szCs w:val="22"/>
          <w:lang w:eastAsia="en-GB"/>
        </w:rPr>
        <w:t xml:space="preserve"> carried out where necessary. New deliveries of reagents and Kits are verified as being acceptable before use.</w:t>
      </w:r>
    </w:p>
    <w:p w:rsidR="008476A1" w:rsidRDefault="008476A1" w:rsidP="007A020B">
      <w:pPr>
        <w:spacing w:after="0"/>
        <w:jc w:val="both"/>
        <w:rPr>
          <w:rFonts w:ascii="Tahoma" w:hAnsi="Tahoma" w:cs="Tahoma"/>
          <w:sz w:val="22"/>
          <w:szCs w:val="22"/>
        </w:rPr>
      </w:pPr>
    </w:p>
    <w:p w:rsidR="008476A1" w:rsidRDefault="008476A1" w:rsidP="007A020B">
      <w:pPr>
        <w:spacing w:after="0"/>
        <w:jc w:val="both"/>
        <w:rPr>
          <w:rFonts w:ascii="Tahoma" w:hAnsi="Tahoma" w:cs="Tahoma"/>
          <w:sz w:val="22"/>
          <w:szCs w:val="22"/>
        </w:rPr>
      </w:pPr>
    </w:p>
    <w:p w:rsidR="008476A1" w:rsidRDefault="008476A1" w:rsidP="007A020B">
      <w:pPr>
        <w:spacing w:after="0"/>
        <w:jc w:val="both"/>
        <w:rPr>
          <w:rFonts w:ascii="Tahoma" w:hAnsi="Tahoma" w:cs="Tahoma"/>
          <w:sz w:val="22"/>
          <w:szCs w:val="22"/>
        </w:rPr>
      </w:pPr>
    </w:p>
    <w:p w:rsidR="008476A1" w:rsidRPr="0011283A" w:rsidRDefault="008476A1" w:rsidP="007A020B">
      <w:pPr>
        <w:spacing w:after="0"/>
        <w:jc w:val="both"/>
        <w:rPr>
          <w:rFonts w:ascii="Tahoma" w:hAnsi="Tahoma" w:cs="Tahoma"/>
          <w:sz w:val="22"/>
          <w:szCs w:val="22"/>
        </w:rPr>
      </w:pPr>
    </w:p>
    <w:p w:rsidR="008476A1" w:rsidRPr="0011283A" w:rsidRDefault="008476A1" w:rsidP="00FC3CD4">
      <w:pPr>
        <w:pStyle w:val="Heading3"/>
        <w:rPr>
          <w:rFonts w:ascii="Tahoma" w:hAnsi="Tahoma" w:cs="Tahoma"/>
        </w:rPr>
      </w:pPr>
      <w:bookmarkStart w:id="100" w:name="_Toc471982896"/>
      <w:r w:rsidRPr="0011283A">
        <w:rPr>
          <w:rFonts w:ascii="Tahoma" w:hAnsi="Tahoma" w:cs="Tahoma"/>
        </w:rPr>
        <w:t xml:space="preserve">Acceptance </w:t>
      </w:r>
      <w:r w:rsidRPr="002E7212">
        <w:rPr>
          <w:rFonts w:ascii="Tahoma" w:hAnsi="Tahoma" w:cs="Tahoma"/>
        </w:rPr>
        <w:t>testing (5.3.2.3)</w:t>
      </w:r>
      <w:bookmarkEnd w:id="100"/>
    </w:p>
    <w:p w:rsidR="008476A1" w:rsidRPr="0011283A" w:rsidRDefault="008476A1" w:rsidP="007A020B">
      <w:pPr>
        <w:spacing w:after="0"/>
        <w:jc w:val="both"/>
        <w:rPr>
          <w:rFonts w:ascii="Tahoma" w:hAnsi="Tahoma" w:cs="Tahoma"/>
          <w:sz w:val="22"/>
          <w:szCs w:val="22"/>
        </w:rPr>
      </w:pPr>
    </w:p>
    <w:p w:rsidR="008476A1" w:rsidRPr="0011283A" w:rsidRDefault="008476A1" w:rsidP="007A020B">
      <w:pPr>
        <w:spacing w:after="0"/>
        <w:jc w:val="both"/>
        <w:rPr>
          <w:rFonts w:ascii="Tahoma" w:hAnsi="Tahoma" w:cs="Tahoma"/>
          <w:sz w:val="22"/>
          <w:szCs w:val="22"/>
        </w:rPr>
      </w:pPr>
      <w:r w:rsidRPr="0011283A">
        <w:rPr>
          <w:rFonts w:ascii="Tahoma" w:hAnsi="Tahoma" w:cs="Tahoma"/>
          <w:sz w:val="22"/>
          <w:szCs w:val="22"/>
        </w:rPr>
        <w:t>New batches of reagents or kits which have a change in formulation or procedure are verified for performance before they are used for in routine service. A similar approach is adopted for changes in consumables that may affect the quality of examinations.</w:t>
      </w:r>
      <w:r w:rsidRPr="0011283A">
        <w:rPr>
          <w:rFonts w:ascii="Tahoma" w:hAnsi="Tahoma" w:cs="Tahoma"/>
          <w:sz w:val="22"/>
          <w:szCs w:val="22"/>
        </w:rPr>
        <w:tab/>
      </w:r>
      <w:r w:rsidRPr="0011283A">
        <w:rPr>
          <w:rFonts w:ascii="Tahoma" w:hAnsi="Tahoma" w:cs="Tahoma"/>
          <w:sz w:val="22"/>
          <w:szCs w:val="22"/>
        </w:rPr>
        <w:tab/>
      </w:r>
      <w:r w:rsidRPr="0011283A">
        <w:rPr>
          <w:rFonts w:ascii="Tahoma" w:hAnsi="Tahoma" w:cs="Tahoma"/>
          <w:sz w:val="22"/>
          <w:szCs w:val="22"/>
        </w:rPr>
        <w:tab/>
      </w:r>
      <w:r w:rsidRPr="0011283A">
        <w:rPr>
          <w:rFonts w:ascii="Tahoma" w:hAnsi="Tahoma" w:cs="Tahoma"/>
          <w:sz w:val="22"/>
          <w:szCs w:val="22"/>
        </w:rPr>
        <w:tab/>
      </w:r>
      <w:r w:rsidRPr="0011283A">
        <w:rPr>
          <w:rFonts w:ascii="Tahoma" w:hAnsi="Tahoma" w:cs="Tahoma"/>
          <w:sz w:val="22"/>
          <w:szCs w:val="22"/>
        </w:rPr>
        <w:tab/>
      </w:r>
      <w:r w:rsidRPr="0011283A">
        <w:rPr>
          <w:rFonts w:ascii="Tahoma" w:hAnsi="Tahoma" w:cs="Tahoma"/>
          <w:sz w:val="22"/>
          <w:szCs w:val="22"/>
        </w:rPr>
        <w:tab/>
        <w:t xml:space="preserve"> </w:t>
      </w:r>
    </w:p>
    <w:p w:rsidR="008476A1" w:rsidRPr="002E7212" w:rsidRDefault="008476A1" w:rsidP="00FC3CD4">
      <w:pPr>
        <w:pStyle w:val="Heading3"/>
        <w:rPr>
          <w:rFonts w:ascii="Tahoma" w:hAnsi="Tahoma" w:cs="Tahoma"/>
        </w:rPr>
      </w:pPr>
      <w:bookmarkStart w:id="101" w:name="_Toc471982897"/>
      <w:r w:rsidRPr="002E7212">
        <w:rPr>
          <w:rFonts w:ascii="Tahoma" w:hAnsi="Tahoma" w:cs="Tahoma"/>
        </w:rPr>
        <w:t>Inventory management (5.3.2.4)</w:t>
      </w:r>
      <w:bookmarkEnd w:id="101"/>
    </w:p>
    <w:p w:rsidR="008476A1" w:rsidRPr="0011283A" w:rsidRDefault="008476A1" w:rsidP="00C351AF">
      <w:pPr>
        <w:spacing w:after="0"/>
        <w:rPr>
          <w:rFonts w:ascii="Tahoma" w:hAnsi="Tahoma" w:cs="Tahoma"/>
          <w:sz w:val="22"/>
          <w:szCs w:val="22"/>
          <w:lang w:eastAsia="en-GB"/>
        </w:rPr>
      </w:pPr>
    </w:p>
    <w:p w:rsidR="008476A1" w:rsidRPr="0011283A" w:rsidRDefault="008476A1" w:rsidP="00E54705">
      <w:pPr>
        <w:spacing w:after="0"/>
        <w:jc w:val="both"/>
        <w:rPr>
          <w:rFonts w:ascii="Tahoma" w:hAnsi="Tahoma" w:cs="Tahoma"/>
          <w:sz w:val="22"/>
          <w:szCs w:val="22"/>
        </w:rPr>
      </w:pPr>
      <w:r w:rsidRPr="0011283A">
        <w:rPr>
          <w:rFonts w:ascii="Tahoma" w:hAnsi="Tahoma" w:cs="Tahoma"/>
          <w:sz w:val="22"/>
          <w:szCs w:val="22"/>
        </w:rPr>
        <w:t>Details relating to the stock management of reagents, calibration and quality control materials, are defined within individual section Procedures.</w:t>
      </w:r>
    </w:p>
    <w:p w:rsidR="008476A1" w:rsidRPr="0011283A" w:rsidRDefault="008476A1" w:rsidP="00E54705">
      <w:pPr>
        <w:spacing w:after="0"/>
        <w:jc w:val="both"/>
        <w:rPr>
          <w:rFonts w:ascii="Tahoma" w:hAnsi="Tahoma" w:cs="Tahoma"/>
          <w:sz w:val="22"/>
          <w:szCs w:val="22"/>
        </w:rPr>
      </w:pPr>
    </w:p>
    <w:p w:rsidR="008476A1" w:rsidRPr="0011283A" w:rsidRDefault="008476A1" w:rsidP="00E54705">
      <w:pPr>
        <w:spacing w:after="0"/>
        <w:jc w:val="both"/>
        <w:rPr>
          <w:rFonts w:ascii="Tahoma" w:hAnsi="Tahoma" w:cs="Tahoma"/>
          <w:sz w:val="22"/>
          <w:szCs w:val="22"/>
        </w:rPr>
      </w:pPr>
    </w:p>
    <w:p w:rsidR="008476A1" w:rsidRPr="0011283A" w:rsidRDefault="008476A1" w:rsidP="00E54705">
      <w:pPr>
        <w:spacing w:after="0"/>
        <w:jc w:val="both"/>
        <w:rPr>
          <w:rFonts w:ascii="Tahoma" w:hAnsi="Tahoma" w:cs="Tahoma"/>
          <w:sz w:val="22"/>
          <w:szCs w:val="22"/>
        </w:rPr>
      </w:pPr>
    </w:p>
    <w:p w:rsidR="008476A1" w:rsidRPr="002E7212" w:rsidRDefault="008476A1" w:rsidP="00FC3CD4">
      <w:pPr>
        <w:pStyle w:val="Heading3"/>
        <w:rPr>
          <w:rFonts w:ascii="Tahoma" w:hAnsi="Tahoma" w:cs="Tahoma"/>
        </w:rPr>
      </w:pPr>
      <w:bookmarkStart w:id="102" w:name="_Toc471982898"/>
      <w:r w:rsidRPr="0011283A">
        <w:rPr>
          <w:rFonts w:ascii="Tahoma" w:hAnsi="Tahoma" w:cs="Tahoma"/>
        </w:rPr>
        <w:t xml:space="preserve">Instructions for </w:t>
      </w:r>
      <w:r w:rsidRPr="002E7212">
        <w:rPr>
          <w:rFonts w:ascii="Tahoma" w:hAnsi="Tahoma" w:cs="Tahoma"/>
        </w:rPr>
        <w:t>use (5.3.2.5)</w:t>
      </w:r>
      <w:bookmarkEnd w:id="102"/>
    </w:p>
    <w:p w:rsidR="008476A1" w:rsidRPr="0011283A" w:rsidRDefault="008476A1" w:rsidP="00E54705">
      <w:pPr>
        <w:spacing w:after="0"/>
        <w:rPr>
          <w:rFonts w:ascii="Tahoma" w:hAnsi="Tahoma" w:cs="Tahoma"/>
          <w:sz w:val="22"/>
          <w:szCs w:val="22"/>
          <w:lang w:eastAsia="en-GB"/>
        </w:rPr>
      </w:pPr>
    </w:p>
    <w:p w:rsidR="008476A1" w:rsidRPr="0011283A" w:rsidRDefault="008476A1" w:rsidP="00E54705">
      <w:pPr>
        <w:spacing w:after="0"/>
        <w:jc w:val="both"/>
        <w:rPr>
          <w:rFonts w:ascii="Tahoma" w:hAnsi="Tahoma" w:cs="Tahoma"/>
          <w:sz w:val="22"/>
          <w:szCs w:val="22"/>
        </w:rPr>
      </w:pPr>
      <w:r w:rsidRPr="0011283A">
        <w:rPr>
          <w:rFonts w:ascii="Tahoma" w:hAnsi="Tahoma" w:cs="Tahoma"/>
          <w:sz w:val="22"/>
          <w:szCs w:val="22"/>
        </w:rPr>
        <w:t>Instructions for use are readily available for all reagents these can</w:t>
      </w:r>
      <w:r w:rsidR="009226F4">
        <w:rPr>
          <w:rFonts w:ascii="Tahoma" w:hAnsi="Tahoma" w:cs="Tahoma"/>
          <w:sz w:val="22"/>
          <w:szCs w:val="22"/>
        </w:rPr>
        <w:t xml:space="preserve"> be found in the individual SOP</w:t>
      </w:r>
      <w:r w:rsidRPr="0011283A">
        <w:rPr>
          <w:rFonts w:ascii="Tahoma" w:hAnsi="Tahoma" w:cs="Tahoma"/>
          <w:sz w:val="22"/>
          <w:szCs w:val="22"/>
        </w:rPr>
        <w:t>s or manufacturer’s package inserts.</w:t>
      </w:r>
    </w:p>
    <w:p w:rsidR="008476A1" w:rsidRPr="0011283A" w:rsidRDefault="008476A1" w:rsidP="00E54705">
      <w:pPr>
        <w:spacing w:after="0"/>
        <w:jc w:val="both"/>
        <w:rPr>
          <w:rFonts w:ascii="Tahoma" w:hAnsi="Tahoma" w:cs="Tahoma"/>
          <w:sz w:val="22"/>
          <w:szCs w:val="22"/>
        </w:rPr>
      </w:pPr>
    </w:p>
    <w:p w:rsidR="008476A1" w:rsidRPr="0011283A" w:rsidRDefault="008476A1" w:rsidP="00FC3CD4">
      <w:pPr>
        <w:pStyle w:val="Heading3"/>
        <w:rPr>
          <w:rFonts w:ascii="Tahoma" w:hAnsi="Tahoma" w:cs="Tahoma"/>
        </w:rPr>
      </w:pPr>
      <w:bookmarkStart w:id="103" w:name="_Toc471982899"/>
      <w:r w:rsidRPr="0011283A">
        <w:rPr>
          <w:rFonts w:ascii="Tahoma" w:hAnsi="Tahoma" w:cs="Tahoma"/>
        </w:rPr>
        <w:t xml:space="preserve">Adverse incident </w:t>
      </w:r>
      <w:r w:rsidRPr="002E7212">
        <w:rPr>
          <w:rFonts w:ascii="Tahoma" w:hAnsi="Tahoma" w:cs="Tahoma"/>
        </w:rPr>
        <w:t>reporting (5.3.2.6)</w:t>
      </w:r>
      <w:bookmarkEnd w:id="103"/>
    </w:p>
    <w:p w:rsidR="008476A1" w:rsidRPr="0011283A" w:rsidRDefault="008476A1" w:rsidP="00E54705">
      <w:pPr>
        <w:spacing w:after="0"/>
        <w:rPr>
          <w:rFonts w:ascii="Tahoma" w:hAnsi="Tahoma" w:cs="Tahoma"/>
          <w:sz w:val="22"/>
          <w:szCs w:val="22"/>
          <w:lang w:eastAsia="en-GB"/>
        </w:rPr>
      </w:pPr>
    </w:p>
    <w:p w:rsidR="008476A1" w:rsidRPr="0011283A" w:rsidRDefault="008476A1" w:rsidP="00E375ED">
      <w:pPr>
        <w:spacing w:after="0"/>
        <w:jc w:val="both"/>
        <w:rPr>
          <w:rFonts w:ascii="Tahoma" w:hAnsi="Tahoma" w:cs="Tahoma"/>
          <w:sz w:val="22"/>
          <w:szCs w:val="22"/>
        </w:rPr>
      </w:pPr>
      <w:r w:rsidRPr="0011283A">
        <w:rPr>
          <w:rFonts w:ascii="Tahoma" w:hAnsi="Tahoma" w:cs="Tahoma"/>
          <w:sz w:val="22"/>
          <w:szCs w:val="22"/>
        </w:rPr>
        <w:t>Suppliers are assessed on an ongoing basis using the quality management system.</w:t>
      </w:r>
      <w:r>
        <w:rPr>
          <w:rFonts w:ascii="Tahoma" w:hAnsi="Tahoma" w:cs="Tahoma"/>
          <w:sz w:val="22"/>
          <w:szCs w:val="22"/>
        </w:rPr>
        <w:t xml:space="preserve"> Additionally, a pan GGC MSC Steering group meets on a monthly basis to discuss performance of the suppliers who provide those services.[SG-MREC-068] </w:t>
      </w:r>
      <w:r w:rsidRPr="0011283A">
        <w:rPr>
          <w:rFonts w:ascii="Tahoma" w:hAnsi="Tahoma" w:cs="Tahoma"/>
          <w:sz w:val="22"/>
          <w:szCs w:val="22"/>
        </w:rPr>
        <w:t xml:space="preserve"> Complaints or non-conformities including Field service notices will be raised as a non conformance on Q-Pulse against the supplier, trend analysis will be performed and reported at the quality meetings.</w:t>
      </w:r>
    </w:p>
    <w:p w:rsidR="008476A1" w:rsidRPr="0011283A" w:rsidRDefault="008476A1" w:rsidP="00E375ED">
      <w:pPr>
        <w:spacing w:after="0"/>
        <w:rPr>
          <w:rFonts w:ascii="Tahoma" w:hAnsi="Tahoma" w:cs="Tahoma"/>
          <w:sz w:val="22"/>
          <w:szCs w:val="22"/>
          <w:lang w:eastAsia="en-GB"/>
        </w:rPr>
      </w:pPr>
    </w:p>
    <w:p w:rsidR="008476A1" w:rsidRPr="002E7212" w:rsidRDefault="008476A1" w:rsidP="00FC3CD4">
      <w:pPr>
        <w:pStyle w:val="Heading3"/>
        <w:rPr>
          <w:rFonts w:ascii="Tahoma" w:hAnsi="Tahoma" w:cs="Tahoma"/>
        </w:rPr>
      </w:pPr>
      <w:bookmarkStart w:id="104" w:name="_Toc471982900"/>
      <w:r w:rsidRPr="002E7212">
        <w:rPr>
          <w:rFonts w:ascii="Tahoma" w:hAnsi="Tahoma" w:cs="Tahoma"/>
        </w:rPr>
        <w:t>Records (5.3.2.7)</w:t>
      </w:r>
      <w:bookmarkEnd w:id="104"/>
    </w:p>
    <w:p w:rsidR="008476A1" w:rsidRPr="0011283A" w:rsidRDefault="008476A1" w:rsidP="00E375ED">
      <w:pPr>
        <w:spacing w:after="0"/>
        <w:rPr>
          <w:rFonts w:ascii="Tahoma" w:hAnsi="Tahoma" w:cs="Tahoma"/>
          <w:sz w:val="22"/>
          <w:szCs w:val="22"/>
          <w:lang w:eastAsia="en-GB"/>
        </w:rPr>
      </w:pPr>
    </w:p>
    <w:p w:rsidR="008476A1" w:rsidRPr="00F97437" w:rsidRDefault="008476A1" w:rsidP="00E375ED">
      <w:pPr>
        <w:spacing w:after="0"/>
        <w:rPr>
          <w:rFonts w:ascii="Tahoma" w:hAnsi="Tahoma" w:cs="Tahoma"/>
          <w:sz w:val="22"/>
          <w:szCs w:val="22"/>
          <w:lang w:eastAsia="en-GB"/>
        </w:rPr>
      </w:pPr>
      <w:r w:rsidRPr="0011283A">
        <w:rPr>
          <w:rFonts w:ascii="Tahoma" w:hAnsi="Tahoma" w:cs="Tahoma"/>
          <w:sz w:val="22"/>
          <w:szCs w:val="22"/>
          <w:lang w:eastAsia="en-GB"/>
        </w:rPr>
        <w:t>The department maintains records of r</w:t>
      </w:r>
      <w:r>
        <w:rPr>
          <w:rFonts w:ascii="Tahoma" w:hAnsi="Tahoma" w:cs="Tahoma"/>
          <w:sz w:val="22"/>
          <w:szCs w:val="22"/>
          <w:lang w:eastAsia="en-GB"/>
        </w:rPr>
        <w:t xml:space="preserve">eagents and consumables in accordance </w:t>
      </w:r>
      <w:r w:rsidRPr="0011283A">
        <w:rPr>
          <w:rFonts w:ascii="Tahoma" w:hAnsi="Tahoma" w:cs="Tahoma"/>
          <w:sz w:val="22"/>
          <w:szCs w:val="22"/>
          <w:lang w:eastAsia="en-GB"/>
        </w:rPr>
        <w:t xml:space="preserve">with </w:t>
      </w:r>
      <w:r w:rsidRPr="00F97437">
        <w:rPr>
          <w:rFonts w:ascii="Tahoma" w:hAnsi="Tahoma" w:cs="Tahoma"/>
          <w:sz w:val="22"/>
          <w:szCs w:val="22"/>
          <w:lang w:eastAsia="en-GB"/>
        </w:rPr>
        <w:t>[</w:t>
      </w:r>
      <w:r w:rsidR="00EC1F2F">
        <w:rPr>
          <w:rFonts w:ascii="Tahoma" w:hAnsi="Tahoma" w:cs="Tahoma"/>
          <w:sz w:val="22"/>
          <w:szCs w:val="22"/>
          <w:lang w:eastAsia="en-GB"/>
        </w:rPr>
        <w:t>SG-MPOL-</w:t>
      </w:r>
      <w:r>
        <w:rPr>
          <w:rFonts w:ascii="Tahoma" w:hAnsi="Tahoma" w:cs="Tahoma"/>
          <w:sz w:val="22"/>
          <w:szCs w:val="22"/>
          <w:lang w:eastAsia="en-GB"/>
        </w:rPr>
        <w:t>013] and [SG-MPOL-004]</w:t>
      </w:r>
    </w:p>
    <w:p w:rsidR="008476A1" w:rsidRPr="0011283A" w:rsidRDefault="008476A1" w:rsidP="00E375ED">
      <w:pPr>
        <w:spacing w:after="0"/>
        <w:rPr>
          <w:rFonts w:ascii="Tahoma" w:hAnsi="Tahoma" w:cs="Tahoma"/>
          <w:color w:val="00B050"/>
          <w:sz w:val="22"/>
          <w:szCs w:val="22"/>
          <w:lang w:eastAsia="en-GB"/>
        </w:rPr>
      </w:pPr>
    </w:p>
    <w:p w:rsidR="008476A1" w:rsidRPr="0011283A" w:rsidRDefault="008476A1" w:rsidP="005D736F">
      <w:pPr>
        <w:pStyle w:val="Heading1"/>
        <w:rPr>
          <w:rFonts w:ascii="Tahoma" w:hAnsi="Tahoma" w:cs="Tahoma"/>
          <w:sz w:val="22"/>
          <w:szCs w:val="22"/>
        </w:rPr>
      </w:pPr>
      <w:bookmarkStart w:id="105" w:name="_Toc471982901"/>
      <w:r w:rsidRPr="0011283A">
        <w:rPr>
          <w:rFonts w:ascii="Tahoma" w:hAnsi="Tahoma" w:cs="Tahoma"/>
          <w:sz w:val="22"/>
          <w:szCs w:val="22"/>
        </w:rPr>
        <w:t xml:space="preserve">Pre-examination </w:t>
      </w:r>
      <w:r w:rsidRPr="002E7212">
        <w:rPr>
          <w:rFonts w:ascii="Tahoma" w:hAnsi="Tahoma" w:cs="Tahoma"/>
          <w:sz w:val="22"/>
          <w:szCs w:val="22"/>
        </w:rPr>
        <w:t>Processes (5.4)</w:t>
      </w:r>
      <w:bookmarkEnd w:id="105"/>
    </w:p>
    <w:p w:rsidR="008476A1" w:rsidRPr="0011283A" w:rsidRDefault="008476A1" w:rsidP="006E6538">
      <w:pPr>
        <w:spacing w:after="0"/>
        <w:rPr>
          <w:rFonts w:ascii="Tahoma" w:hAnsi="Tahoma" w:cs="Tahoma"/>
          <w:sz w:val="22"/>
          <w:szCs w:val="22"/>
          <w:lang w:eastAsia="en-GB"/>
        </w:rPr>
      </w:pPr>
    </w:p>
    <w:p w:rsidR="008476A1" w:rsidRPr="0011283A" w:rsidRDefault="008476A1" w:rsidP="00637A57">
      <w:pPr>
        <w:pStyle w:val="Heading2"/>
      </w:pPr>
      <w:bookmarkStart w:id="106" w:name="_Toc471982902"/>
      <w:r w:rsidRPr="0011283A">
        <w:t xml:space="preserve">Information for patients and </w:t>
      </w:r>
      <w:r w:rsidRPr="002E7212">
        <w:t>users (5.4.2)</w:t>
      </w:r>
      <w:bookmarkEnd w:id="106"/>
    </w:p>
    <w:p w:rsidR="008476A1" w:rsidRPr="0011283A" w:rsidRDefault="008476A1" w:rsidP="006E6538">
      <w:pPr>
        <w:spacing w:after="0"/>
        <w:rPr>
          <w:rFonts w:ascii="Tahoma" w:hAnsi="Tahoma" w:cs="Tahoma"/>
          <w:sz w:val="22"/>
          <w:szCs w:val="22"/>
          <w:lang w:eastAsia="en-GB"/>
        </w:rPr>
      </w:pPr>
    </w:p>
    <w:p w:rsidR="008476A1" w:rsidRPr="0011283A" w:rsidRDefault="008476A1" w:rsidP="006E6538">
      <w:pPr>
        <w:tabs>
          <w:tab w:val="num" w:pos="284"/>
          <w:tab w:val="num" w:pos="360"/>
        </w:tabs>
        <w:spacing w:after="0"/>
        <w:jc w:val="both"/>
        <w:rPr>
          <w:rFonts w:ascii="Tahoma" w:hAnsi="Tahoma" w:cs="Tahoma"/>
          <w:sz w:val="22"/>
          <w:szCs w:val="22"/>
        </w:rPr>
      </w:pPr>
      <w:r w:rsidRPr="0011283A">
        <w:rPr>
          <w:rFonts w:ascii="Tahoma" w:hAnsi="Tahoma" w:cs="Tahoma"/>
          <w:sz w:val="22"/>
          <w:szCs w:val="22"/>
        </w:rPr>
        <w:t xml:space="preserve">Information for service users is provided in the service user handbook for the department of haematology </w:t>
      </w:r>
      <w:r w:rsidRPr="00F97437">
        <w:rPr>
          <w:rFonts w:ascii="Tahoma" w:hAnsi="Tahoma" w:cs="Tahoma"/>
          <w:sz w:val="22"/>
          <w:szCs w:val="22"/>
        </w:rPr>
        <w:t>[</w:t>
      </w:r>
      <w:r>
        <w:rPr>
          <w:rFonts w:ascii="Tahoma" w:hAnsi="Tahoma" w:cs="Tahoma"/>
          <w:sz w:val="22"/>
          <w:szCs w:val="22"/>
        </w:rPr>
        <w:t>SG-MPOL-039</w:t>
      </w:r>
      <w:r w:rsidRPr="00F97437">
        <w:rPr>
          <w:rFonts w:ascii="Tahoma" w:hAnsi="Tahoma" w:cs="Tahoma"/>
          <w:sz w:val="22"/>
          <w:szCs w:val="22"/>
        </w:rPr>
        <w:t>]</w:t>
      </w:r>
      <w:r w:rsidRPr="0011283A">
        <w:rPr>
          <w:rFonts w:ascii="Tahoma" w:hAnsi="Tahoma" w:cs="Tahoma"/>
          <w:color w:val="00B050"/>
          <w:sz w:val="22"/>
          <w:szCs w:val="22"/>
        </w:rPr>
        <w:t xml:space="preserve"> </w:t>
      </w:r>
      <w:r w:rsidRPr="0011283A">
        <w:rPr>
          <w:rFonts w:ascii="Tahoma" w:hAnsi="Tahoma" w:cs="Tahoma"/>
          <w:sz w:val="22"/>
          <w:szCs w:val="22"/>
        </w:rPr>
        <w:t>with access to NHSGGC users via StaffNet and electronic copies available on request for others.</w:t>
      </w:r>
    </w:p>
    <w:p w:rsidR="008476A1" w:rsidRPr="0011283A" w:rsidRDefault="008476A1" w:rsidP="006E6538">
      <w:pPr>
        <w:spacing w:after="0"/>
        <w:rPr>
          <w:rFonts w:ascii="Tahoma" w:hAnsi="Tahoma" w:cs="Tahoma"/>
          <w:sz w:val="22"/>
          <w:szCs w:val="22"/>
          <w:lang w:eastAsia="en-GB"/>
        </w:rPr>
      </w:pPr>
    </w:p>
    <w:p w:rsidR="008476A1" w:rsidRPr="0011283A" w:rsidRDefault="008476A1" w:rsidP="006E6538">
      <w:pPr>
        <w:spacing w:after="0"/>
        <w:rPr>
          <w:rFonts w:ascii="Tahoma" w:hAnsi="Tahoma" w:cs="Tahoma"/>
          <w:sz w:val="22"/>
          <w:szCs w:val="22"/>
          <w:lang w:eastAsia="en-GB"/>
        </w:rPr>
      </w:pPr>
      <w:r w:rsidRPr="0011283A">
        <w:rPr>
          <w:rFonts w:ascii="Tahoma" w:hAnsi="Tahoma" w:cs="Tahoma"/>
          <w:sz w:val="22"/>
          <w:szCs w:val="22"/>
          <w:lang w:eastAsia="en-GB"/>
        </w:rPr>
        <w:t>This includes:</w:t>
      </w:r>
    </w:p>
    <w:p w:rsidR="008476A1" w:rsidRPr="0011283A" w:rsidRDefault="008476A1" w:rsidP="006E6538">
      <w:pPr>
        <w:spacing w:after="0"/>
        <w:rPr>
          <w:rFonts w:ascii="Tahoma" w:hAnsi="Tahoma" w:cs="Tahoma"/>
          <w:sz w:val="22"/>
          <w:szCs w:val="22"/>
          <w:lang w:eastAsia="en-GB"/>
        </w:rPr>
      </w:pP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The location of the laboratory;</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The types of services offered by the laboratory</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Examinations referred to other laboratories;</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Opening hours of the laboratory;</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The examinations offered by the laboratory</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Information on samples</w:t>
      </w:r>
    </w:p>
    <w:p w:rsidR="008476A1" w:rsidRPr="0011283A" w:rsidRDefault="008476A1" w:rsidP="00A3135E">
      <w:pPr>
        <w:pStyle w:val="ListParagraph"/>
        <w:numPr>
          <w:ilvl w:val="1"/>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Type required</w:t>
      </w:r>
    </w:p>
    <w:p w:rsidR="008476A1" w:rsidRPr="0011283A" w:rsidRDefault="008476A1" w:rsidP="00A3135E">
      <w:pPr>
        <w:pStyle w:val="ListParagraph"/>
        <w:numPr>
          <w:ilvl w:val="1"/>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 xml:space="preserve">Primary sample volumes </w:t>
      </w:r>
    </w:p>
    <w:p w:rsidR="008476A1" w:rsidRPr="0011283A" w:rsidRDefault="008476A1" w:rsidP="00A3135E">
      <w:pPr>
        <w:pStyle w:val="ListParagraph"/>
        <w:numPr>
          <w:ilvl w:val="1"/>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Special precautions,</w:t>
      </w:r>
    </w:p>
    <w:p w:rsidR="008476A1" w:rsidRPr="0011283A" w:rsidRDefault="008476A1" w:rsidP="00A3135E">
      <w:pPr>
        <w:pStyle w:val="ListParagraph"/>
        <w:numPr>
          <w:ilvl w:val="0"/>
          <w:numId w:val="41"/>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Turnaround times</w:t>
      </w:r>
    </w:p>
    <w:p w:rsidR="008476A1" w:rsidRPr="0011283A" w:rsidRDefault="008476A1" w:rsidP="00A3135E">
      <w:pPr>
        <w:pStyle w:val="ListParagraph"/>
        <w:numPr>
          <w:ilvl w:val="0"/>
          <w:numId w:val="41"/>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Biological reference intervals</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Instructions for completion of a manual request form.</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Transportation of samples</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Requirements for patient consent (if appropriate)</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The laboratory’s criteria for accepting and rejecting samples.</w:t>
      </w:r>
    </w:p>
    <w:p w:rsidR="008476A1" w:rsidRPr="0011283A" w:rsidRDefault="008476A1" w:rsidP="00A3135E">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A list of factors known to significantly affect the performance of the examination</w:t>
      </w:r>
    </w:p>
    <w:p w:rsidR="008476A1" w:rsidRPr="0011283A" w:rsidRDefault="008476A1" w:rsidP="00F90C01">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 xml:space="preserve"> A list of factors known to significantly affect interpretation of the results.</w:t>
      </w:r>
    </w:p>
    <w:p w:rsidR="008476A1" w:rsidRPr="0011283A" w:rsidRDefault="008476A1" w:rsidP="00F90C01">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The availability of clinical advice on ordering of and interpretation of examinations and results</w:t>
      </w:r>
    </w:p>
    <w:p w:rsidR="008476A1" w:rsidRPr="0011283A" w:rsidRDefault="008476A1" w:rsidP="00F90C01">
      <w:pPr>
        <w:pStyle w:val="ListParagraph"/>
        <w:numPr>
          <w:ilvl w:val="0"/>
          <w:numId w:val="40"/>
        </w:numPr>
        <w:autoSpaceDE w:val="0"/>
        <w:autoSpaceDN w:val="0"/>
        <w:adjustRightInd w:val="0"/>
        <w:spacing w:after="0"/>
        <w:rPr>
          <w:rFonts w:ascii="Tahoma" w:hAnsi="Tahoma" w:cs="Tahoma"/>
          <w:sz w:val="22"/>
          <w:szCs w:val="22"/>
          <w:lang w:eastAsia="en-GB"/>
        </w:rPr>
      </w:pPr>
      <w:r w:rsidRPr="0011283A">
        <w:rPr>
          <w:rFonts w:ascii="Tahoma" w:hAnsi="Tahoma" w:cs="Tahoma"/>
          <w:sz w:val="22"/>
          <w:szCs w:val="22"/>
          <w:lang w:eastAsia="en-GB"/>
        </w:rPr>
        <w:t>The laboratory’s policy on data confidentiality.</w:t>
      </w:r>
    </w:p>
    <w:p w:rsidR="008476A1" w:rsidRPr="0011283A" w:rsidRDefault="008476A1" w:rsidP="009508BA">
      <w:pPr>
        <w:autoSpaceDE w:val="0"/>
        <w:autoSpaceDN w:val="0"/>
        <w:adjustRightInd w:val="0"/>
        <w:spacing w:after="0"/>
        <w:rPr>
          <w:rFonts w:ascii="Tahoma" w:hAnsi="Tahoma" w:cs="Tahoma"/>
          <w:sz w:val="22"/>
          <w:szCs w:val="22"/>
          <w:lang w:eastAsia="en-GB"/>
        </w:rPr>
      </w:pPr>
    </w:p>
    <w:p w:rsidR="008476A1" w:rsidRPr="0011283A" w:rsidRDefault="008476A1" w:rsidP="00637A57">
      <w:pPr>
        <w:pStyle w:val="Heading2"/>
      </w:pPr>
      <w:bookmarkStart w:id="107" w:name="_Toc471982903"/>
      <w:r w:rsidRPr="0011283A">
        <w:t xml:space="preserve">Request form </w:t>
      </w:r>
      <w:r w:rsidRPr="002E7212">
        <w:t>information (5.4.3)</w:t>
      </w:r>
      <w:bookmarkEnd w:id="107"/>
    </w:p>
    <w:p w:rsidR="008476A1" w:rsidRPr="0011283A" w:rsidRDefault="008476A1" w:rsidP="004049E7">
      <w:pPr>
        <w:spacing w:after="0"/>
        <w:rPr>
          <w:rFonts w:ascii="Tahoma" w:hAnsi="Tahoma" w:cs="Tahoma"/>
          <w:sz w:val="22"/>
          <w:szCs w:val="22"/>
          <w:lang w:eastAsia="en-GB"/>
        </w:rPr>
      </w:pPr>
    </w:p>
    <w:p w:rsidR="008476A1" w:rsidRPr="0011283A" w:rsidRDefault="008476A1" w:rsidP="00D002A5">
      <w:pPr>
        <w:spacing w:after="0"/>
        <w:jc w:val="both"/>
        <w:rPr>
          <w:rFonts w:ascii="Tahoma" w:hAnsi="Tahoma" w:cs="Tahoma"/>
          <w:sz w:val="22"/>
          <w:szCs w:val="22"/>
        </w:rPr>
      </w:pPr>
      <w:r w:rsidRPr="0011283A">
        <w:rPr>
          <w:rFonts w:ascii="Tahoma" w:hAnsi="Tahoma" w:cs="Tahoma"/>
          <w:sz w:val="22"/>
          <w:szCs w:val="22"/>
        </w:rPr>
        <w:t>The manual request form and electronic requesting includes the following items:</w:t>
      </w:r>
    </w:p>
    <w:p w:rsidR="008476A1" w:rsidRPr="0011283A" w:rsidRDefault="008476A1" w:rsidP="00D002A5">
      <w:pPr>
        <w:spacing w:after="0"/>
        <w:jc w:val="both"/>
        <w:rPr>
          <w:rFonts w:ascii="Tahoma" w:hAnsi="Tahoma" w:cs="Tahoma"/>
          <w:sz w:val="22"/>
          <w:szCs w:val="22"/>
        </w:rPr>
      </w:pP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 xml:space="preserve">Unique identification of the patient. </w:t>
      </w:r>
    </w:p>
    <w:p w:rsidR="008476A1" w:rsidRPr="0011283A" w:rsidRDefault="008476A1" w:rsidP="00D002A5">
      <w:pPr>
        <w:numPr>
          <w:ilvl w:val="1"/>
          <w:numId w:val="42"/>
        </w:numPr>
        <w:spacing w:after="0"/>
        <w:jc w:val="both"/>
        <w:rPr>
          <w:rFonts w:ascii="Tahoma" w:hAnsi="Tahoma" w:cs="Tahoma"/>
          <w:sz w:val="22"/>
          <w:szCs w:val="22"/>
        </w:rPr>
      </w:pPr>
      <w:r w:rsidRPr="0011283A">
        <w:rPr>
          <w:rFonts w:ascii="Tahoma" w:hAnsi="Tahoma" w:cs="Tahoma"/>
          <w:sz w:val="22"/>
          <w:szCs w:val="22"/>
        </w:rPr>
        <w:t>Full name</w:t>
      </w:r>
    </w:p>
    <w:p w:rsidR="008476A1" w:rsidRPr="0011283A" w:rsidRDefault="008476A1" w:rsidP="00D002A5">
      <w:pPr>
        <w:numPr>
          <w:ilvl w:val="1"/>
          <w:numId w:val="42"/>
        </w:numPr>
        <w:spacing w:after="0"/>
        <w:jc w:val="both"/>
        <w:rPr>
          <w:rFonts w:ascii="Tahoma" w:hAnsi="Tahoma" w:cs="Tahoma"/>
          <w:sz w:val="22"/>
          <w:szCs w:val="22"/>
        </w:rPr>
      </w:pPr>
      <w:r w:rsidRPr="0011283A">
        <w:rPr>
          <w:rFonts w:ascii="Tahoma" w:hAnsi="Tahoma" w:cs="Tahoma"/>
          <w:sz w:val="22"/>
          <w:szCs w:val="22"/>
        </w:rPr>
        <w:t>Hospital Case Reference Number (CRN)/Community Health Index (CHI) number</w:t>
      </w:r>
    </w:p>
    <w:p w:rsidR="008476A1" w:rsidRPr="0011283A" w:rsidRDefault="008476A1" w:rsidP="00D002A5">
      <w:pPr>
        <w:numPr>
          <w:ilvl w:val="1"/>
          <w:numId w:val="42"/>
        </w:numPr>
        <w:spacing w:after="0"/>
        <w:jc w:val="both"/>
        <w:rPr>
          <w:rFonts w:ascii="Tahoma" w:hAnsi="Tahoma" w:cs="Tahoma"/>
          <w:sz w:val="22"/>
          <w:szCs w:val="22"/>
        </w:rPr>
      </w:pPr>
      <w:r w:rsidRPr="0011283A">
        <w:rPr>
          <w:rFonts w:ascii="Tahoma" w:hAnsi="Tahoma" w:cs="Tahoma"/>
          <w:sz w:val="22"/>
          <w:szCs w:val="22"/>
        </w:rPr>
        <w:t>Date of birth</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identification and the location of the requestor</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Date and time of specimen collection</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 xml:space="preserve">The type of specimen </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The investigations requested</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Date and time of specimen receipt by the laboratory</w:t>
      </w:r>
    </w:p>
    <w:p w:rsidR="008476A1" w:rsidRPr="0011283A" w:rsidRDefault="008476A1" w:rsidP="00D002A5">
      <w:pPr>
        <w:numPr>
          <w:ilvl w:val="1"/>
          <w:numId w:val="42"/>
        </w:numPr>
        <w:spacing w:after="0"/>
        <w:jc w:val="both"/>
        <w:rPr>
          <w:rFonts w:ascii="Tahoma" w:hAnsi="Tahoma" w:cs="Tahoma"/>
          <w:sz w:val="22"/>
          <w:szCs w:val="22"/>
        </w:rPr>
      </w:pPr>
      <w:r w:rsidRPr="0011283A">
        <w:rPr>
          <w:rFonts w:ascii="Tahoma" w:hAnsi="Tahoma" w:cs="Tahoma"/>
          <w:sz w:val="22"/>
          <w:szCs w:val="22"/>
        </w:rPr>
        <w:t>Recorded on LIMS</w:t>
      </w:r>
    </w:p>
    <w:p w:rsidR="008476A1" w:rsidRPr="0011283A" w:rsidRDefault="008476A1" w:rsidP="00D002A5">
      <w:pPr>
        <w:numPr>
          <w:ilvl w:val="1"/>
          <w:numId w:val="42"/>
        </w:numPr>
        <w:spacing w:after="0"/>
        <w:jc w:val="both"/>
        <w:rPr>
          <w:rFonts w:ascii="Tahoma" w:hAnsi="Tahoma" w:cs="Tahoma"/>
          <w:sz w:val="22"/>
          <w:szCs w:val="22"/>
        </w:rPr>
      </w:pPr>
      <w:r w:rsidRPr="0011283A">
        <w:rPr>
          <w:rFonts w:ascii="Tahoma" w:hAnsi="Tahoma" w:cs="Tahoma"/>
          <w:sz w:val="22"/>
          <w:szCs w:val="22"/>
        </w:rPr>
        <w:t>Time Stamped</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Relevant clinical information</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identification of priority status</w:t>
      </w:r>
    </w:p>
    <w:p w:rsidR="008476A1" w:rsidRPr="0011283A" w:rsidRDefault="008476A1" w:rsidP="00D002A5">
      <w:pPr>
        <w:numPr>
          <w:ilvl w:val="0"/>
          <w:numId w:val="42"/>
        </w:numPr>
        <w:spacing w:after="0"/>
        <w:jc w:val="both"/>
        <w:rPr>
          <w:rFonts w:ascii="Tahoma" w:hAnsi="Tahoma" w:cs="Tahoma"/>
          <w:sz w:val="22"/>
          <w:szCs w:val="22"/>
        </w:rPr>
      </w:pPr>
      <w:r w:rsidRPr="0011283A">
        <w:rPr>
          <w:rFonts w:ascii="Tahoma" w:hAnsi="Tahoma" w:cs="Tahoma"/>
          <w:sz w:val="22"/>
          <w:szCs w:val="22"/>
        </w:rPr>
        <w:t>Laboratory number</w:t>
      </w:r>
    </w:p>
    <w:p w:rsidR="008476A1" w:rsidRPr="0011283A" w:rsidRDefault="008476A1" w:rsidP="00D002A5">
      <w:pPr>
        <w:spacing w:after="0"/>
        <w:jc w:val="both"/>
        <w:rPr>
          <w:rFonts w:ascii="Tahoma" w:hAnsi="Tahoma" w:cs="Tahoma"/>
          <w:sz w:val="22"/>
          <w:szCs w:val="22"/>
          <w:lang w:eastAsia="en-GB"/>
        </w:rPr>
      </w:pPr>
    </w:p>
    <w:p w:rsidR="008476A1" w:rsidRPr="00F97437" w:rsidRDefault="008476A1" w:rsidP="00D002A5">
      <w:pPr>
        <w:spacing w:after="0"/>
        <w:jc w:val="both"/>
        <w:rPr>
          <w:rFonts w:ascii="Tahoma" w:hAnsi="Tahoma" w:cs="Tahoma"/>
          <w:sz w:val="22"/>
          <w:szCs w:val="22"/>
        </w:rPr>
      </w:pPr>
      <w:r w:rsidRPr="0011283A">
        <w:rPr>
          <w:rFonts w:ascii="Tahoma" w:hAnsi="Tahoma" w:cs="Tahoma"/>
          <w:sz w:val="22"/>
          <w:szCs w:val="22"/>
        </w:rPr>
        <w:t xml:space="preserve">Information for service users for the completion of the request including sample type and volume is provided in the service user handbook for the department of haematology </w:t>
      </w:r>
      <w:r w:rsidRPr="00F97437">
        <w:rPr>
          <w:rFonts w:ascii="Tahoma" w:hAnsi="Tahoma" w:cs="Tahoma"/>
          <w:sz w:val="22"/>
          <w:szCs w:val="22"/>
        </w:rPr>
        <w:t>[</w:t>
      </w:r>
      <w:r>
        <w:rPr>
          <w:rFonts w:ascii="Tahoma" w:hAnsi="Tahoma" w:cs="Tahoma"/>
          <w:sz w:val="22"/>
          <w:szCs w:val="22"/>
        </w:rPr>
        <w:t>SG-MPOL-039</w:t>
      </w:r>
      <w:r w:rsidRPr="00F97437">
        <w:rPr>
          <w:rFonts w:ascii="Tahoma" w:hAnsi="Tahoma" w:cs="Tahoma"/>
          <w:sz w:val="22"/>
          <w:szCs w:val="22"/>
        </w:rPr>
        <w:t>].</w:t>
      </w:r>
    </w:p>
    <w:p w:rsidR="008476A1" w:rsidRPr="0011283A" w:rsidRDefault="008476A1" w:rsidP="00D002A5">
      <w:pPr>
        <w:spacing w:after="0"/>
        <w:jc w:val="both"/>
        <w:rPr>
          <w:rFonts w:ascii="Tahoma" w:hAnsi="Tahoma" w:cs="Tahoma"/>
          <w:sz w:val="22"/>
          <w:szCs w:val="22"/>
        </w:rPr>
      </w:pPr>
    </w:p>
    <w:p w:rsidR="008476A1" w:rsidRPr="0011283A" w:rsidRDefault="008476A1" w:rsidP="00637A57">
      <w:pPr>
        <w:pStyle w:val="Heading2"/>
      </w:pPr>
      <w:bookmarkStart w:id="108" w:name="_Toc471982904"/>
      <w:r w:rsidRPr="0011283A">
        <w:t xml:space="preserve">Primary sample collection and </w:t>
      </w:r>
      <w:r w:rsidRPr="00AC60E3">
        <w:t>handling (5.4.4)</w:t>
      </w:r>
      <w:bookmarkEnd w:id="108"/>
    </w:p>
    <w:p w:rsidR="008476A1" w:rsidRPr="0011283A" w:rsidRDefault="008476A1" w:rsidP="00ED2891">
      <w:pPr>
        <w:spacing w:after="0"/>
        <w:rPr>
          <w:rFonts w:ascii="Tahoma" w:hAnsi="Tahoma" w:cs="Tahoma"/>
          <w:sz w:val="22"/>
          <w:szCs w:val="22"/>
          <w:lang w:eastAsia="en-GB"/>
        </w:rPr>
      </w:pPr>
    </w:p>
    <w:p w:rsidR="008476A1" w:rsidRPr="0011283A" w:rsidRDefault="008476A1" w:rsidP="00556384">
      <w:pPr>
        <w:spacing w:after="0"/>
        <w:jc w:val="both"/>
        <w:rPr>
          <w:rFonts w:ascii="Tahoma" w:hAnsi="Tahoma" w:cs="Tahoma"/>
          <w:sz w:val="22"/>
          <w:szCs w:val="22"/>
          <w:lang w:eastAsia="en-GB"/>
        </w:rPr>
      </w:pPr>
      <w:r w:rsidRPr="0011283A">
        <w:rPr>
          <w:rFonts w:ascii="Tahoma" w:hAnsi="Tahoma" w:cs="Tahoma"/>
          <w:color w:val="000000"/>
          <w:sz w:val="22"/>
          <w:szCs w:val="22"/>
          <w:lang w:eastAsia="en-GB"/>
        </w:rPr>
        <w:t xml:space="preserve">The General Manager, Diagnostics, NHSGGC is nominally responsible for the implementation and maintenance of </w:t>
      </w:r>
      <w:r w:rsidRPr="0011283A">
        <w:rPr>
          <w:rFonts w:ascii="Tahoma" w:hAnsi="Tahoma" w:cs="Tahoma"/>
          <w:sz w:val="22"/>
          <w:szCs w:val="22"/>
          <w:lang w:eastAsia="en-GB"/>
        </w:rPr>
        <w:t>processes for laboratory specimen collection, inclusive of the training and management of clinical staff, including Phlebotomy Staff. Laboratory staff do not participate in sample collection or transportation.</w:t>
      </w:r>
    </w:p>
    <w:p w:rsidR="008476A1" w:rsidRPr="0011283A" w:rsidRDefault="008476A1" w:rsidP="00556384">
      <w:pPr>
        <w:spacing w:after="0"/>
        <w:jc w:val="both"/>
        <w:rPr>
          <w:rFonts w:ascii="Tahoma" w:hAnsi="Tahoma" w:cs="Tahoma"/>
          <w:sz w:val="22"/>
          <w:szCs w:val="22"/>
          <w:lang w:eastAsia="en-GB"/>
        </w:rPr>
      </w:pPr>
    </w:p>
    <w:p w:rsidR="008476A1" w:rsidRPr="0011283A" w:rsidRDefault="008476A1" w:rsidP="00556384">
      <w:pPr>
        <w:pStyle w:val="Heading3"/>
        <w:rPr>
          <w:rFonts w:ascii="Tahoma" w:hAnsi="Tahoma" w:cs="Tahoma"/>
        </w:rPr>
      </w:pPr>
      <w:bookmarkStart w:id="109" w:name="_Toc471982905"/>
      <w:r w:rsidRPr="0011283A">
        <w:rPr>
          <w:rFonts w:ascii="Tahoma" w:hAnsi="Tahoma" w:cs="Tahoma"/>
        </w:rPr>
        <w:t xml:space="preserve">Instructions for pre-collection </w:t>
      </w:r>
      <w:r w:rsidRPr="00AC60E3">
        <w:rPr>
          <w:rFonts w:ascii="Tahoma" w:hAnsi="Tahoma" w:cs="Tahoma"/>
        </w:rPr>
        <w:t>activities (5.4.4.2)</w:t>
      </w:r>
      <w:bookmarkEnd w:id="109"/>
    </w:p>
    <w:p w:rsidR="008476A1" w:rsidRPr="0011283A" w:rsidRDefault="008476A1" w:rsidP="00556384">
      <w:pPr>
        <w:spacing w:after="0"/>
        <w:jc w:val="both"/>
        <w:rPr>
          <w:rFonts w:ascii="Tahoma" w:hAnsi="Tahoma" w:cs="Tahoma"/>
          <w:sz w:val="22"/>
          <w:szCs w:val="22"/>
        </w:rPr>
      </w:pPr>
    </w:p>
    <w:p w:rsidR="008476A1" w:rsidRPr="0011283A" w:rsidRDefault="008476A1" w:rsidP="00556384">
      <w:pPr>
        <w:spacing w:after="0"/>
        <w:jc w:val="both"/>
        <w:rPr>
          <w:rFonts w:ascii="Tahoma" w:hAnsi="Tahoma" w:cs="Tahoma"/>
          <w:sz w:val="22"/>
          <w:szCs w:val="22"/>
        </w:rPr>
      </w:pPr>
      <w:r w:rsidRPr="0011283A">
        <w:rPr>
          <w:rFonts w:ascii="Tahoma" w:hAnsi="Tahoma" w:cs="Tahoma"/>
          <w:sz w:val="22"/>
          <w:szCs w:val="22"/>
        </w:rPr>
        <w:t xml:space="preserve">Information for service users for the completion of the request (manual or electronic) including sample type and volume is provided in the service user handbook for the department of haematology </w:t>
      </w:r>
      <w:r w:rsidRPr="00F97437">
        <w:rPr>
          <w:rFonts w:ascii="Tahoma" w:hAnsi="Tahoma" w:cs="Tahoma"/>
          <w:sz w:val="22"/>
          <w:szCs w:val="22"/>
        </w:rPr>
        <w:t>[</w:t>
      </w:r>
      <w:r>
        <w:rPr>
          <w:rFonts w:ascii="Tahoma" w:hAnsi="Tahoma" w:cs="Tahoma"/>
          <w:sz w:val="22"/>
          <w:szCs w:val="22"/>
        </w:rPr>
        <w:t>SG-MPOL-039</w:t>
      </w:r>
      <w:r w:rsidRPr="00F97437">
        <w:rPr>
          <w:rFonts w:ascii="Tahoma" w:hAnsi="Tahoma" w:cs="Tahoma"/>
          <w:sz w:val="22"/>
          <w:szCs w:val="22"/>
        </w:rPr>
        <w:t>].</w:t>
      </w:r>
      <w:r w:rsidRPr="0011283A">
        <w:rPr>
          <w:rFonts w:ascii="Tahoma" w:hAnsi="Tahoma" w:cs="Tahoma"/>
          <w:sz w:val="22"/>
          <w:szCs w:val="22"/>
        </w:rPr>
        <w:t xml:space="preserve"> Information is also displayed on the trakcare system.</w:t>
      </w:r>
    </w:p>
    <w:p w:rsidR="008476A1" w:rsidRPr="0011283A" w:rsidRDefault="008476A1" w:rsidP="005425DA">
      <w:pPr>
        <w:spacing w:after="0"/>
        <w:rPr>
          <w:rFonts w:ascii="Tahoma" w:hAnsi="Tahoma" w:cs="Tahoma"/>
          <w:sz w:val="22"/>
          <w:szCs w:val="22"/>
        </w:rPr>
      </w:pPr>
    </w:p>
    <w:p w:rsidR="008476A1" w:rsidRPr="0011283A" w:rsidRDefault="008476A1" w:rsidP="00556384">
      <w:pPr>
        <w:pStyle w:val="Heading3"/>
        <w:tabs>
          <w:tab w:val="left" w:pos="1560"/>
        </w:tabs>
        <w:rPr>
          <w:rFonts w:ascii="Tahoma" w:hAnsi="Tahoma" w:cs="Tahoma"/>
          <w:bCs w:val="0"/>
          <w:lang w:eastAsia="en-GB"/>
        </w:rPr>
      </w:pPr>
      <w:bookmarkStart w:id="110" w:name="_Toc471982906"/>
      <w:r w:rsidRPr="0011283A">
        <w:rPr>
          <w:rFonts w:ascii="Tahoma" w:hAnsi="Tahoma" w:cs="Tahoma"/>
          <w:bCs w:val="0"/>
          <w:lang w:eastAsia="en-GB"/>
        </w:rPr>
        <w:t xml:space="preserve">Instructions for collection </w:t>
      </w:r>
      <w:r w:rsidRPr="00AC60E3">
        <w:rPr>
          <w:rFonts w:ascii="Tahoma" w:hAnsi="Tahoma" w:cs="Tahoma"/>
          <w:bCs w:val="0"/>
          <w:lang w:eastAsia="en-GB"/>
        </w:rPr>
        <w:t>activities (5.4.4.3)</w:t>
      </w:r>
      <w:bookmarkEnd w:id="110"/>
    </w:p>
    <w:p w:rsidR="008476A1" w:rsidRPr="0011283A" w:rsidRDefault="008476A1" w:rsidP="00556384">
      <w:pPr>
        <w:spacing w:after="0"/>
        <w:jc w:val="both"/>
        <w:rPr>
          <w:rFonts w:ascii="Tahoma" w:hAnsi="Tahoma" w:cs="Tahoma"/>
          <w:sz w:val="22"/>
          <w:szCs w:val="22"/>
        </w:rPr>
      </w:pPr>
    </w:p>
    <w:p w:rsidR="008476A1" w:rsidRPr="0011283A" w:rsidRDefault="008476A1" w:rsidP="00EC1F2F">
      <w:pPr>
        <w:spacing w:after="0"/>
        <w:jc w:val="both"/>
        <w:rPr>
          <w:rFonts w:ascii="Tahoma" w:hAnsi="Tahoma" w:cs="Tahoma"/>
          <w:sz w:val="22"/>
          <w:szCs w:val="22"/>
        </w:rPr>
      </w:pPr>
      <w:r w:rsidRPr="0011283A">
        <w:rPr>
          <w:rFonts w:ascii="Tahoma" w:hAnsi="Tahoma" w:cs="Tahoma"/>
          <w:sz w:val="22"/>
          <w:szCs w:val="22"/>
        </w:rPr>
        <w:t xml:space="preserve">Information for service users for the completion of the request (manual or electronic) including sample type and volume is provided in the service user handbook for the department of haematology </w:t>
      </w:r>
      <w:r w:rsidRPr="00F97437">
        <w:rPr>
          <w:rFonts w:ascii="Tahoma" w:hAnsi="Tahoma" w:cs="Tahoma"/>
          <w:sz w:val="22"/>
          <w:szCs w:val="22"/>
        </w:rPr>
        <w:t>[</w:t>
      </w:r>
      <w:r>
        <w:rPr>
          <w:rFonts w:ascii="Tahoma" w:hAnsi="Tahoma" w:cs="Tahoma"/>
          <w:sz w:val="22"/>
          <w:szCs w:val="22"/>
        </w:rPr>
        <w:t>SG-MPOL-039</w:t>
      </w:r>
      <w:r w:rsidRPr="00F97437">
        <w:rPr>
          <w:rFonts w:ascii="Tahoma" w:hAnsi="Tahoma" w:cs="Tahoma"/>
          <w:sz w:val="22"/>
          <w:szCs w:val="22"/>
        </w:rPr>
        <w:t>].</w:t>
      </w:r>
      <w:r w:rsidRPr="0011283A">
        <w:rPr>
          <w:rFonts w:ascii="Tahoma" w:hAnsi="Tahoma" w:cs="Tahoma"/>
          <w:sz w:val="22"/>
          <w:szCs w:val="22"/>
        </w:rPr>
        <w:t xml:space="preserve"> Information is also displayed on the Trakcare system and advice available from the laboratory. Electronic requesting automatically captures required information. </w:t>
      </w:r>
    </w:p>
    <w:p w:rsidR="008476A1" w:rsidRPr="0011283A" w:rsidRDefault="008476A1" w:rsidP="00556384">
      <w:pPr>
        <w:spacing w:after="0"/>
        <w:rPr>
          <w:rFonts w:ascii="Tahoma" w:hAnsi="Tahoma" w:cs="Tahoma"/>
          <w:sz w:val="22"/>
          <w:szCs w:val="22"/>
          <w:lang w:eastAsia="en-GB"/>
        </w:rPr>
      </w:pPr>
    </w:p>
    <w:p w:rsidR="008476A1" w:rsidRPr="0011283A" w:rsidRDefault="008476A1" w:rsidP="00637A57">
      <w:pPr>
        <w:pStyle w:val="Heading2"/>
      </w:pPr>
      <w:bookmarkStart w:id="111" w:name="_Toc471982907"/>
      <w:r w:rsidRPr="0011283A">
        <w:t xml:space="preserve">Sample </w:t>
      </w:r>
      <w:r w:rsidRPr="00AC60E3">
        <w:t>transportation (5.4.5)</w:t>
      </w:r>
      <w:bookmarkEnd w:id="111"/>
    </w:p>
    <w:p w:rsidR="008476A1" w:rsidRPr="0011283A" w:rsidRDefault="008476A1" w:rsidP="00413943">
      <w:pPr>
        <w:spacing w:after="0"/>
        <w:jc w:val="both"/>
        <w:rPr>
          <w:rFonts w:ascii="Tahoma" w:hAnsi="Tahoma" w:cs="Tahoma"/>
          <w:sz w:val="22"/>
          <w:szCs w:val="22"/>
        </w:rPr>
      </w:pPr>
    </w:p>
    <w:p w:rsidR="008476A1" w:rsidRPr="0011283A" w:rsidRDefault="008476A1" w:rsidP="00413943">
      <w:pPr>
        <w:spacing w:after="0"/>
        <w:ind w:left="360"/>
        <w:jc w:val="both"/>
        <w:rPr>
          <w:rFonts w:ascii="Tahoma" w:hAnsi="Tahoma" w:cs="Tahoma"/>
          <w:sz w:val="22"/>
          <w:szCs w:val="22"/>
        </w:rPr>
      </w:pPr>
      <w:r w:rsidRPr="0011283A">
        <w:rPr>
          <w:rFonts w:ascii="Tahoma" w:hAnsi="Tahoma" w:cs="Tahoma"/>
          <w:sz w:val="22"/>
          <w:szCs w:val="22"/>
        </w:rPr>
        <w:t xml:space="preserve">There is an established NHSGGC policy for the transportation of specimens by porters and couriers </w:t>
      </w:r>
      <w:r>
        <w:rPr>
          <w:rFonts w:ascii="Tahoma" w:hAnsi="Tahoma" w:cs="Tahoma"/>
          <w:sz w:val="22"/>
          <w:szCs w:val="22"/>
        </w:rPr>
        <w:t xml:space="preserve">[SG-EXT-G028] </w:t>
      </w:r>
      <w:r w:rsidRPr="0011283A">
        <w:rPr>
          <w:rFonts w:ascii="Tahoma" w:hAnsi="Tahoma" w:cs="Tahoma"/>
          <w:sz w:val="22"/>
          <w:szCs w:val="22"/>
        </w:rPr>
        <w:t>in compliance with regulatory requirements and includes:</w:t>
      </w:r>
    </w:p>
    <w:p w:rsidR="008476A1" w:rsidRPr="0011283A" w:rsidRDefault="008476A1" w:rsidP="00413943">
      <w:pPr>
        <w:spacing w:after="0"/>
        <w:ind w:left="360"/>
        <w:jc w:val="both"/>
        <w:rPr>
          <w:rFonts w:ascii="Tahoma" w:hAnsi="Tahoma" w:cs="Tahoma"/>
          <w:sz w:val="22"/>
          <w:szCs w:val="22"/>
        </w:rPr>
      </w:pPr>
    </w:p>
    <w:p w:rsidR="008476A1" w:rsidRPr="0011283A" w:rsidRDefault="008476A1" w:rsidP="00670FD4">
      <w:pPr>
        <w:pStyle w:val="ListParagraph"/>
        <w:numPr>
          <w:ilvl w:val="0"/>
          <w:numId w:val="43"/>
        </w:numPr>
        <w:spacing w:after="0"/>
        <w:jc w:val="both"/>
        <w:rPr>
          <w:rFonts w:ascii="Tahoma" w:hAnsi="Tahoma" w:cs="Tahoma"/>
          <w:sz w:val="22"/>
          <w:szCs w:val="22"/>
        </w:rPr>
      </w:pPr>
      <w:r w:rsidRPr="0011283A">
        <w:rPr>
          <w:rFonts w:ascii="Tahoma" w:hAnsi="Tahoma" w:cs="Tahoma"/>
          <w:sz w:val="22"/>
          <w:szCs w:val="22"/>
        </w:rPr>
        <w:t>Ensuring effective use of the pneumatic tube system</w:t>
      </w:r>
    </w:p>
    <w:p w:rsidR="008476A1" w:rsidRPr="0011283A" w:rsidRDefault="008476A1" w:rsidP="00670FD4">
      <w:pPr>
        <w:pStyle w:val="ListParagraph"/>
        <w:numPr>
          <w:ilvl w:val="0"/>
          <w:numId w:val="43"/>
        </w:numPr>
        <w:spacing w:after="0"/>
        <w:jc w:val="both"/>
        <w:rPr>
          <w:rFonts w:ascii="Tahoma" w:hAnsi="Tahoma" w:cs="Tahoma"/>
          <w:sz w:val="22"/>
          <w:szCs w:val="22"/>
        </w:rPr>
      </w:pPr>
      <w:r w:rsidRPr="0011283A">
        <w:rPr>
          <w:rFonts w:ascii="Tahoma" w:hAnsi="Tahoma" w:cs="Tahoma"/>
          <w:sz w:val="22"/>
          <w:szCs w:val="22"/>
        </w:rPr>
        <w:t>Ensuring the safety of:</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The courier</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NHSGGC Staff</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The general public</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 xml:space="preserve">The receiving Laboratory </w:t>
      </w:r>
    </w:p>
    <w:p w:rsidR="008476A1" w:rsidRPr="0011283A" w:rsidRDefault="008476A1" w:rsidP="00670FD4">
      <w:pPr>
        <w:pStyle w:val="ListParagraph"/>
        <w:numPr>
          <w:ilvl w:val="0"/>
          <w:numId w:val="43"/>
        </w:numPr>
        <w:spacing w:after="0"/>
        <w:jc w:val="both"/>
        <w:rPr>
          <w:rFonts w:ascii="Tahoma" w:hAnsi="Tahoma" w:cs="Tahoma"/>
          <w:sz w:val="22"/>
          <w:szCs w:val="22"/>
        </w:rPr>
      </w:pPr>
      <w:r w:rsidRPr="0011283A">
        <w:rPr>
          <w:rFonts w:ascii="Tahoma" w:hAnsi="Tahoma" w:cs="Tahoma"/>
          <w:sz w:val="22"/>
          <w:szCs w:val="22"/>
        </w:rPr>
        <w:t xml:space="preserve">Instructions for: </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 xml:space="preserve">Packaging </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Labelling</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Dispatch</w:t>
      </w:r>
    </w:p>
    <w:p w:rsidR="008476A1" w:rsidRPr="0011283A" w:rsidRDefault="008476A1" w:rsidP="00670FD4">
      <w:pPr>
        <w:pStyle w:val="ListParagraph"/>
        <w:numPr>
          <w:ilvl w:val="0"/>
          <w:numId w:val="43"/>
        </w:numPr>
        <w:spacing w:after="0"/>
        <w:jc w:val="both"/>
        <w:rPr>
          <w:rFonts w:ascii="Tahoma" w:hAnsi="Tahoma" w:cs="Tahoma"/>
          <w:sz w:val="22"/>
          <w:szCs w:val="22"/>
        </w:rPr>
      </w:pPr>
      <w:r w:rsidRPr="0011283A">
        <w:rPr>
          <w:rFonts w:ascii="Tahoma" w:hAnsi="Tahoma" w:cs="Tahoma"/>
          <w:sz w:val="22"/>
          <w:szCs w:val="22"/>
        </w:rPr>
        <w:t>Reporting incidents during transportation that may:</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Affect quality of the specimen</w:t>
      </w:r>
    </w:p>
    <w:p w:rsidR="008476A1" w:rsidRPr="0011283A" w:rsidRDefault="008476A1" w:rsidP="00670FD4">
      <w:pPr>
        <w:pStyle w:val="ListParagraph"/>
        <w:numPr>
          <w:ilvl w:val="1"/>
          <w:numId w:val="43"/>
        </w:numPr>
        <w:spacing w:after="0"/>
        <w:jc w:val="both"/>
        <w:rPr>
          <w:rFonts w:ascii="Tahoma" w:hAnsi="Tahoma" w:cs="Tahoma"/>
          <w:sz w:val="22"/>
          <w:szCs w:val="22"/>
        </w:rPr>
      </w:pPr>
      <w:r w:rsidRPr="0011283A">
        <w:rPr>
          <w:rFonts w:ascii="Tahoma" w:hAnsi="Tahoma" w:cs="Tahoma"/>
          <w:sz w:val="22"/>
          <w:szCs w:val="22"/>
        </w:rPr>
        <w:t xml:space="preserve">The safety of personnel </w:t>
      </w:r>
    </w:p>
    <w:p w:rsidR="008476A1" w:rsidRDefault="008476A1" w:rsidP="00413943">
      <w:pPr>
        <w:spacing w:after="0"/>
        <w:jc w:val="both"/>
        <w:rPr>
          <w:rFonts w:ascii="Tahoma" w:hAnsi="Tahoma" w:cs="Tahoma"/>
          <w:sz w:val="22"/>
          <w:szCs w:val="22"/>
        </w:rPr>
      </w:pPr>
      <w:r>
        <w:rPr>
          <w:rFonts w:ascii="Tahoma" w:hAnsi="Tahoma" w:cs="Tahoma"/>
          <w:sz w:val="22"/>
          <w:szCs w:val="22"/>
        </w:rPr>
        <w:t xml:space="preserve"> Transport of samples across GGC Sites is governed by the policy [SG-MPOL-019]</w:t>
      </w:r>
    </w:p>
    <w:p w:rsidR="008476A1" w:rsidRPr="0011283A" w:rsidRDefault="008476A1" w:rsidP="00413943">
      <w:pPr>
        <w:spacing w:after="0"/>
        <w:jc w:val="both"/>
        <w:rPr>
          <w:rFonts w:ascii="Tahoma" w:hAnsi="Tahoma" w:cs="Tahoma"/>
          <w:sz w:val="22"/>
          <w:szCs w:val="22"/>
        </w:rPr>
      </w:pPr>
    </w:p>
    <w:p w:rsidR="008476A1" w:rsidRPr="0011283A" w:rsidRDefault="008476A1" w:rsidP="00637A57">
      <w:pPr>
        <w:pStyle w:val="Heading2"/>
      </w:pPr>
      <w:bookmarkStart w:id="112" w:name="_Toc471982908"/>
      <w:r w:rsidRPr="0011283A">
        <w:t xml:space="preserve">Sample </w:t>
      </w:r>
      <w:r w:rsidRPr="00AC60E3">
        <w:t>reception (5.4.6)</w:t>
      </w:r>
      <w:bookmarkEnd w:id="112"/>
    </w:p>
    <w:p w:rsidR="008476A1" w:rsidRPr="0011283A" w:rsidRDefault="008476A1" w:rsidP="00056BB9">
      <w:pPr>
        <w:spacing w:after="0"/>
        <w:rPr>
          <w:rFonts w:ascii="Tahoma" w:hAnsi="Tahoma" w:cs="Tahoma"/>
          <w:sz w:val="22"/>
          <w:szCs w:val="22"/>
          <w:lang w:eastAsia="en-GB"/>
        </w:rPr>
      </w:pPr>
    </w:p>
    <w:p w:rsidR="008476A1" w:rsidRPr="0011283A" w:rsidRDefault="008476A1" w:rsidP="00056BB9">
      <w:pPr>
        <w:spacing w:after="0"/>
        <w:jc w:val="both"/>
        <w:rPr>
          <w:rFonts w:ascii="Tahoma" w:hAnsi="Tahoma" w:cs="Tahoma"/>
          <w:sz w:val="22"/>
          <w:szCs w:val="22"/>
        </w:rPr>
      </w:pPr>
      <w:r>
        <w:rPr>
          <w:rFonts w:ascii="Tahoma" w:hAnsi="Tahoma" w:cs="Tahoma"/>
          <w:sz w:val="22"/>
          <w:szCs w:val="22"/>
        </w:rPr>
        <w:t xml:space="preserve">The overarching policy for sample reception is described in [SG-MPOL-014]. </w:t>
      </w:r>
      <w:r w:rsidRPr="0011283A">
        <w:rPr>
          <w:rFonts w:ascii="Tahoma" w:hAnsi="Tahoma" w:cs="Tahoma"/>
          <w:sz w:val="22"/>
          <w:szCs w:val="22"/>
        </w:rPr>
        <w:t>The department follows a</w:t>
      </w:r>
      <w:r>
        <w:rPr>
          <w:rFonts w:ascii="Tahoma" w:hAnsi="Tahoma" w:cs="Tahoma"/>
          <w:sz w:val="22"/>
          <w:szCs w:val="22"/>
        </w:rPr>
        <w:t xml:space="preserve"> separate documented </w:t>
      </w:r>
      <w:r w:rsidRPr="0011283A">
        <w:rPr>
          <w:rFonts w:ascii="Tahoma" w:hAnsi="Tahoma" w:cs="Tahoma"/>
          <w:sz w:val="22"/>
          <w:szCs w:val="22"/>
        </w:rPr>
        <w:t xml:space="preserve">procedure for </w:t>
      </w:r>
      <w:r>
        <w:rPr>
          <w:rFonts w:ascii="Tahoma" w:hAnsi="Tahoma" w:cs="Tahoma"/>
          <w:sz w:val="22"/>
          <w:szCs w:val="22"/>
        </w:rPr>
        <w:t xml:space="preserve">the discipline specific </w:t>
      </w:r>
      <w:r w:rsidRPr="0011283A">
        <w:rPr>
          <w:rFonts w:ascii="Tahoma" w:hAnsi="Tahoma" w:cs="Tahoma"/>
          <w:sz w:val="22"/>
          <w:szCs w:val="22"/>
        </w:rPr>
        <w:t xml:space="preserve">specimen </w:t>
      </w:r>
      <w:r w:rsidRPr="00232EC7">
        <w:rPr>
          <w:rFonts w:ascii="Tahoma" w:hAnsi="Tahoma" w:cs="Tahoma"/>
          <w:sz w:val="22"/>
          <w:szCs w:val="22"/>
        </w:rPr>
        <w:t>reception</w:t>
      </w:r>
      <w:r>
        <w:rPr>
          <w:rFonts w:ascii="Tahoma" w:hAnsi="Tahoma" w:cs="Tahoma"/>
          <w:sz w:val="22"/>
          <w:szCs w:val="22"/>
        </w:rPr>
        <w:t>s located within in the laboratory:</w:t>
      </w:r>
      <w:r w:rsidRPr="00232EC7">
        <w:rPr>
          <w:rFonts w:ascii="Tahoma" w:hAnsi="Tahoma" w:cs="Tahoma"/>
          <w:sz w:val="22"/>
          <w:szCs w:val="22"/>
        </w:rPr>
        <w:t xml:space="preserve"> </w:t>
      </w:r>
      <w:r>
        <w:rPr>
          <w:rFonts w:ascii="Tahoma" w:hAnsi="Tahoma" w:cs="Tahoma"/>
          <w:sz w:val="22"/>
          <w:szCs w:val="22"/>
        </w:rPr>
        <w:t>[SG-SOP-G012, for paediatric and adult Haematology, and SG-SOP-B025 for blood transfusion ] Each of these include instructions for</w:t>
      </w:r>
      <w:r w:rsidRPr="00232EC7">
        <w:rPr>
          <w:rFonts w:ascii="Tahoma" w:hAnsi="Tahoma" w:cs="Tahoma"/>
          <w:sz w:val="22"/>
          <w:szCs w:val="22"/>
        </w:rPr>
        <w:t>:</w:t>
      </w:r>
    </w:p>
    <w:p w:rsidR="008476A1" w:rsidRPr="0011283A" w:rsidRDefault="008476A1" w:rsidP="00056BB9">
      <w:pPr>
        <w:spacing w:after="0"/>
        <w:jc w:val="both"/>
        <w:rPr>
          <w:rFonts w:ascii="Tahoma" w:hAnsi="Tahoma" w:cs="Tahoma"/>
          <w:color w:val="FF00FF"/>
          <w:sz w:val="22"/>
          <w:szCs w:val="22"/>
        </w:rPr>
      </w:pPr>
    </w:p>
    <w:p w:rsidR="008476A1" w:rsidRPr="0011283A" w:rsidRDefault="008476A1" w:rsidP="00670FD4">
      <w:pPr>
        <w:numPr>
          <w:ilvl w:val="0"/>
          <w:numId w:val="44"/>
        </w:numPr>
        <w:spacing w:after="0"/>
        <w:jc w:val="both"/>
        <w:rPr>
          <w:rFonts w:ascii="Tahoma" w:hAnsi="Tahoma" w:cs="Tahoma"/>
          <w:sz w:val="22"/>
          <w:szCs w:val="22"/>
        </w:rPr>
      </w:pPr>
      <w:r w:rsidRPr="0011283A">
        <w:rPr>
          <w:rFonts w:ascii="Tahoma" w:hAnsi="Tahoma" w:cs="Tahoma"/>
          <w:sz w:val="22"/>
          <w:szCs w:val="22"/>
        </w:rPr>
        <w:t>Accurate identification of the request and specimen</w:t>
      </w:r>
    </w:p>
    <w:p w:rsidR="008476A1" w:rsidRPr="0011283A" w:rsidRDefault="008476A1" w:rsidP="00670FD4">
      <w:pPr>
        <w:numPr>
          <w:ilvl w:val="0"/>
          <w:numId w:val="44"/>
        </w:numPr>
        <w:spacing w:after="0"/>
        <w:jc w:val="both"/>
        <w:rPr>
          <w:rFonts w:ascii="Tahoma" w:hAnsi="Tahoma" w:cs="Tahoma"/>
          <w:sz w:val="22"/>
          <w:szCs w:val="22"/>
        </w:rPr>
      </w:pPr>
      <w:r w:rsidRPr="0011283A">
        <w:rPr>
          <w:rFonts w:ascii="Tahoma" w:hAnsi="Tahoma" w:cs="Tahoma"/>
          <w:sz w:val="22"/>
          <w:szCs w:val="22"/>
        </w:rPr>
        <w:t>Registration of the request form and specimen information into the laboratory computer</w:t>
      </w:r>
    </w:p>
    <w:p w:rsidR="008476A1" w:rsidRPr="0011283A" w:rsidRDefault="008476A1" w:rsidP="00670FD4">
      <w:pPr>
        <w:numPr>
          <w:ilvl w:val="0"/>
          <w:numId w:val="44"/>
        </w:numPr>
        <w:spacing w:after="0"/>
        <w:jc w:val="both"/>
        <w:rPr>
          <w:rFonts w:ascii="Tahoma" w:hAnsi="Tahoma" w:cs="Tahoma"/>
          <w:sz w:val="22"/>
          <w:szCs w:val="22"/>
        </w:rPr>
      </w:pPr>
      <w:r w:rsidRPr="0011283A">
        <w:rPr>
          <w:rFonts w:ascii="Tahoma" w:hAnsi="Tahoma" w:cs="Tahoma"/>
          <w:sz w:val="22"/>
          <w:szCs w:val="22"/>
        </w:rPr>
        <w:t>Handling urgent specimens</w:t>
      </w:r>
    </w:p>
    <w:p w:rsidR="008476A1" w:rsidRPr="0011283A" w:rsidRDefault="008476A1" w:rsidP="00056BB9">
      <w:pPr>
        <w:spacing w:after="0"/>
        <w:rPr>
          <w:rFonts w:ascii="Tahoma" w:hAnsi="Tahoma" w:cs="Tahoma"/>
          <w:sz w:val="22"/>
          <w:szCs w:val="22"/>
        </w:rPr>
      </w:pPr>
    </w:p>
    <w:p w:rsidR="008476A1" w:rsidRPr="0011283A" w:rsidRDefault="008476A1" w:rsidP="00900A58">
      <w:pPr>
        <w:spacing w:after="0"/>
        <w:rPr>
          <w:rFonts w:ascii="Tahoma" w:hAnsi="Tahoma" w:cs="Tahoma"/>
          <w:color w:val="00B050"/>
          <w:sz w:val="22"/>
          <w:szCs w:val="22"/>
          <w:lang w:eastAsia="en-GB"/>
        </w:rPr>
      </w:pPr>
    </w:p>
    <w:p w:rsidR="008476A1" w:rsidRPr="0011283A" w:rsidRDefault="008476A1" w:rsidP="00637A57">
      <w:pPr>
        <w:pStyle w:val="Heading2"/>
      </w:pPr>
      <w:bookmarkStart w:id="113" w:name="_Toc471982909"/>
      <w:r w:rsidRPr="0011283A">
        <w:t xml:space="preserve">Pre-examination handling, preparation </w:t>
      </w:r>
      <w:r w:rsidRPr="00AC60E3">
        <w:t>and storage (5.4.7)</w:t>
      </w:r>
      <w:bookmarkEnd w:id="113"/>
    </w:p>
    <w:p w:rsidR="008476A1" w:rsidRPr="0011283A" w:rsidRDefault="008476A1" w:rsidP="00CB16F7">
      <w:pPr>
        <w:spacing w:after="0"/>
        <w:rPr>
          <w:rFonts w:ascii="Tahoma" w:hAnsi="Tahoma" w:cs="Tahoma"/>
          <w:sz w:val="22"/>
          <w:szCs w:val="22"/>
          <w:lang w:eastAsia="en-GB"/>
        </w:rPr>
      </w:pPr>
    </w:p>
    <w:p w:rsidR="008476A1" w:rsidRPr="0011283A" w:rsidRDefault="008476A1" w:rsidP="00CB16F7">
      <w:pPr>
        <w:jc w:val="both"/>
        <w:rPr>
          <w:rFonts w:ascii="Tahoma" w:hAnsi="Tahoma" w:cs="Tahoma"/>
          <w:color w:val="000000"/>
          <w:sz w:val="22"/>
          <w:szCs w:val="22"/>
          <w:lang w:eastAsia="en-GB"/>
        </w:rPr>
      </w:pPr>
      <w:r>
        <w:rPr>
          <w:rFonts w:ascii="Tahoma" w:hAnsi="Tahoma" w:cs="Tahoma"/>
          <w:color w:val="000000"/>
          <w:sz w:val="22"/>
          <w:szCs w:val="22"/>
          <w:lang w:eastAsia="en-GB"/>
        </w:rPr>
        <w:t>SOP</w:t>
      </w:r>
      <w:r w:rsidRPr="0011283A">
        <w:rPr>
          <w:rFonts w:ascii="Tahoma" w:hAnsi="Tahoma" w:cs="Tahoma"/>
          <w:color w:val="000000"/>
          <w:sz w:val="22"/>
          <w:szCs w:val="22"/>
          <w:lang w:eastAsia="en-GB"/>
        </w:rPr>
        <w:t>s detail procedures for ensuring patient samples avoid deterioration, loss or damage during pre-examination activities and during handling, preparation and storage.</w:t>
      </w:r>
    </w:p>
    <w:p w:rsidR="008476A1" w:rsidRPr="0011283A" w:rsidRDefault="008476A1" w:rsidP="005D736F">
      <w:pPr>
        <w:pStyle w:val="Heading1"/>
        <w:rPr>
          <w:rFonts w:ascii="Tahoma" w:hAnsi="Tahoma" w:cs="Tahoma"/>
          <w:sz w:val="22"/>
          <w:szCs w:val="22"/>
        </w:rPr>
      </w:pPr>
      <w:bookmarkStart w:id="114" w:name="_Toc471982910"/>
      <w:r w:rsidRPr="0011283A">
        <w:rPr>
          <w:rFonts w:ascii="Tahoma" w:hAnsi="Tahoma" w:cs="Tahoma"/>
          <w:sz w:val="22"/>
          <w:szCs w:val="22"/>
        </w:rPr>
        <w:t xml:space="preserve">Examination </w:t>
      </w:r>
      <w:r w:rsidRPr="00AC60E3">
        <w:rPr>
          <w:rFonts w:ascii="Tahoma" w:hAnsi="Tahoma" w:cs="Tahoma"/>
          <w:sz w:val="22"/>
          <w:szCs w:val="22"/>
        </w:rPr>
        <w:t>Procedures (5.5)</w:t>
      </w:r>
      <w:bookmarkEnd w:id="114"/>
    </w:p>
    <w:p w:rsidR="008476A1" w:rsidRPr="0011283A" w:rsidRDefault="008476A1" w:rsidP="00CB16F7">
      <w:pPr>
        <w:spacing w:after="0"/>
        <w:rPr>
          <w:rFonts w:ascii="Tahoma" w:hAnsi="Tahoma" w:cs="Tahoma"/>
          <w:sz w:val="22"/>
          <w:szCs w:val="22"/>
          <w:lang w:eastAsia="en-GB"/>
        </w:rPr>
      </w:pPr>
    </w:p>
    <w:p w:rsidR="008476A1" w:rsidRPr="0011283A" w:rsidRDefault="008476A1" w:rsidP="00637A57">
      <w:pPr>
        <w:pStyle w:val="Heading2"/>
      </w:pPr>
      <w:bookmarkStart w:id="115" w:name="_Toc471982911"/>
      <w:r w:rsidRPr="0011283A">
        <w:t xml:space="preserve">Selection, verification and validation of examination </w:t>
      </w:r>
      <w:r w:rsidRPr="00AC60E3">
        <w:t>procedures (5.5.1)</w:t>
      </w:r>
      <w:bookmarkEnd w:id="115"/>
    </w:p>
    <w:p w:rsidR="008476A1" w:rsidRPr="0011283A" w:rsidRDefault="008476A1" w:rsidP="00CB16F7">
      <w:pPr>
        <w:spacing w:after="0"/>
        <w:rPr>
          <w:rFonts w:ascii="Tahoma" w:hAnsi="Tahoma" w:cs="Tahoma"/>
          <w:sz w:val="22"/>
          <w:szCs w:val="22"/>
          <w:lang w:eastAsia="en-GB"/>
        </w:rPr>
      </w:pPr>
    </w:p>
    <w:p w:rsidR="008476A1" w:rsidRPr="0011283A" w:rsidRDefault="008476A1" w:rsidP="00CB16F7">
      <w:pPr>
        <w:autoSpaceDE w:val="0"/>
        <w:autoSpaceDN w:val="0"/>
        <w:adjustRightInd w:val="0"/>
        <w:spacing w:after="0"/>
        <w:jc w:val="both"/>
        <w:rPr>
          <w:rFonts w:ascii="Tahoma" w:hAnsi="Tahoma" w:cs="Tahoma"/>
          <w:sz w:val="22"/>
          <w:szCs w:val="22"/>
        </w:rPr>
      </w:pPr>
      <w:r w:rsidRPr="0011283A">
        <w:rPr>
          <w:rFonts w:ascii="Tahoma" w:hAnsi="Tahoma" w:cs="Tahoma"/>
          <w:sz w:val="22"/>
          <w:szCs w:val="22"/>
        </w:rPr>
        <w:t xml:space="preserve">The Departmental </w:t>
      </w:r>
      <w:r>
        <w:rPr>
          <w:rFonts w:ascii="Tahoma" w:hAnsi="Tahoma" w:cs="Tahoma"/>
          <w:sz w:val="22"/>
          <w:szCs w:val="22"/>
        </w:rPr>
        <w:t>Policy and Procedure for Validation of Equipment</w:t>
      </w:r>
      <w:r w:rsidRPr="0011283A">
        <w:rPr>
          <w:rFonts w:ascii="Tahoma" w:hAnsi="Tahoma" w:cs="Tahoma"/>
          <w:sz w:val="22"/>
          <w:szCs w:val="22"/>
        </w:rPr>
        <w:t xml:space="preserve"> </w:t>
      </w:r>
      <w:r>
        <w:rPr>
          <w:rFonts w:ascii="Tahoma" w:hAnsi="Tahoma" w:cs="Tahoma"/>
          <w:sz w:val="22"/>
          <w:szCs w:val="22"/>
        </w:rPr>
        <w:t xml:space="preserve">[SG-MPOL-038], [SG-MPOL-016] </w:t>
      </w:r>
      <w:r w:rsidRPr="00F97437">
        <w:rPr>
          <w:rFonts w:ascii="Tahoma" w:hAnsi="Tahoma" w:cs="Tahoma"/>
          <w:sz w:val="22"/>
          <w:szCs w:val="22"/>
        </w:rPr>
        <w:t>and</w:t>
      </w:r>
      <w:r w:rsidRPr="0011283A">
        <w:rPr>
          <w:rFonts w:ascii="Tahoma" w:hAnsi="Tahoma" w:cs="Tahoma"/>
          <w:sz w:val="22"/>
          <w:szCs w:val="22"/>
        </w:rPr>
        <w:t xml:space="preserve"> associated documents describe the procedures and requirements for Change Control and the evaluation and performance of validation and verification of processes. All data is uploaded to Q-Pulse.</w:t>
      </w:r>
    </w:p>
    <w:p w:rsidR="008476A1" w:rsidRPr="0011283A" w:rsidRDefault="008476A1" w:rsidP="00CB16F7">
      <w:pPr>
        <w:spacing w:after="0"/>
        <w:rPr>
          <w:rFonts w:ascii="Tahoma" w:hAnsi="Tahoma" w:cs="Tahoma"/>
          <w:sz w:val="22"/>
          <w:szCs w:val="22"/>
          <w:lang w:eastAsia="en-GB"/>
        </w:rPr>
      </w:pPr>
    </w:p>
    <w:p w:rsidR="008476A1" w:rsidRPr="0011283A" w:rsidRDefault="008476A1" w:rsidP="00CB16F7">
      <w:pPr>
        <w:pStyle w:val="Heading3"/>
        <w:rPr>
          <w:rFonts w:ascii="Tahoma" w:hAnsi="Tahoma" w:cs="Tahoma"/>
          <w:lang w:eastAsia="en-GB"/>
        </w:rPr>
      </w:pPr>
      <w:bookmarkStart w:id="116" w:name="_Toc471982912"/>
      <w:r w:rsidRPr="0011283A">
        <w:rPr>
          <w:rFonts w:ascii="Tahoma" w:hAnsi="Tahoma" w:cs="Tahoma"/>
          <w:bCs w:val="0"/>
          <w:lang w:eastAsia="en-GB"/>
        </w:rPr>
        <w:t xml:space="preserve">Verification of examination </w:t>
      </w:r>
      <w:r w:rsidRPr="00F97437">
        <w:rPr>
          <w:rFonts w:ascii="Tahoma" w:hAnsi="Tahoma" w:cs="Tahoma"/>
          <w:bCs w:val="0"/>
          <w:lang w:eastAsia="en-GB"/>
        </w:rPr>
        <w:t>procedures (5.5.1.2)</w:t>
      </w:r>
      <w:bookmarkEnd w:id="116"/>
    </w:p>
    <w:p w:rsidR="008476A1" w:rsidRPr="0011283A" w:rsidRDefault="008476A1" w:rsidP="00922965">
      <w:pPr>
        <w:spacing w:after="0"/>
        <w:jc w:val="both"/>
        <w:rPr>
          <w:rFonts w:ascii="Tahoma" w:hAnsi="Tahoma" w:cs="Tahoma"/>
          <w:sz w:val="22"/>
          <w:szCs w:val="22"/>
          <w:lang w:eastAsia="en-GB"/>
        </w:rPr>
      </w:pPr>
    </w:p>
    <w:p w:rsidR="008476A1" w:rsidRPr="0011283A" w:rsidRDefault="008476A1" w:rsidP="00922965">
      <w:pPr>
        <w:autoSpaceDE w:val="0"/>
        <w:autoSpaceDN w:val="0"/>
        <w:adjustRightInd w:val="0"/>
        <w:spacing w:after="0"/>
        <w:jc w:val="both"/>
        <w:rPr>
          <w:rFonts w:ascii="Tahoma" w:hAnsi="Tahoma" w:cs="Tahoma"/>
          <w:sz w:val="22"/>
          <w:szCs w:val="22"/>
        </w:rPr>
      </w:pPr>
      <w:r w:rsidRPr="0011283A">
        <w:rPr>
          <w:rFonts w:ascii="Tahoma" w:hAnsi="Tahoma" w:cs="Tahoma"/>
          <w:sz w:val="22"/>
          <w:szCs w:val="22"/>
        </w:rPr>
        <w:t xml:space="preserve">The Departmental Verification </w:t>
      </w:r>
      <w:r w:rsidRPr="00B107CA">
        <w:rPr>
          <w:rFonts w:ascii="Tahoma" w:hAnsi="Tahoma" w:cs="Tahoma"/>
          <w:sz w:val="22"/>
          <w:szCs w:val="22"/>
        </w:rPr>
        <w:t>Policy [</w:t>
      </w:r>
      <w:r>
        <w:rPr>
          <w:rFonts w:ascii="Tahoma" w:hAnsi="Tahoma" w:cs="Tahoma"/>
          <w:sz w:val="22"/>
          <w:szCs w:val="22"/>
        </w:rPr>
        <w:t>SG-MPOL-038]</w:t>
      </w:r>
      <w:r w:rsidRPr="0011283A">
        <w:rPr>
          <w:rFonts w:ascii="Tahoma" w:hAnsi="Tahoma" w:cs="Tahoma"/>
          <w:color w:val="00B050"/>
          <w:sz w:val="22"/>
          <w:szCs w:val="22"/>
        </w:rPr>
        <w:t xml:space="preserve"> </w:t>
      </w:r>
      <w:r w:rsidRPr="0011283A">
        <w:rPr>
          <w:rFonts w:ascii="Tahoma" w:hAnsi="Tahoma" w:cs="Tahoma"/>
          <w:sz w:val="22"/>
          <w:szCs w:val="22"/>
        </w:rPr>
        <w:t>and associated documents describe the procedures and requirements for Change Control, evaluation and performance of the verification of processes.</w:t>
      </w:r>
    </w:p>
    <w:p w:rsidR="008476A1" w:rsidRPr="0011283A" w:rsidRDefault="008476A1" w:rsidP="00922965">
      <w:pPr>
        <w:autoSpaceDE w:val="0"/>
        <w:autoSpaceDN w:val="0"/>
        <w:adjustRightInd w:val="0"/>
        <w:spacing w:after="0"/>
        <w:jc w:val="both"/>
        <w:rPr>
          <w:rFonts w:ascii="Tahoma" w:hAnsi="Tahoma" w:cs="Tahoma"/>
          <w:sz w:val="22"/>
          <w:szCs w:val="22"/>
        </w:rPr>
      </w:pPr>
    </w:p>
    <w:p w:rsidR="008476A1" w:rsidRPr="0011283A" w:rsidRDefault="008476A1" w:rsidP="00922965">
      <w:pPr>
        <w:autoSpaceDE w:val="0"/>
        <w:autoSpaceDN w:val="0"/>
        <w:adjustRightInd w:val="0"/>
        <w:spacing w:after="0"/>
        <w:jc w:val="both"/>
        <w:rPr>
          <w:rFonts w:ascii="Tahoma" w:hAnsi="Tahoma" w:cs="Tahoma"/>
          <w:sz w:val="22"/>
          <w:szCs w:val="22"/>
        </w:rPr>
      </w:pPr>
      <w:r w:rsidRPr="0011283A">
        <w:rPr>
          <w:rFonts w:ascii="Tahoma" w:hAnsi="Tahoma" w:cs="Tahoma"/>
          <w:sz w:val="22"/>
          <w:szCs w:val="22"/>
        </w:rPr>
        <w:t>This includes:</w:t>
      </w:r>
    </w:p>
    <w:p w:rsidR="008476A1" w:rsidRPr="0011283A" w:rsidRDefault="008476A1" w:rsidP="00922965">
      <w:pPr>
        <w:autoSpaceDE w:val="0"/>
        <w:autoSpaceDN w:val="0"/>
        <w:adjustRightInd w:val="0"/>
        <w:spacing w:after="0"/>
        <w:jc w:val="both"/>
        <w:rPr>
          <w:rFonts w:ascii="Tahoma" w:hAnsi="Tahoma" w:cs="Tahoma"/>
          <w:sz w:val="22"/>
          <w:szCs w:val="22"/>
        </w:rPr>
      </w:pP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 xml:space="preserve">Specimen requirements </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 xml:space="preserve">Equipment and supplies </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 xml:space="preserve">Reagents, standard(s) and/or calibrants </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IQC</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EQA</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Calibration</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 xml:space="preserve">Instructions for use </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Limitations.</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 xml:space="preserve">Interferences. </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Cross reactions.</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Reportable intervals of the examination.</w:t>
      </w:r>
    </w:p>
    <w:p w:rsidR="008476A1" w:rsidRPr="0011283A" w:rsidRDefault="008476A1" w:rsidP="00670FD4">
      <w:pPr>
        <w:numPr>
          <w:ilvl w:val="0"/>
          <w:numId w:val="45"/>
        </w:numPr>
        <w:spacing w:after="0"/>
        <w:rPr>
          <w:rFonts w:ascii="Tahoma" w:hAnsi="Tahoma" w:cs="Tahoma"/>
          <w:sz w:val="22"/>
          <w:szCs w:val="22"/>
        </w:rPr>
      </w:pPr>
      <w:r w:rsidRPr="0011283A">
        <w:rPr>
          <w:rFonts w:ascii="Tahoma" w:hAnsi="Tahoma" w:cs="Tahoma"/>
          <w:sz w:val="22"/>
          <w:szCs w:val="22"/>
        </w:rPr>
        <w:t xml:space="preserve">Recording and calculation of results (if appropriate). </w:t>
      </w:r>
    </w:p>
    <w:p w:rsidR="008476A1" w:rsidRPr="0011283A" w:rsidRDefault="008476A1" w:rsidP="00670FD4">
      <w:pPr>
        <w:numPr>
          <w:ilvl w:val="0"/>
          <w:numId w:val="46"/>
        </w:numPr>
        <w:spacing w:after="0"/>
        <w:rPr>
          <w:rFonts w:ascii="Tahoma" w:hAnsi="Tahoma" w:cs="Tahoma"/>
          <w:sz w:val="22"/>
          <w:szCs w:val="22"/>
        </w:rPr>
      </w:pPr>
      <w:r w:rsidRPr="0011283A">
        <w:rPr>
          <w:rFonts w:ascii="Tahoma" w:hAnsi="Tahoma" w:cs="Tahoma"/>
          <w:sz w:val="22"/>
          <w:szCs w:val="22"/>
        </w:rPr>
        <w:t>Reference limits.</w:t>
      </w:r>
    </w:p>
    <w:p w:rsidR="008476A1" w:rsidRPr="0011283A" w:rsidRDefault="008476A1" w:rsidP="00670FD4">
      <w:pPr>
        <w:numPr>
          <w:ilvl w:val="0"/>
          <w:numId w:val="47"/>
        </w:numPr>
        <w:spacing w:after="0"/>
        <w:rPr>
          <w:rFonts w:ascii="Tahoma" w:hAnsi="Tahoma" w:cs="Tahoma"/>
          <w:sz w:val="22"/>
          <w:szCs w:val="22"/>
        </w:rPr>
      </w:pPr>
      <w:r w:rsidRPr="0011283A">
        <w:rPr>
          <w:rFonts w:ascii="Tahoma" w:hAnsi="Tahoma" w:cs="Tahoma"/>
          <w:sz w:val="22"/>
          <w:szCs w:val="22"/>
        </w:rPr>
        <w:t>Hazards and safety precautions (risk assessment).</w:t>
      </w:r>
    </w:p>
    <w:p w:rsidR="008476A1" w:rsidRPr="0011283A" w:rsidRDefault="008476A1" w:rsidP="00670FD4">
      <w:pPr>
        <w:numPr>
          <w:ilvl w:val="0"/>
          <w:numId w:val="47"/>
        </w:numPr>
        <w:spacing w:after="0"/>
        <w:rPr>
          <w:rFonts w:ascii="Tahoma" w:hAnsi="Tahoma" w:cs="Tahoma"/>
          <w:sz w:val="22"/>
          <w:szCs w:val="22"/>
        </w:rPr>
      </w:pPr>
      <w:r w:rsidRPr="0011283A">
        <w:rPr>
          <w:rFonts w:ascii="Tahoma" w:hAnsi="Tahoma" w:cs="Tahoma"/>
          <w:sz w:val="22"/>
          <w:szCs w:val="22"/>
        </w:rPr>
        <w:t>Performance criteria .</w:t>
      </w:r>
    </w:p>
    <w:p w:rsidR="008476A1" w:rsidRPr="0011283A" w:rsidRDefault="008476A1" w:rsidP="00670FD4">
      <w:pPr>
        <w:pStyle w:val="ListParagraph"/>
        <w:numPr>
          <w:ilvl w:val="0"/>
          <w:numId w:val="47"/>
        </w:numPr>
        <w:autoSpaceDE w:val="0"/>
        <w:autoSpaceDN w:val="0"/>
        <w:adjustRightInd w:val="0"/>
        <w:spacing w:after="0"/>
        <w:jc w:val="both"/>
        <w:rPr>
          <w:rFonts w:ascii="Tahoma" w:hAnsi="Tahoma" w:cs="Tahoma"/>
          <w:sz w:val="22"/>
          <w:szCs w:val="22"/>
        </w:rPr>
      </w:pPr>
      <w:r w:rsidRPr="0011283A">
        <w:rPr>
          <w:rFonts w:ascii="Tahoma" w:hAnsi="Tahoma" w:cs="Tahoma"/>
          <w:sz w:val="22"/>
          <w:szCs w:val="22"/>
        </w:rPr>
        <w:t>Uncertainty of Measurement estimation.</w:t>
      </w:r>
    </w:p>
    <w:p w:rsidR="008476A1" w:rsidRPr="0011283A" w:rsidRDefault="008476A1" w:rsidP="00922965">
      <w:pPr>
        <w:autoSpaceDE w:val="0"/>
        <w:autoSpaceDN w:val="0"/>
        <w:adjustRightInd w:val="0"/>
        <w:spacing w:after="0"/>
        <w:jc w:val="both"/>
        <w:rPr>
          <w:rFonts w:ascii="Tahoma" w:hAnsi="Tahoma" w:cs="Tahoma"/>
          <w:sz w:val="22"/>
          <w:szCs w:val="22"/>
        </w:rPr>
      </w:pPr>
    </w:p>
    <w:p w:rsidR="008476A1" w:rsidRPr="0011283A" w:rsidRDefault="008476A1" w:rsidP="00922965">
      <w:pPr>
        <w:pStyle w:val="Heading3"/>
        <w:rPr>
          <w:rFonts w:ascii="Tahoma" w:hAnsi="Tahoma" w:cs="Tahoma"/>
          <w:bCs w:val="0"/>
          <w:lang w:eastAsia="en-GB"/>
        </w:rPr>
      </w:pPr>
      <w:bookmarkStart w:id="117" w:name="_Toc471982913"/>
      <w:r w:rsidRPr="0011283A">
        <w:rPr>
          <w:rFonts w:ascii="Tahoma" w:hAnsi="Tahoma" w:cs="Tahoma"/>
          <w:bCs w:val="0"/>
          <w:lang w:eastAsia="en-GB"/>
        </w:rPr>
        <w:t xml:space="preserve">Validation of examination </w:t>
      </w:r>
      <w:r w:rsidRPr="00F97437">
        <w:rPr>
          <w:rFonts w:ascii="Tahoma" w:hAnsi="Tahoma" w:cs="Tahoma"/>
          <w:bCs w:val="0"/>
          <w:lang w:eastAsia="en-GB"/>
        </w:rPr>
        <w:t>procedures (5.5.1.3)</w:t>
      </w:r>
      <w:bookmarkEnd w:id="117"/>
    </w:p>
    <w:p w:rsidR="008476A1" w:rsidRPr="0011283A" w:rsidRDefault="008476A1" w:rsidP="00922965">
      <w:pPr>
        <w:spacing w:after="0"/>
        <w:rPr>
          <w:rFonts w:ascii="Tahoma" w:hAnsi="Tahoma" w:cs="Tahoma"/>
          <w:sz w:val="22"/>
          <w:szCs w:val="22"/>
          <w:lang w:eastAsia="en-GB"/>
        </w:rPr>
      </w:pPr>
    </w:p>
    <w:p w:rsidR="008476A1" w:rsidRPr="0011283A" w:rsidRDefault="008476A1" w:rsidP="003E1D1A">
      <w:pPr>
        <w:autoSpaceDE w:val="0"/>
        <w:autoSpaceDN w:val="0"/>
        <w:adjustRightInd w:val="0"/>
        <w:spacing w:after="0"/>
        <w:jc w:val="both"/>
        <w:rPr>
          <w:rFonts w:ascii="Tahoma" w:hAnsi="Tahoma" w:cs="Tahoma"/>
          <w:sz w:val="22"/>
          <w:szCs w:val="22"/>
        </w:rPr>
      </w:pPr>
      <w:r w:rsidRPr="0011283A">
        <w:rPr>
          <w:rFonts w:ascii="Tahoma" w:hAnsi="Tahoma" w:cs="Tahoma"/>
          <w:sz w:val="22"/>
          <w:szCs w:val="22"/>
        </w:rPr>
        <w:t xml:space="preserve">The Departmental Change Control </w:t>
      </w:r>
      <w:r>
        <w:rPr>
          <w:rFonts w:ascii="Tahoma" w:hAnsi="Tahoma" w:cs="Tahoma"/>
          <w:sz w:val="22"/>
          <w:szCs w:val="22"/>
        </w:rPr>
        <w:t xml:space="preserve">Policy [SG-MPOL-028] </w:t>
      </w:r>
      <w:r w:rsidRPr="0011283A">
        <w:rPr>
          <w:rFonts w:ascii="Tahoma" w:hAnsi="Tahoma" w:cs="Tahoma"/>
          <w:sz w:val="22"/>
          <w:szCs w:val="22"/>
        </w:rPr>
        <w:t xml:space="preserve">and Verification Policy </w:t>
      </w:r>
      <w:r w:rsidRPr="00B107CA">
        <w:rPr>
          <w:rFonts w:ascii="Tahoma" w:hAnsi="Tahoma" w:cs="Tahoma"/>
          <w:sz w:val="22"/>
          <w:szCs w:val="22"/>
        </w:rPr>
        <w:t>[</w:t>
      </w:r>
      <w:r>
        <w:rPr>
          <w:rFonts w:ascii="Tahoma" w:hAnsi="Tahoma" w:cs="Tahoma"/>
          <w:sz w:val="22"/>
          <w:szCs w:val="22"/>
        </w:rPr>
        <w:t>SG-MPOL-038</w:t>
      </w:r>
      <w:r w:rsidRPr="00B107CA">
        <w:rPr>
          <w:rFonts w:ascii="Tahoma" w:hAnsi="Tahoma" w:cs="Tahoma"/>
          <w:sz w:val="22"/>
          <w:szCs w:val="22"/>
        </w:rPr>
        <w:t xml:space="preserve">] </w:t>
      </w:r>
      <w:r w:rsidRPr="0011283A">
        <w:rPr>
          <w:rFonts w:ascii="Tahoma" w:hAnsi="Tahoma" w:cs="Tahoma"/>
          <w:sz w:val="22"/>
          <w:szCs w:val="22"/>
        </w:rPr>
        <w:t>and associated documents describe the procedures and requirements for Change Control and the evaluation and performance the validation of processes. All data is uploaded to Q-Pulse.</w:t>
      </w:r>
    </w:p>
    <w:p w:rsidR="008476A1" w:rsidRPr="0011283A" w:rsidRDefault="008476A1" w:rsidP="003E1D1A">
      <w:pPr>
        <w:spacing w:after="0"/>
        <w:rPr>
          <w:rFonts w:ascii="Tahoma" w:hAnsi="Tahoma" w:cs="Tahoma"/>
          <w:sz w:val="22"/>
          <w:szCs w:val="22"/>
          <w:lang w:eastAsia="en-GB"/>
        </w:rPr>
      </w:pPr>
    </w:p>
    <w:p w:rsidR="008476A1" w:rsidRPr="0011283A" w:rsidRDefault="008476A1" w:rsidP="003E1D1A">
      <w:pPr>
        <w:pStyle w:val="Heading3"/>
        <w:rPr>
          <w:rFonts w:ascii="Tahoma" w:hAnsi="Tahoma" w:cs="Tahoma"/>
          <w:bCs w:val="0"/>
          <w:lang w:eastAsia="en-GB"/>
        </w:rPr>
      </w:pPr>
      <w:bookmarkStart w:id="118" w:name="_Toc471982914"/>
      <w:r w:rsidRPr="0011283A">
        <w:rPr>
          <w:rFonts w:ascii="Tahoma" w:hAnsi="Tahoma" w:cs="Tahoma"/>
          <w:bCs w:val="0"/>
          <w:lang w:eastAsia="en-GB"/>
        </w:rPr>
        <w:t xml:space="preserve">Measurement uncertainty of measured quantity values </w:t>
      </w:r>
      <w:r w:rsidRPr="00F97437">
        <w:rPr>
          <w:rFonts w:ascii="Tahoma" w:hAnsi="Tahoma" w:cs="Tahoma"/>
          <w:bCs w:val="0"/>
          <w:lang w:eastAsia="en-GB"/>
        </w:rPr>
        <w:t>(5.5.1.4)</w:t>
      </w:r>
      <w:bookmarkEnd w:id="118"/>
    </w:p>
    <w:p w:rsidR="008476A1" w:rsidRPr="0011283A" w:rsidRDefault="008476A1" w:rsidP="003E1D1A">
      <w:pPr>
        <w:spacing w:after="0"/>
        <w:rPr>
          <w:rFonts w:ascii="Tahoma" w:hAnsi="Tahoma" w:cs="Tahoma"/>
          <w:sz w:val="22"/>
          <w:szCs w:val="22"/>
          <w:lang w:eastAsia="en-GB"/>
        </w:rPr>
      </w:pPr>
    </w:p>
    <w:p w:rsidR="008476A1" w:rsidRPr="0011283A" w:rsidRDefault="008476A1" w:rsidP="003E1D1A">
      <w:pPr>
        <w:spacing w:after="0"/>
        <w:jc w:val="both"/>
        <w:rPr>
          <w:rFonts w:ascii="Tahoma" w:hAnsi="Tahoma" w:cs="Tahoma"/>
          <w:sz w:val="22"/>
          <w:szCs w:val="22"/>
        </w:rPr>
      </w:pPr>
      <w:r w:rsidRPr="0011283A">
        <w:rPr>
          <w:rFonts w:ascii="Tahoma" w:hAnsi="Tahoma" w:cs="Tahoma"/>
          <w:sz w:val="22"/>
          <w:szCs w:val="22"/>
          <w:lang w:eastAsia="en-GB"/>
        </w:rPr>
        <w:t>Uncert</w:t>
      </w:r>
      <w:r>
        <w:rPr>
          <w:rFonts w:ascii="Tahoma" w:hAnsi="Tahoma" w:cs="Tahoma"/>
          <w:sz w:val="22"/>
          <w:szCs w:val="22"/>
          <w:lang w:eastAsia="en-GB"/>
        </w:rPr>
        <w:t>ainty of measurement estimation for test results</w:t>
      </w:r>
      <w:r w:rsidRPr="0011283A">
        <w:rPr>
          <w:rFonts w:ascii="Tahoma" w:hAnsi="Tahoma" w:cs="Tahoma"/>
          <w:sz w:val="22"/>
          <w:szCs w:val="22"/>
          <w:lang w:eastAsia="en-GB"/>
        </w:rPr>
        <w:t xml:space="preserve"> have been determined</w:t>
      </w:r>
      <w:r>
        <w:rPr>
          <w:rFonts w:ascii="Tahoma" w:hAnsi="Tahoma" w:cs="Tahoma"/>
          <w:sz w:val="22"/>
          <w:szCs w:val="22"/>
          <w:lang w:eastAsia="en-GB"/>
        </w:rPr>
        <w:t xml:space="preserve"> as described in [SG-MPOL-037]</w:t>
      </w:r>
      <w:r w:rsidR="00EC1F2F">
        <w:rPr>
          <w:rFonts w:ascii="Tahoma" w:hAnsi="Tahoma" w:cs="Tahoma"/>
          <w:sz w:val="22"/>
          <w:szCs w:val="22"/>
          <w:lang w:eastAsia="en-GB"/>
        </w:rPr>
        <w:t>.</w:t>
      </w:r>
      <w:r w:rsidRPr="0011283A">
        <w:rPr>
          <w:rFonts w:ascii="Tahoma" w:hAnsi="Tahoma" w:cs="Tahoma"/>
          <w:sz w:val="22"/>
          <w:szCs w:val="22"/>
          <w:lang w:eastAsia="en-GB"/>
        </w:rPr>
        <w:t>These are recorded</w:t>
      </w:r>
      <w:r>
        <w:rPr>
          <w:rFonts w:ascii="Tahoma" w:hAnsi="Tahoma" w:cs="Tahoma"/>
          <w:sz w:val="22"/>
          <w:szCs w:val="22"/>
          <w:lang w:eastAsia="en-GB"/>
        </w:rPr>
        <w:t xml:space="preserve"> on the form [SG-FORM-G026] and</w:t>
      </w:r>
      <w:r w:rsidRPr="0011283A">
        <w:rPr>
          <w:rFonts w:ascii="Tahoma" w:hAnsi="Tahoma" w:cs="Tahoma"/>
          <w:sz w:val="22"/>
          <w:szCs w:val="22"/>
          <w:lang w:eastAsia="en-GB"/>
        </w:rPr>
        <w:t xml:space="preserve"> in the </w:t>
      </w:r>
      <w:r w:rsidRPr="0011283A">
        <w:rPr>
          <w:rFonts w:ascii="Tahoma" w:hAnsi="Tahoma" w:cs="Tahoma"/>
          <w:sz w:val="22"/>
          <w:szCs w:val="22"/>
        </w:rPr>
        <w:t xml:space="preserve">service user handbook for the Department of Haematology </w:t>
      </w:r>
      <w:r>
        <w:rPr>
          <w:rFonts w:ascii="Tahoma" w:hAnsi="Tahoma" w:cs="Tahoma"/>
          <w:sz w:val="22"/>
          <w:szCs w:val="22"/>
        </w:rPr>
        <w:t>[SG-MPOL-039]</w:t>
      </w:r>
      <w:r w:rsidRPr="0011283A">
        <w:rPr>
          <w:rFonts w:ascii="Tahoma" w:hAnsi="Tahoma" w:cs="Tahoma"/>
          <w:color w:val="00B050"/>
          <w:sz w:val="22"/>
          <w:szCs w:val="22"/>
        </w:rPr>
        <w:t xml:space="preserve"> </w:t>
      </w:r>
      <w:r w:rsidRPr="0011283A">
        <w:rPr>
          <w:rFonts w:ascii="Tahoma" w:hAnsi="Tahoma" w:cs="Tahoma"/>
          <w:sz w:val="22"/>
          <w:szCs w:val="22"/>
        </w:rPr>
        <w:t>to be available to service users.</w:t>
      </w:r>
    </w:p>
    <w:p w:rsidR="008476A1" w:rsidRPr="0011283A" w:rsidRDefault="008476A1" w:rsidP="003E1D1A">
      <w:pPr>
        <w:spacing w:after="0"/>
        <w:jc w:val="both"/>
        <w:rPr>
          <w:rFonts w:ascii="Tahoma" w:hAnsi="Tahoma" w:cs="Tahoma"/>
          <w:sz w:val="22"/>
          <w:szCs w:val="22"/>
        </w:rPr>
      </w:pPr>
    </w:p>
    <w:p w:rsidR="008476A1" w:rsidRPr="0011283A" w:rsidRDefault="008476A1" w:rsidP="00637A57">
      <w:pPr>
        <w:pStyle w:val="Heading2"/>
      </w:pPr>
      <w:bookmarkStart w:id="119" w:name="_Toc471982915"/>
      <w:r w:rsidRPr="0011283A">
        <w:t xml:space="preserve">Biological reference intervals or clinical decision </w:t>
      </w:r>
      <w:r w:rsidRPr="00F97437">
        <w:t>values (5.5.2)</w:t>
      </w:r>
      <w:bookmarkEnd w:id="119"/>
    </w:p>
    <w:p w:rsidR="008476A1" w:rsidRPr="0011283A" w:rsidRDefault="008476A1" w:rsidP="003E1D1A">
      <w:pPr>
        <w:spacing w:after="0"/>
        <w:rPr>
          <w:rFonts w:ascii="Tahoma" w:hAnsi="Tahoma" w:cs="Tahoma"/>
          <w:sz w:val="22"/>
          <w:szCs w:val="22"/>
          <w:lang w:eastAsia="en-GB"/>
        </w:rPr>
      </w:pPr>
    </w:p>
    <w:p w:rsidR="008476A1" w:rsidRPr="0011283A" w:rsidRDefault="008476A1" w:rsidP="00365EC5">
      <w:pPr>
        <w:spacing w:after="0"/>
        <w:jc w:val="both"/>
        <w:rPr>
          <w:rFonts w:ascii="Tahoma" w:hAnsi="Tahoma" w:cs="Tahoma"/>
          <w:sz w:val="22"/>
          <w:szCs w:val="22"/>
        </w:rPr>
      </w:pPr>
      <w:r w:rsidRPr="0011283A">
        <w:rPr>
          <w:rFonts w:ascii="Tahoma" w:hAnsi="Tahoma" w:cs="Tahoma"/>
          <w:sz w:val="22"/>
          <w:szCs w:val="22"/>
        </w:rPr>
        <w:t xml:space="preserve">These are included in the standard operating procedures </w:t>
      </w:r>
      <w:r w:rsidRPr="0011283A">
        <w:rPr>
          <w:rFonts w:ascii="Tahoma" w:hAnsi="Tahoma" w:cs="Tahoma"/>
          <w:sz w:val="22"/>
          <w:szCs w:val="22"/>
          <w:lang w:eastAsia="en-GB"/>
        </w:rPr>
        <w:t xml:space="preserve">and in the </w:t>
      </w:r>
      <w:r w:rsidRPr="0011283A">
        <w:rPr>
          <w:rFonts w:ascii="Tahoma" w:hAnsi="Tahoma" w:cs="Tahoma"/>
          <w:sz w:val="22"/>
          <w:szCs w:val="22"/>
        </w:rPr>
        <w:t xml:space="preserve">service user handbook for the department of haematology </w:t>
      </w:r>
      <w:r w:rsidRPr="00F97437">
        <w:rPr>
          <w:rFonts w:ascii="Tahoma" w:hAnsi="Tahoma" w:cs="Tahoma"/>
          <w:sz w:val="22"/>
          <w:szCs w:val="22"/>
        </w:rPr>
        <w:t>[</w:t>
      </w:r>
      <w:r>
        <w:rPr>
          <w:rFonts w:ascii="Tahoma" w:hAnsi="Tahoma" w:cs="Tahoma"/>
          <w:sz w:val="22"/>
          <w:szCs w:val="22"/>
        </w:rPr>
        <w:t>SG-MPOL-039</w:t>
      </w:r>
      <w:r w:rsidRPr="00F97437">
        <w:rPr>
          <w:rFonts w:ascii="Tahoma" w:hAnsi="Tahoma" w:cs="Tahoma"/>
          <w:sz w:val="22"/>
          <w:szCs w:val="22"/>
        </w:rPr>
        <w:t>]</w:t>
      </w:r>
      <w:r w:rsidRPr="0011283A">
        <w:rPr>
          <w:rFonts w:ascii="Tahoma" w:hAnsi="Tahoma" w:cs="Tahoma"/>
          <w:color w:val="00B050"/>
          <w:sz w:val="22"/>
          <w:szCs w:val="22"/>
        </w:rPr>
        <w:t xml:space="preserve"> </w:t>
      </w:r>
      <w:r w:rsidRPr="0011283A">
        <w:rPr>
          <w:rFonts w:ascii="Tahoma" w:hAnsi="Tahoma" w:cs="Tahoma"/>
          <w:sz w:val="22"/>
          <w:szCs w:val="22"/>
        </w:rPr>
        <w:t>to be available to service users.</w:t>
      </w:r>
    </w:p>
    <w:p w:rsidR="008476A1" w:rsidRPr="0011283A" w:rsidRDefault="008476A1" w:rsidP="00365EC5">
      <w:pPr>
        <w:spacing w:after="0"/>
        <w:jc w:val="both"/>
        <w:rPr>
          <w:rFonts w:ascii="Tahoma" w:hAnsi="Tahoma" w:cs="Tahoma"/>
          <w:sz w:val="22"/>
          <w:szCs w:val="22"/>
        </w:rPr>
      </w:pPr>
    </w:p>
    <w:p w:rsidR="008476A1" w:rsidRPr="0011283A" w:rsidRDefault="008476A1" w:rsidP="00637A57">
      <w:pPr>
        <w:pStyle w:val="Heading2"/>
      </w:pPr>
      <w:bookmarkStart w:id="120" w:name="_Toc471982916"/>
      <w:r w:rsidRPr="0011283A">
        <w:t xml:space="preserve">Documentation of examination </w:t>
      </w:r>
      <w:r w:rsidRPr="00F97437">
        <w:t>procedures (5.5.3)</w:t>
      </w:r>
      <w:bookmarkEnd w:id="120"/>
    </w:p>
    <w:p w:rsidR="008476A1" w:rsidRPr="0011283A" w:rsidRDefault="008476A1" w:rsidP="00365EC5">
      <w:pPr>
        <w:spacing w:after="0"/>
        <w:rPr>
          <w:rFonts w:ascii="Tahoma" w:hAnsi="Tahoma" w:cs="Tahoma"/>
          <w:sz w:val="22"/>
          <w:szCs w:val="22"/>
          <w:lang w:eastAsia="en-GB"/>
        </w:rPr>
      </w:pPr>
    </w:p>
    <w:p w:rsidR="008476A1" w:rsidRPr="0011283A" w:rsidRDefault="008476A1" w:rsidP="00365EC5">
      <w:pPr>
        <w:spacing w:after="0"/>
        <w:jc w:val="both"/>
        <w:rPr>
          <w:rFonts w:ascii="Tahoma" w:hAnsi="Tahoma" w:cs="Tahoma"/>
          <w:sz w:val="22"/>
          <w:szCs w:val="22"/>
        </w:rPr>
      </w:pPr>
      <w:r w:rsidRPr="0011283A">
        <w:rPr>
          <w:rFonts w:ascii="Tahoma" w:hAnsi="Tahoma" w:cs="Tahoma"/>
          <w:sz w:val="22"/>
          <w:szCs w:val="22"/>
        </w:rPr>
        <w:t xml:space="preserve">All methods and equipment have standard operating procedures which are stored in Q Pulse. These are controlled documents, which are reviewed biennially or sooner as stated on the document. The requirements and process is described in the QMS </w:t>
      </w:r>
      <w:r w:rsidRPr="00F97437">
        <w:rPr>
          <w:rFonts w:ascii="Tahoma" w:hAnsi="Tahoma" w:cs="Tahoma"/>
          <w:sz w:val="22"/>
          <w:szCs w:val="22"/>
        </w:rPr>
        <w:t>policy [</w:t>
      </w:r>
      <w:r>
        <w:rPr>
          <w:rFonts w:ascii="Tahoma" w:hAnsi="Tahoma" w:cs="Tahoma"/>
          <w:sz w:val="22"/>
          <w:szCs w:val="22"/>
        </w:rPr>
        <w:t>SG-MPOL-003</w:t>
      </w:r>
      <w:r w:rsidRPr="00F97437">
        <w:rPr>
          <w:rFonts w:ascii="Tahoma" w:hAnsi="Tahoma" w:cs="Tahoma"/>
          <w:sz w:val="22"/>
          <w:szCs w:val="22"/>
        </w:rPr>
        <w:t>].</w:t>
      </w:r>
    </w:p>
    <w:p w:rsidR="008476A1" w:rsidRPr="0011283A" w:rsidRDefault="008476A1" w:rsidP="00365EC5">
      <w:pPr>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121" w:name="_Toc471982917"/>
      <w:r w:rsidRPr="0011283A">
        <w:rPr>
          <w:rFonts w:ascii="Tahoma" w:hAnsi="Tahoma" w:cs="Tahoma"/>
          <w:sz w:val="22"/>
          <w:szCs w:val="22"/>
        </w:rPr>
        <w:t xml:space="preserve">Ensuring quality of examination </w:t>
      </w:r>
      <w:r w:rsidRPr="00F97437">
        <w:rPr>
          <w:rFonts w:ascii="Tahoma" w:hAnsi="Tahoma" w:cs="Tahoma"/>
          <w:sz w:val="22"/>
          <w:szCs w:val="22"/>
        </w:rPr>
        <w:t>results (5.6)</w:t>
      </w:r>
      <w:bookmarkEnd w:id="121"/>
    </w:p>
    <w:p w:rsidR="008476A1" w:rsidRPr="0011283A" w:rsidRDefault="008476A1" w:rsidP="00224FD2">
      <w:pPr>
        <w:spacing w:after="0"/>
        <w:rPr>
          <w:rFonts w:ascii="Tahoma" w:hAnsi="Tahoma" w:cs="Tahoma"/>
          <w:sz w:val="22"/>
          <w:szCs w:val="22"/>
          <w:lang w:eastAsia="en-GB"/>
        </w:rPr>
      </w:pPr>
    </w:p>
    <w:p w:rsidR="008476A1" w:rsidRPr="0011283A" w:rsidRDefault="008476A1" w:rsidP="003C2360">
      <w:pPr>
        <w:spacing w:after="0"/>
        <w:jc w:val="both"/>
        <w:rPr>
          <w:rFonts w:ascii="Tahoma" w:hAnsi="Tahoma" w:cs="Tahoma"/>
          <w:sz w:val="22"/>
          <w:szCs w:val="22"/>
          <w:lang w:eastAsia="en-GB"/>
        </w:rPr>
      </w:pPr>
      <w:r w:rsidRPr="0011283A">
        <w:rPr>
          <w:rFonts w:ascii="Tahoma" w:hAnsi="Tahoma" w:cs="Tahoma"/>
          <w:sz w:val="22"/>
          <w:szCs w:val="22"/>
          <w:lang w:eastAsia="en-GB"/>
        </w:rPr>
        <w:t xml:space="preserve">The Departmental Quality Assurance </w:t>
      </w:r>
      <w:r w:rsidRPr="00F97437">
        <w:rPr>
          <w:rFonts w:ascii="Tahoma" w:hAnsi="Tahoma" w:cs="Tahoma"/>
          <w:sz w:val="22"/>
          <w:szCs w:val="22"/>
          <w:lang w:eastAsia="en-GB"/>
        </w:rPr>
        <w:t>Policy [</w:t>
      </w:r>
      <w:r>
        <w:rPr>
          <w:rFonts w:ascii="Tahoma" w:hAnsi="Tahoma" w:cs="Tahoma"/>
          <w:sz w:val="22"/>
          <w:szCs w:val="22"/>
          <w:lang w:eastAsia="en-GB"/>
        </w:rPr>
        <w:t>SG-MPOL-023]</w:t>
      </w:r>
      <w:r w:rsidRPr="0011283A">
        <w:rPr>
          <w:rFonts w:ascii="Tahoma" w:hAnsi="Tahoma" w:cs="Tahoma"/>
          <w:color w:val="00B050"/>
          <w:sz w:val="22"/>
          <w:szCs w:val="22"/>
          <w:lang w:eastAsia="en-GB"/>
        </w:rPr>
        <w:t xml:space="preserve"> </w:t>
      </w:r>
      <w:r w:rsidRPr="0011283A">
        <w:rPr>
          <w:rFonts w:ascii="Tahoma" w:hAnsi="Tahoma" w:cs="Tahoma"/>
          <w:sz w:val="22"/>
          <w:szCs w:val="22"/>
          <w:lang w:eastAsia="en-GB"/>
        </w:rPr>
        <w:t>outlines the department’s procedures for quality Assurance.</w:t>
      </w:r>
    </w:p>
    <w:p w:rsidR="008476A1" w:rsidRPr="0011283A" w:rsidRDefault="008476A1" w:rsidP="00D00996">
      <w:pPr>
        <w:spacing w:after="0"/>
        <w:rPr>
          <w:rFonts w:ascii="Tahoma" w:hAnsi="Tahoma" w:cs="Tahoma"/>
          <w:sz w:val="22"/>
          <w:szCs w:val="22"/>
          <w:lang w:eastAsia="en-GB"/>
        </w:rPr>
      </w:pPr>
    </w:p>
    <w:p w:rsidR="008476A1" w:rsidRPr="0011283A" w:rsidRDefault="008476A1" w:rsidP="00637A57">
      <w:pPr>
        <w:pStyle w:val="Heading2"/>
      </w:pPr>
      <w:bookmarkStart w:id="122" w:name="_Toc471982918"/>
      <w:r w:rsidRPr="0011283A">
        <w:t xml:space="preserve">Quality Control </w:t>
      </w:r>
      <w:r w:rsidRPr="00F97437">
        <w:t>(5.6.2)</w:t>
      </w:r>
      <w:bookmarkEnd w:id="122"/>
    </w:p>
    <w:p w:rsidR="008476A1" w:rsidRPr="0011283A" w:rsidRDefault="008476A1" w:rsidP="00D00996">
      <w:pPr>
        <w:spacing w:after="0"/>
        <w:rPr>
          <w:rFonts w:ascii="Tahoma" w:hAnsi="Tahoma" w:cs="Tahoma"/>
          <w:sz w:val="22"/>
          <w:szCs w:val="22"/>
          <w:lang w:eastAsia="en-GB"/>
        </w:rPr>
      </w:pPr>
    </w:p>
    <w:p w:rsidR="008476A1" w:rsidRPr="0011283A" w:rsidRDefault="008476A1" w:rsidP="00D00996">
      <w:pPr>
        <w:pStyle w:val="Heading3"/>
        <w:rPr>
          <w:rFonts w:ascii="Tahoma" w:hAnsi="Tahoma" w:cs="Tahoma"/>
          <w:lang w:eastAsia="en-GB"/>
        </w:rPr>
      </w:pPr>
      <w:bookmarkStart w:id="123" w:name="_Toc471982919"/>
      <w:r w:rsidRPr="0011283A">
        <w:rPr>
          <w:rFonts w:ascii="Tahoma" w:hAnsi="Tahoma" w:cs="Tahoma"/>
          <w:lang w:eastAsia="en-GB"/>
        </w:rPr>
        <w:t xml:space="preserve">Quality control </w:t>
      </w:r>
      <w:r w:rsidRPr="00F90A03">
        <w:rPr>
          <w:rFonts w:ascii="Tahoma" w:hAnsi="Tahoma" w:cs="Tahoma"/>
          <w:lang w:eastAsia="en-GB"/>
        </w:rPr>
        <w:t>materials (5.6.2.1)</w:t>
      </w:r>
      <w:bookmarkEnd w:id="123"/>
    </w:p>
    <w:p w:rsidR="008476A1" w:rsidRPr="0011283A" w:rsidRDefault="008476A1" w:rsidP="00D00996">
      <w:pPr>
        <w:spacing w:after="0"/>
        <w:rPr>
          <w:rFonts w:ascii="Tahoma" w:hAnsi="Tahoma" w:cs="Tahoma"/>
          <w:sz w:val="22"/>
          <w:szCs w:val="22"/>
          <w:lang w:eastAsia="en-GB"/>
        </w:rPr>
      </w:pPr>
    </w:p>
    <w:p w:rsidR="008476A1" w:rsidRPr="0011283A" w:rsidRDefault="008476A1" w:rsidP="00D00996">
      <w:pPr>
        <w:spacing w:after="0"/>
        <w:jc w:val="both"/>
        <w:rPr>
          <w:rFonts w:ascii="Tahoma" w:hAnsi="Tahoma" w:cs="Tahoma"/>
          <w:sz w:val="22"/>
          <w:szCs w:val="22"/>
        </w:rPr>
      </w:pPr>
      <w:r w:rsidRPr="0011283A">
        <w:rPr>
          <w:rFonts w:ascii="Tahoma" w:hAnsi="Tahoma" w:cs="Tahoma"/>
          <w:sz w:val="22"/>
          <w:szCs w:val="22"/>
        </w:rPr>
        <w:t>Instructions on preparation for use, stability and s</w:t>
      </w:r>
      <w:r>
        <w:rPr>
          <w:rFonts w:ascii="Tahoma" w:hAnsi="Tahoma" w:cs="Tahoma"/>
          <w:sz w:val="22"/>
          <w:szCs w:val="22"/>
        </w:rPr>
        <w:t>torage are contained in the SOP</w:t>
      </w:r>
      <w:r w:rsidRPr="0011283A">
        <w:rPr>
          <w:rFonts w:ascii="Tahoma" w:hAnsi="Tahoma" w:cs="Tahoma"/>
          <w:sz w:val="22"/>
          <w:szCs w:val="22"/>
        </w:rPr>
        <w:t>s.</w:t>
      </w:r>
      <w:bookmarkStart w:id="124" w:name="_Toc335643819"/>
    </w:p>
    <w:bookmarkEnd w:id="124"/>
    <w:p w:rsidR="008476A1" w:rsidRPr="0011283A" w:rsidRDefault="008476A1" w:rsidP="00D00996">
      <w:pPr>
        <w:spacing w:after="0"/>
        <w:jc w:val="both"/>
        <w:rPr>
          <w:rFonts w:ascii="Tahoma" w:hAnsi="Tahoma" w:cs="Tahoma"/>
          <w:sz w:val="22"/>
          <w:szCs w:val="22"/>
        </w:rPr>
      </w:pPr>
      <w:r w:rsidRPr="0011283A">
        <w:rPr>
          <w:rFonts w:ascii="Tahoma" w:hAnsi="Tahoma" w:cs="Tahoma"/>
          <w:sz w:val="22"/>
          <w:szCs w:val="22"/>
        </w:rPr>
        <w:t xml:space="preserve">A low, mid and high value control is used where available.  The levels are selected to check the assay for linearity, to test functional limit of detection and to check the assay at the most frequently measured interface between normal and pathological values. Frequency of performing of IQC is dependent on analyser or method stability as well as continuous processing or batch analysis. </w:t>
      </w:r>
    </w:p>
    <w:p w:rsidR="008476A1" w:rsidRPr="0011283A" w:rsidRDefault="008476A1" w:rsidP="00A94967">
      <w:pPr>
        <w:spacing w:after="0"/>
        <w:rPr>
          <w:rFonts w:ascii="Tahoma" w:hAnsi="Tahoma" w:cs="Tahoma"/>
          <w:sz w:val="22"/>
          <w:szCs w:val="22"/>
          <w:lang w:eastAsia="en-GB"/>
        </w:rPr>
      </w:pPr>
    </w:p>
    <w:p w:rsidR="008476A1" w:rsidRPr="0011283A" w:rsidRDefault="008476A1" w:rsidP="00A94967">
      <w:pPr>
        <w:pStyle w:val="Heading3"/>
        <w:rPr>
          <w:rFonts w:ascii="Tahoma" w:hAnsi="Tahoma" w:cs="Tahoma"/>
          <w:bCs w:val="0"/>
          <w:lang w:eastAsia="en-GB"/>
        </w:rPr>
      </w:pPr>
      <w:bookmarkStart w:id="125" w:name="_Toc471982920"/>
      <w:r w:rsidRPr="0011283A">
        <w:rPr>
          <w:rFonts w:ascii="Tahoma" w:hAnsi="Tahoma" w:cs="Tahoma"/>
          <w:bCs w:val="0"/>
          <w:lang w:eastAsia="en-GB"/>
        </w:rPr>
        <w:t xml:space="preserve">Quality control </w:t>
      </w:r>
      <w:r w:rsidRPr="00F90A03">
        <w:rPr>
          <w:rFonts w:ascii="Tahoma" w:hAnsi="Tahoma" w:cs="Tahoma"/>
          <w:bCs w:val="0"/>
          <w:lang w:eastAsia="en-GB"/>
        </w:rPr>
        <w:t>data (5.6.2.2)</w:t>
      </w:r>
      <w:bookmarkEnd w:id="125"/>
    </w:p>
    <w:p w:rsidR="008476A1" w:rsidRPr="0011283A" w:rsidRDefault="008476A1" w:rsidP="00A94967">
      <w:pPr>
        <w:spacing w:after="0"/>
        <w:rPr>
          <w:rFonts w:ascii="Tahoma" w:hAnsi="Tahoma" w:cs="Tahoma"/>
          <w:sz w:val="22"/>
          <w:szCs w:val="22"/>
          <w:lang w:eastAsia="en-GB"/>
        </w:rPr>
      </w:pPr>
    </w:p>
    <w:p w:rsidR="008476A1" w:rsidRPr="0011283A" w:rsidRDefault="008476A1" w:rsidP="00A94967">
      <w:pPr>
        <w:spacing w:after="0"/>
        <w:jc w:val="both"/>
        <w:rPr>
          <w:rFonts w:ascii="Tahoma" w:hAnsi="Tahoma" w:cs="Tahoma"/>
          <w:sz w:val="22"/>
          <w:szCs w:val="22"/>
        </w:rPr>
      </w:pPr>
      <w:r w:rsidRPr="0011283A">
        <w:rPr>
          <w:rFonts w:ascii="Tahoma" w:hAnsi="Tahoma" w:cs="Tahoma"/>
          <w:sz w:val="22"/>
          <w:szCs w:val="22"/>
        </w:rPr>
        <w:t xml:space="preserve">IQC reports are discussed </w:t>
      </w:r>
      <w:r>
        <w:rPr>
          <w:rFonts w:ascii="Tahoma" w:hAnsi="Tahoma" w:cs="Tahoma"/>
          <w:sz w:val="22"/>
          <w:szCs w:val="22"/>
        </w:rPr>
        <w:t xml:space="preserve">at daily huddle where there are any results that impact on the ability of the laboratory to release results. </w:t>
      </w:r>
      <w:r w:rsidRPr="0011283A">
        <w:rPr>
          <w:rFonts w:ascii="Tahoma" w:hAnsi="Tahoma" w:cs="Tahoma"/>
          <w:sz w:val="22"/>
          <w:szCs w:val="22"/>
        </w:rPr>
        <w:t>Where possible IQC data is uploaded onto Q-Pulse onto the asset record. There are procedures in place for the assessment of the impact of IQC failure including, re-analysis of samples, amending reports and incident reporting.</w:t>
      </w:r>
    </w:p>
    <w:p w:rsidR="008476A1" w:rsidRPr="0011283A" w:rsidRDefault="008476A1" w:rsidP="0060559D">
      <w:pPr>
        <w:spacing w:after="0"/>
        <w:rPr>
          <w:rFonts w:ascii="Tahoma" w:hAnsi="Tahoma" w:cs="Tahoma"/>
          <w:sz w:val="22"/>
          <w:szCs w:val="22"/>
          <w:lang w:eastAsia="en-GB"/>
        </w:rPr>
      </w:pPr>
    </w:p>
    <w:p w:rsidR="008476A1" w:rsidRPr="0011283A" w:rsidRDefault="008476A1" w:rsidP="00637A57">
      <w:pPr>
        <w:pStyle w:val="Heading2"/>
      </w:pPr>
      <w:bookmarkStart w:id="126" w:name="_Toc471982921"/>
      <w:r w:rsidRPr="0011283A">
        <w:t xml:space="preserve">Interlaboratory </w:t>
      </w:r>
      <w:r w:rsidRPr="00F90A03">
        <w:t>comparisons (5.6.3)</w:t>
      </w:r>
      <w:bookmarkEnd w:id="126"/>
    </w:p>
    <w:p w:rsidR="008476A1" w:rsidRPr="0011283A" w:rsidRDefault="008476A1" w:rsidP="0060559D">
      <w:pPr>
        <w:spacing w:after="0"/>
        <w:rPr>
          <w:rFonts w:ascii="Tahoma" w:hAnsi="Tahoma" w:cs="Tahoma"/>
          <w:sz w:val="22"/>
          <w:szCs w:val="22"/>
          <w:lang w:eastAsia="en-GB"/>
        </w:rPr>
      </w:pPr>
    </w:p>
    <w:p w:rsidR="008476A1" w:rsidRPr="0011283A" w:rsidRDefault="008476A1" w:rsidP="00670FD4">
      <w:pPr>
        <w:spacing w:after="0"/>
        <w:jc w:val="both"/>
        <w:rPr>
          <w:rFonts w:ascii="Tahoma" w:hAnsi="Tahoma" w:cs="Tahoma"/>
          <w:sz w:val="22"/>
          <w:szCs w:val="22"/>
          <w:lang w:eastAsia="en-GB"/>
        </w:rPr>
      </w:pPr>
      <w:r w:rsidRPr="0011283A">
        <w:rPr>
          <w:rFonts w:ascii="Tahoma" w:hAnsi="Tahoma" w:cs="Tahoma"/>
          <w:sz w:val="22"/>
          <w:szCs w:val="22"/>
          <w:lang w:eastAsia="en-GB"/>
        </w:rPr>
        <w:t xml:space="preserve">The Departmental Quality Assurance Policy </w:t>
      </w:r>
      <w:r w:rsidRPr="00F90A03">
        <w:rPr>
          <w:rFonts w:ascii="Tahoma" w:hAnsi="Tahoma" w:cs="Tahoma"/>
          <w:sz w:val="22"/>
          <w:szCs w:val="22"/>
          <w:lang w:eastAsia="en-GB"/>
        </w:rPr>
        <w:t>[</w:t>
      </w:r>
      <w:r>
        <w:rPr>
          <w:rFonts w:ascii="Tahoma" w:hAnsi="Tahoma" w:cs="Tahoma"/>
          <w:sz w:val="22"/>
          <w:szCs w:val="22"/>
          <w:lang w:eastAsia="en-GB"/>
        </w:rPr>
        <w:t>SG-MPOL-023</w:t>
      </w:r>
      <w:r w:rsidRPr="00F90A03">
        <w:rPr>
          <w:rFonts w:ascii="Tahoma" w:hAnsi="Tahoma" w:cs="Tahoma"/>
          <w:sz w:val="22"/>
          <w:szCs w:val="22"/>
          <w:lang w:eastAsia="en-GB"/>
        </w:rPr>
        <w:t>]</w:t>
      </w:r>
      <w:r w:rsidRPr="0011283A">
        <w:rPr>
          <w:rFonts w:ascii="Tahoma" w:hAnsi="Tahoma" w:cs="Tahoma"/>
          <w:color w:val="00B050"/>
          <w:sz w:val="22"/>
          <w:szCs w:val="22"/>
          <w:lang w:eastAsia="en-GB"/>
        </w:rPr>
        <w:t xml:space="preserve"> </w:t>
      </w:r>
      <w:r w:rsidRPr="0011283A">
        <w:rPr>
          <w:rFonts w:ascii="Tahoma" w:hAnsi="Tahoma" w:cs="Tahoma"/>
          <w:sz w:val="22"/>
          <w:szCs w:val="22"/>
          <w:lang w:eastAsia="en-GB"/>
        </w:rPr>
        <w:t>outlines the department’s procedures for quality Assurance.</w:t>
      </w:r>
    </w:p>
    <w:p w:rsidR="008476A1" w:rsidRPr="0011283A" w:rsidRDefault="008476A1" w:rsidP="0060559D">
      <w:pPr>
        <w:spacing w:after="0"/>
        <w:rPr>
          <w:rFonts w:ascii="Tahoma" w:hAnsi="Tahoma" w:cs="Tahoma"/>
          <w:sz w:val="22"/>
          <w:szCs w:val="22"/>
          <w:lang w:eastAsia="en-GB"/>
        </w:rPr>
      </w:pPr>
    </w:p>
    <w:p w:rsidR="008476A1" w:rsidRPr="00F90A03" w:rsidRDefault="008476A1" w:rsidP="0060559D">
      <w:pPr>
        <w:pStyle w:val="Heading3"/>
        <w:rPr>
          <w:rFonts w:ascii="Tahoma" w:hAnsi="Tahoma" w:cs="Tahoma"/>
          <w:lang w:eastAsia="en-GB"/>
        </w:rPr>
      </w:pPr>
      <w:bookmarkStart w:id="127" w:name="_Toc471982922"/>
      <w:r w:rsidRPr="00F90A03">
        <w:rPr>
          <w:rFonts w:ascii="Tahoma" w:hAnsi="Tahoma" w:cs="Tahoma"/>
          <w:lang w:eastAsia="en-GB"/>
        </w:rPr>
        <w:t>Participation (5.6.3.1)</w:t>
      </w:r>
      <w:bookmarkEnd w:id="127"/>
    </w:p>
    <w:p w:rsidR="008476A1" w:rsidRPr="0011283A" w:rsidRDefault="008476A1" w:rsidP="0060559D">
      <w:pPr>
        <w:spacing w:after="0"/>
        <w:rPr>
          <w:rFonts w:ascii="Tahoma" w:hAnsi="Tahoma" w:cs="Tahoma"/>
          <w:sz w:val="22"/>
          <w:szCs w:val="22"/>
          <w:lang w:eastAsia="en-GB"/>
        </w:rPr>
      </w:pPr>
    </w:p>
    <w:p w:rsidR="008476A1" w:rsidRPr="0011283A" w:rsidRDefault="008476A1" w:rsidP="001D268F">
      <w:pPr>
        <w:spacing w:after="0"/>
        <w:jc w:val="both"/>
        <w:rPr>
          <w:rFonts w:ascii="Tahoma" w:hAnsi="Tahoma" w:cs="Tahoma"/>
          <w:sz w:val="22"/>
          <w:szCs w:val="22"/>
          <w:lang w:eastAsia="en-GB"/>
        </w:rPr>
      </w:pPr>
      <w:r w:rsidRPr="0011283A">
        <w:rPr>
          <w:rFonts w:ascii="Tahoma" w:hAnsi="Tahoma" w:cs="Tahoma"/>
          <w:sz w:val="22"/>
          <w:szCs w:val="22"/>
          <w:lang w:eastAsia="en-GB"/>
        </w:rPr>
        <w:t>The department participates in EQA schemes that are accredited to ISO:17043 where these are available.</w:t>
      </w:r>
    </w:p>
    <w:p w:rsidR="008476A1" w:rsidRPr="0011283A" w:rsidRDefault="008476A1" w:rsidP="0060559D">
      <w:pPr>
        <w:spacing w:after="0"/>
        <w:rPr>
          <w:rFonts w:ascii="Tahoma" w:hAnsi="Tahoma" w:cs="Tahoma"/>
          <w:sz w:val="22"/>
          <w:szCs w:val="22"/>
          <w:lang w:eastAsia="en-GB"/>
        </w:rPr>
      </w:pPr>
    </w:p>
    <w:p w:rsidR="008476A1" w:rsidRPr="0011283A" w:rsidRDefault="008476A1" w:rsidP="0060559D">
      <w:pPr>
        <w:pStyle w:val="Heading3"/>
        <w:rPr>
          <w:rFonts w:ascii="Tahoma" w:hAnsi="Tahoma" w:cs="Tahoma"/>
          <w:lang w:eastAsia="en-GB"/>
        </w:rPr>
      </w:pPr>
      <w:bookmarkStart w:id="128" w:name="_Toc471982923"/>
      <w:r w:rsidRPr="0011283A">
        <w:rPr>
          <w:rFonts w:ascii="Tahoma" w:hAnsi="Tahoma" w:cs="Tahoma"/>
          <w:lang w:eastAsia="en-GB"/>
        </w:rPr>
        <w:t xml:space="preserve">Alternative </w:t>
      </w:r>
      <w:r w:rsidRPr="00F90A03">
        <w:rPr>
          <w:rFonts w:ascii="Tahoma" w:hAnsi="Tahoma" w:cs="Tahoma"/>
          <w:lang w:eastAsia="en-GB"/>
        </w:rPr>
        <w:t>approaches (5.6.3.2)</w:t>
      </w:r>
      <w:bookmarkEnd w:id="128"/>
    </w:p>
    <w:p w:rsidR="008476A1" w:rsidRPr="0011283A" w:rsidRDefault="008476A1" w:rsidP="0060559D">
      <w:pPr>
        <w:spacing w:after="0"/>
        <w:rPr>
          <w:rFonts w:ascii="Tahoma" w:hAnsi="Tahoma" w:cs="Tahoma"/>
          <w:sz w:val="22"/>
          <w:szCs w:val="22"/>
          <w:lang w:eastAsia="en-GB"/>
        </w:rPr>
      </w:pPr>
    </w:p>
    <w:p w:rsidR="008476A1" w:rsidRPr="0011283A" w:rsidRDefault="008476A1" w:rsidP="001D268F">
      <w:pPr>
        <w:spacing w:after="0"/>
        <w:jc w:val="both"/>
        <w:rPr>
          <w:rFonts w:ascii="Tahoma" w:hAnsi="Tahoma" w:cs="Tahoma"/>
          <w:sz w:val="22"/>
          <w:szCs w:val="22"/>
        </w:rPr>
      </w:pPr>
      <w:r w:rsidRPr="0011283A">
        <w:rPr>
          <w:rFonts w:ascii="Tahoma" w:hAnsi="Tahoma" w:cs="Tahoma"/>
          <w:sz w:val="22"/>
          <w:szCs w:val="22"/>
        </w:rPr>
        <w:t xml:space="preserve">The IQC data is available for all </w:t>
      </w:r>
      <w:r>
        <w:rPr>
          <w:rFonts w:ascii="Tahoma" w:hAnsi="Tahoma" w:cs="Tahoma"/>
          <w:sz w:val="22"/>
          <w:szCs w:val="22"/>
        </w:rPr>
        <w:t xml:space="preserve">of </w:t>
      </w:r>
      <w:r w:rsidRPr="0011283A">
        <w:rPr>
          <w:rFonts w:ascii="Tahoma" w:hAnsi="Tahoma" w:cs="Tahoma"/>
          <w:sz w:val="22"/>
          <w:szCs w:val="22"/>
        </w:rPr>
        <w:t>the analysers across the</w:t>
      </w:r>
      <w:r>
        <w:rPr>
          <w:rFonts w:ascii="Tahoma" w:hAnsi="Tahoma" w:cs="Tahoma"/>
          <w:sz w:val="22"/>
          <w:szCs w:val="22"/>
        </w:rPr>
        <w:t xml:space="preserve"> two</w:t>
      </w:r>
      <w:r w:rsidRPr="0011283A">
        <w:rPr>
          <w:rFonts w:ascii="Tahoma" w:hAnsi="Tahoma" w:cs="Tahoma"/>
          <w:sz w:val="22"/>
          <w:szCs w:val="22"/>
        </w:rPr>
        <w:t xml:space="preserve"> sites in </w:t>
      </w:r>
      <w:r>
        <w:rPr>
          <w:rFonts w:ascii="Tahoma" w:hAnsi="Tahoma" w:cs="Tahoma"/>
          <w:sz w:val="22"/>
          <w:szCs w:val="22"/>
        </w:rPr>
        <w:t xml:space="preserve">South </w:t>
      </w:r>
      <w:r w:rsidRPr="0011283A">
        <w:rPr>
          <w:rFonts w:ascii="Tahoma" w:hAnsi="Tahoma" w:cs="Tahoma"/>
          <w:sz w:val="22"/>
          <w:szCs w:val="22"/>
        </w:rPr>
        <w:t>Glasgow and is compared routinely as part of the IQC review process. Cross site sample checks are performed if required.</w:t>
      </w:r>
    </w:p>
    <w:p w:rsidR="008476A1" w:rsidRPr="0011283A" w:rsidRDefault="008476A1" w:rsidP="0060559D">
      <w:pPr>
        <w:spacing w:after="0"/>
        <w:rPr>
          <w:rFonts w:ascii="Tahoma" w:hAnsi="Tahoma" w:cs="Tahoma"/>
          <w:sz w:val="22"/>
          <w:szCs w:val="22"/>
          <w:lang w:eastAsia="en-GB"/>
        </w:rPr>
      </w:pPr>
    </w:p>
    <w:p w:rsidR="008476A1" w:rsidRPr="0011283A" w:rsidRDefault="008476A1" w:rsidP="0060559D">
      <w:pPr>
        <w:pStyle w:val="Heading3"/>
        <w:rPr>
          <w:rFonts w:ascii="Tahoma" w:hAnsi="Tahoma" w:cs="Tahoma"/>
          <w:bCs w:val="0"/>
          <w:color w:val="FF0000"/>
          <w:lang w:eastAsia="en-GB"/>
        </w:rPr>
      </w:pPr>
      <w:bookmarkStart w:id="129" w:name="_Toc471982924"/>
      <w:r w:rsidRPr="0011283A">
        <w:rPr>
          <w:rFonts w:ascii="Tahoma" w:hAnsi="Tahoma" w:cs="Tahoma"/>
          <w:bCs w:val="0"/>
          <w:lang w:eastAsia="en-GB"/>
        </w:rPr>
        <w:t xml:space="preserve">Analysis of interlaboratory comparison </w:t>
      </w:r>
      <w:r w:rsidRPr="00F90A03">
        <w:rPr>
          <w:rFonts w:ascii="Tahoma" w:hAnsi="Tahoma" w:cs="Tahoma"/>
          <w:bCs w:val="0"/>
          <w:lang w:eastAsia="en-GB"/>
        </w:rPr>
        <w:t>samples (5.6.3.3)</w:t>
      </w:r>
      <w:bookmarkEnd w:id="129"/>
    </w:p>
    <w:p w:rsidR="008476A1" w:rsidRPr="0011283A" w:rsidRDefault="008476A1" w:rsidP="001D268F">
      <w:pPr>
        <w:spacing w:after="0"/>
        <w:rPr>
          <w:rFonts w:ascii="Tahoma" w:hAnsi="Tahoma" w:cs="Tahoma"/>
          <w:sz w:val="22"/>
          <w:szCs w:val="22"/>
          <w:lang w:eastAsia="en-GB"/>
        </w:rPr>
      </w:pPr>
    </w:p>
    <w:p w:rsidR="008476A1" w:rsidRPr="0011283A" w:rsidRDefault="008476A1" w:rsidP="001D268F">
      <w:pPr>
        <w:spacing w:after="0"/>
        <w:rPr>
          <w:rFonts w:ascii="Tahoma" w:hAnsi="Tahoma" w:cs="Tahoma"/>
          <w:sz w:val="22"/>
          <w:szCs w:val="22"/>
          <w:lang w:eastAsia="en-GB"/>
        </w:rPr>
      </w:pPr>
      <w:r w:rsidRPr="0011283A">
        <w:rPr>
          <w:rFonts w:ascii="Tahoma" w:hAnsi="Tahoma" w:cs="Tahoma"/>
          <w:sz w:val="22"/>
          <w:szCs w:val="22"/>
          <w:lang w:eastAsia="en-GB"/>
        </w:rPr>
        <w:t>All samples received from EQA schemes are processed as if they were patient samples by the same personnel responsible for performing the process routinely.</w:t>
      </w:r>
    </w:p>
    <w:p w:rsidR="008476A1" w:rsidRPr="0011283A" w:rsidRDefault="008476A1" w:rsidP="001D268F">
      <w:pPr>
        <w:spacing w:after="0"/>
        <w:rPr>
          <w:rFonts w:ascii="Tahoma" w:hAnsi="Tahoma" w:cs="Tahoma"/>
          <w:sz w:val="22"/>
          <w:szCs w:val="22"/>
          <w:lang w:eastAsia="en-GB"/>
        </w:rPr>
      </w:pPr>
    </w:p>
    <w:p w:rsidR="008476A1" w:rsidRPr="0011283A" w:rsidRDefault="008476A1" w:rsidP="003C2360">
      <w:pPr>
        <w:pStyle w:val="Heading3"/>
        <w:tabs>
          <w:tab w:val="left" w:pos="1560"/>
        </w:tabs>
        <w:rPr>
          <w:rFonts w:ascii="Tahoma" w:hAnsi="Tahoma" w:cs="Tahoma"/>
          <w:lang w:eastAsia="en-GB"/>
        </w:rPr>
      </w:pPr>
      <w:bookmarkStart w:id="130" w:name="_Toc471982925"/>
      <w:r w:rsidRPr="0011283A">
        <w:rPr>
          <w:rFonts w:ascii="Tahoma" w:hAnsi="Tahoma" w:cs="Tahoma"/>
          <w:bCs w:val="0"/>
          <w:lang w:eastAsia="en-GB"/>
        </w:rPr>
        <w:t xml:space="preserve">Evaluation of laboratory </w:t>
      </w:r>
      <w:r w:rsidRPr="00F90A03">
        <w:rPr>
          <w:rFonts w:ascii="Tahoma" w:hAnsi="Tahoma" w:cs="Tahoma"/>
          <w:bCs w:val="0"/>
          <w:lang w:eastAsia="en-GB"/>
        </w:rPr>
        <w:t>performance (5.6.3.4)</w:t>
      </w:r>
      <w:bookmarkEnd w:id="130"/>
    </w:p>
    <w:p w:rsidR="008476A1" w:rsidRPr="0011283A" w:rsidRDefault="008476A1" w:rsidP="001D268F">
      <w:pPr>
        <w:spacing w:after="0"/>
        <w:rPr>
          <w:rFonts w:ascii="Tahoma" w:hAnsi="Tahoma" w:cs="Tahoma"/>
          <w:sz w:val="22"/>
          <w:szCs w:val="22"/>
          <w:lang w:eastAsia="en-GB"/>
        </w:rPr>
      </w:pPr>
    </w:p>
    <w:p w:rsidR="008476A1" w:rsidRPr="0011283A" w:rsidRDefault="008476A1" w:rsidP="003C2360">
      <w:pPr>
        <w:spacing w:after="0"/>
        <w:jc w:val="both"/>
        <w:rPr>
          <w:rFonts w:ascii="Tahoma" w:hAnsi="Tahoma" w:cs="Tahoma"/>
          <w:sz w:val="22"/>
          <w:szCs w:val="22"/>
        </w:rPr>
      </w:pPr>
      <w:r w:rsidRPr="0011283A">
        <w:rPr>
          <w:rFonts w:ascii="Tahoma" w:hAnsi="Tahoma" w:cs="Tahoma"/>
          <w:sz w:val="22"/>
          <w:szCs w:val="22"/>
        </w:rPr>
        <w:t xml:space="preserve">Lab performance is communicated and assessed at the </w:t>
      </w:r>
      <w:r>
        <w:rPr>
          <w:rFonts w:ascii="Tahoma" w:hAnsi="Tahoma" w:cs="Tahoma"/>
          <w:sz w:val="22"/>
          <w:szCs w:val="22"/>
        </w:rPr>
        <w:t xml:space="preserve">Senior Staff </w:t>
      </w:r>
      <w:r w:rsidRPr="0011283A">
        <w:rPr>
          <w:rFonts w:ascii="Tahoma" w:hAnsi="Tahoma" w:cs="Tahoma"/>
          <w:sz w:val="22"/>
          <w:szCs w:val="22"/>
        </w:rPr>
        <w:t xml:space="preserve">meetings. Discussion is based on IQC and EQA performance for possible systematic and random errors in performance. Cross site review is included. Problems are highlighted, decisions </w:t>
      </w:r>
      <w:r>
        <w:rPr>
          <w:rFonts w:ascii="Tahoma" w:hAnsi="Tahoma" w:cs="Tahoma"/>
          <w:sz w:val="22"/>
          <w:szCs w:val="22"/>
        </w:rPr>
        <w:t>recorded in the minutes</w:t>
      </w:r>
      <w:r w:rsidRPr="0011283A">
        <w:rPr>
          <w:rFonts w:ascii="Tahoma" w:hAnsi="Tahoma" w:cs="Tahoma"/>
          <w:sz w:val="22"/>
          <w:szCs w:val="22"/>
        </w:rPr>
        <w:t xml:space="preserve"> and actions agreed.  Performance that is out with consensus </w:t>
      </w:r>
      <w:r>
        <w:rPr>
          <w:rFonts w:ascii="Tahoma" w:hAnsi="Tahoma" w:cs="Tahoma"/>
          <w:sz w:val="22"/>
          <w:szCs w:val="22"/>
        </w:rPr>
        <w:t>is discussed at Senior Staff Meetings.</w:t>
      </w:r>
    </w:p>
    <w:p w:rsidR="008476A1" w:rsidRPr="0011283A" w:rsidRDefault="008476A1" w:rsidP="003C2360">
      <w:pPr>
        <w:spacing w:after="0"/>
        <w:jc w:val="both"/>
        <w:rPr>
          <w:rFonts w:ascii="Tahoma" w:hAnsi="Tahoma" w:cs="Tahoma"/>
          <w:sz w:val="22"/>
          <w:szCs w:val="22"/>
        </w:rPr>
      </w:pPr>
    </w:p>
    <w:p w:rsidR="008476A1" w:rsidRPr="0011283A" w:rsidRDefault="008476A1" w:rsidP="00637A57">
      <w:pPr>
        <w:pStyle w:val="Heading2"/>
      </w:pPr>
      <w:bookmarkStart w:id="131" w:name="_Toc471982926"/>
      <w:r w:rsidRPr="0011283A">
        <w:t xml:space="preserve">Comparability of examination </w:t>
      </w:r>
      <w:r w:rsidRPr="00F90A03">
        <w:t>results (5.6.4)</w:t>
      </w:r>
      <w:bookmarkEnd w:id="131"/>
    </w:p>
    <w:p w:rsidR="008476A1" w:rsidRPr="0011283A" w:rsidRDefault="008476A1" w:rsidP="001E2335">
      <w:pPr>
        <w:spacing w:after="0"/>
        <w:rPr>
          <w:rFonts w:ascii="Tahoma" w:hAnsi="Tahoma" w:cs="Tahoma"/>
          <w:sz w:val="22"/>
          <w:szCs w:val="22"/>
          <w:lang w:eastAsia="en-GB"/>
        </w:rPr>
      </w:pPr>
    </w:p>
    <w:p w:rsidR="008476A1" w:rsidRPr="0011283A" w:rsidRDefault="008476A1" w:rsidP="001E2335">
      <w:pPr>
        <w:spacing w:after="0"/>
        <w:jc w:val="both"/>
        <w:rPr>
          <w:rFonts w:ascii="Tahoma" w:hAnsi="Tahoma" w:cs="Tahoma"/>
          <w:sz w:val="22"/>
          <w:szCs w:val="22"/>
          <w:lang w:eastAsia="en-GB"/>
        </w:rPr>
      </w:pPr>
      <w:r w:rsidRPr="0011283A">
        <w:rPr>
          <w:rFonts w:ascii="Tahoma" w:hAnsi="Tahoma" w:cs="Tahoma"/>
          <w:sz w:val="22"/>
          <w:szCs w:val="22"/>
          <w:lang w:eastAsia="en-GB"/>
        </w:rPr>
        <w:t xml:space="preserve">Cross site analysis is performed for those tests performed on more than one site as detailed in the Quality Assurance Policy </w:t>
      </w:r>
      <w:r w:rsidRPr="00F90A03">
        <w:rPr>
          <w:rFonts w:ascii="Tahoma" w:hAnsi="Tahoma" w:cs="Tahoma"/>
          <w:sz w:val="22"/>
          <w:szCs w:val="22"/>
          <w:lang w:eastAsia="en-GB"/>
        </w:rPr>
        <w:t>[</w:t>
      </w:r>
      <w:r>
        <w:rPr>
          <w:rFonts w:ascii="Tahoma" w:hAnsi="Tahoma" w:cs="Tahoma"/>
          <w:sz w:val="22"/>
          <w:szCs w:val="22"/>
          <w:lang w:eastAsia="en-GB"/>
        </w:rPr>
        <w:t>SG-MPOL-023</w:t>
      </w:r>
      <w:r w:rsidRPr="00F90A03">
        <w:rPr>
          <w:rFonts w:ascii="Tahoma" w:hAnsi="Tahoma" w:cs="Tahoma"/>
          <w:sz w:val="22"/>
          <w:szCs w:val="22"/>
          <w:lang w:eastAsia="en-GB"/>
        </w:rPr>
        <w:t>].</w:t>
      </w:r>
      <w:r w:rsidRPr="0011283A">
        <w:rPr>
          <w:rFonts w:ascii="Tahoma" w:hAnsi="Tahoma" w:cs="Tahoma"/>
          <w:color w:val="00B050"/>
          <w:sz w:val="22"/>
          <w:szCs w:val="22"/>
          <w:lang w:eastAsia="en-GB"/>
        </w:rPr>
        <w:t xml:space="preserve"> </w:t>
      </w:r>
      <w:r w:rsidRPr="0011283A">
        <w:rPr>
          <w:rFonts w:ascii="Tahoma" w:hAnsi="Tahoma" w:cs="Tahoma"/>
          <w:sz w:val="22"/>
          <w:szCs w:val="22"/>
          <w:lang w:eastAsia="en-GB"/>
        </w:rPr>
        <w:t>This is discussed at the quality meeting and used in the annual review of processes. The data obtained is available on Q-Pulse.</w:t>
      </w:r>
    </w:p>
    <w:p w:rsidR="008476A1" w:rsidRPr="0011283A" w:rsidRDefault="008476A1" w:rsidP="001E2335">
      <w:pPr>
        <w:spacing w:after="0"/>
        <w:jc w:val="both"/>
        <w:rPr>
          <w:rFonts w:ascii="Tahoma" w:hAnsi="Tahoma" w:cs="Tahoma"/>
          <w:sz w:val="22"/>
          <w:szCs w:val="22"/>
          <w:lang w:eastAsia="en-GB"/>
        </w:rPr>
      </w:pPr>
    </w:p>
    <w:p w:rsidR="008476A1" w:rsidRPr="0011283A" w:rsidRDefault="008476A1" w:rsidP="005D736F">
      <w:pPr>
        <w:pStyle w:val="Heading1"/>
        <w:rPr>
          <w:rFonts w:ascii="Tahoma" w:hAnsi="Tahoma" w:cs="Tahoma"/>
          <w:sz w:val="22"/>
          <w:szCs w:val="22"/>
        </w:rPr>
      </w:pPr>
      <w:bookmarkStart w:id="132" w:name="_Toc471982927"/>
      <w:r w:rsidRPr="0011283A">
        <w:rPr>
          <w:rFonts w:ascii="Tahoma" w:hAnsi="Tahoma" w:cs="Tahoma"/>
          <w:sz w:val="22"/>
          <w:szCs w:val="22"/>
        </w:rPr>
        <w:t xml:space="preserve">Post-examination </w:t>
      </w:r>
      <w:r w:rsidRPr="00F90A03">
        <w:rPr>
          <w:rFonts w:ascii="Tahoma" w:hAnsi="Tahoma" w:cs="Tahoma"/>
          <w:sz w:val="22"/>
          <w:szCs w:val="22"/>
        </w:rPr>
        <w:t>processes (5.7)</w:t>
      </w:r>
      <w:bookmarkEnd w:id="132"/>
    </w:p>
    <w:p w:rsidR="008476A1" w:rsidRPr="0011283A" w:rsidRDefault="008476A1" w:rsidP="009C6B42">
      <w:pPr>
        <w:spacing w:after="0"/>
        <w:rPr>
          <w:rFonts w:ascii="Tahoma" w:hAnsi="Tahoma" w:cs="Tahoma"/>
          <w:sz w:val="22"/>
          <w:szCs w:val="22"/>
          <w:lang w:eastAsia="en-GB"/>
        </w:rPr>
      </w:pPr>
    </w:p>
    <w:p w:rsidR="008476A1" w:rsidRPr="0011283A" w:rsidRDefault="008476A1" w:rsidP="00637A57">
      <w:pPr>
        <w:pStyle w:val="Heading2"/>
      </w:pPr>
      <w:bookmarkStart w:id="133" w:name="_Toc471982928"/>
      <w:r w:rsidRPr="0011283A">
        <w:t xml:space="preserve">Review of results </w:t>
      </w:r>
      <w:r w:rsidRPr="00F90A03">
        <w:t>(5.7.1)</w:t>
      </w:r>
      <w:bookmarkEnd w:id="133"/>
    </w:p>
    <w:p w:rsidR="008476A1" w:rsidRPr="0011283A" w:rsidRDefault="008476A1" w:rsidP="001D268F">
      <w:pPr>
        <w:spacing w:after="0"/>
        <w:rPr>
          <w:rFonts w:ascii="Tahoma" w:hAnsi="Tahoma" w:cs="Tahoma"/>
          <w:sz w:val="22"/>
          <w:szCs w:val="22"/>
          <w:lang w:eastAsia="en-GB"/>
        </w:rPr>
      </w:pPr>
    </w:p>
    <w:p w:rsidR="008476A1" w:rsidRPr="0011283A" w:rsidRDefault="008476A1" w:rsidP="00900C28">
      <w:pPr>
        <w:spacing w:after="0"/>
        <w:jc w:val="both"/>
        <w:rPr>
          <w:rFonts w:ascii="Tahoma" w:hAnsi="Tahoma" w:cs="Tahoma"/>
          <w:sz w:val="22"/>
          <w:szCs w:val="22"/>
        </w:rPr>
      </w:pPr>
      <w:r w:rsidRPr="0011283A">
        <w:rPr>
          <w:rFonts w:ascii="Tahoma" w:hAnsi="Tahoma" w:cs="Tahoma"/>
          <w:sz w:val="22"/>
          <w:szCs w:val="22"/>
        </w:rPr>
        <w:t>The department has individual documented processes for the review of examination results before release which include the automatic selection and reporting of results.</w:t>
      </w:r>
    </w:p>
    <w:p w:rsidR="008476A1" w:rsidRPr="0011283A" w:rsidRDefault="008476A1" w:rsidP="00900C28">
      <w:pPr>
        <w:spacing w:after="0"/>
        <w:jc w:val="both"/>
        <w:rPr>
          <w:rFonts w:ascii="Tahoma" w:hAnsi="Tahoma" w:cs="Tahoma"/>
          <w:sz w:val="22"/>
          <w:szCs w:val="22"/>
          <w:lang w:eastAsia="en-GB"/>
        </w:rPr>
      </w:pPr>
    </w:p>
    <w:p w:rsidR="008476A1" w:rsidRPr="0011283A" w:rsidRDefault="008476A1" w:rsidP="00637A57">
      <w:pPr>
        <w:pStyle w:val="Heading2"/>
      </w:pPr>
      <w:bookmarkStart w:id="134" w:name="_Toc471982929"/>
      <w:r w:rsidRPr="0011283A">
        <w:t xml:space="preserve">Storage, retention and disposal of clinical samples </w:t>
      </w:r>
      <w:r w:rsidRPr="00F90A03">
        <w:t>(5.7.2)</w:t>
      </w:r>
      <w:bookmarkEnd w:id="134"/>
    </w:p>
    <w:p w:rsidR="008476A1" w:rsidRPr="005D736F" w:rsidRDefault="008476A1" w:rsidP="00900C28">
      <w:pPr>
        <w:spacing w:after="0"/>
        <w:rPr>
          <w:sz w:val="22"/>
          <w:szCs w:val="22"/>
          <w:lang w:eastAsia="en-GB"/>
        </w:rPr>
      </w:pPr>
    </w:p>
    <w:p w:rsidR="008476A1" w:rsidRDefault="008476A1" w:rsidP="00263A62">
      <w:pPr>
        <w:spacing w:after="0"/>
        <w:jc w:val="both"/>
        <w:rPr>
          <w:rFonts w:ascii="Tahoma" w:hAnsi="Tahoma" w:cs="Tahoma"/>
          <w:sz w:val="22"/>
          <w:szCs w:val="22"/>
        </w:rPr>
      </w:pPr>
      <w:r w:rsidRPr="0011283A">
        <w:rPr>
          <w:rFonts w:ascii="Tahoma" w:hAnsi="Tahoma" w:cs="Tahoma"/>
          <w:sz w:val="22"/>
          <w:szCs w:val="22"/>
        </w:rPr>
        <w:t xml:space="preserve">The departments stores, retains and disposes of clinical samples in accordance with the requirements of the Human Tissue Act 2004, guidelines from the Royal College of Pathologists and the Institute of Biomedical Science and NHSGGC policies regarding the retention, storage and disposal of clinical material </w:t>
      </w:r>
      <w:r w:rsidRPr="00CA3974">
        <w:rPr>
          <w:rFonts w:ascii="Tahoma" w:hAnsi="Tahoma" w:cs="Tahoma"/>
          <w:sz w:val="22"/>
          <w:szCs w:val="22"/>
        </w:rPr>
        <w:t xml:space="preserve">[SG-MPOL-005, SG-REF-G024 </w:t>
      </w:r>
      <w:r>
        <w:rPr>
          <w:rFonts w:ascii="Tahoma" w:hAnsi="Tahoma" w:cs="Tahoma"/>
          <w:sz w:val="22"/>
          <w:szCs w:val="22"/>
        </w:rPr>
        <w:t>and SG-EXT-G028]</w:t>
      </w:r>
    </w:p>
    <w:p w:rsidR="008476A1" w:rsidRDefault="008476A1" w:rsidP="00263A62">
      <w:pPr>
        <w:spacing w:after="0"/>
        <w:jc w:val="both"/>
        <w:rPr>
          <w:rFonts w:ascii="Tahoma" w:hAnsi="Tahoma" w:cs="Tahoma"/>
          <w:sz w:val="22"/>
          <w:szCs w:val="22"/>
        </w:rPr>
      </w:pPr>
    </w:p>
    <w:p w:rsidR="008476A1" w:rsidRPr="0011283A" w:rsidRDefault="008476A1" w:rsidP="00263A62">
      <w:pPr>
        <w:spacing w:after="0"/>
        <w:jc w:val="both"/>
        <w:rPr>
          <w:rFonts w:ascii="Tahoma" w:hAnsi="Tahoma" w:cs="Tahoma"/>
          <w:sz w:val="22"/>
          <w:szCs w:val="22"/>
        </w:rPr>
      </w:pPr>
    </w:p>
    <w:p w:rsidR="008476A1" w:rsidRPr="0011283A" w:rsidRDefault="008476A1" w:rsidP="00FC24A4">
      <w:pPr>
        <w:spacing w:after="0"/>
        <w:jc w:val="both"/>
        <w:rPr>
          <w:rFonts w:ascii="Tahoma" w:hAnsi="Tahoma" w:cs="Tahoma"/>
          <w:sz w:val="22"/>
          <w:szCs w:val="22"/>
          <w:lang w:eastAsia="en-GB"/>
        </w:rPr>
      </w:pPr>
    </w:p>
    <w:p w:rsidR="008476A1" w:rsidRPr="0011283A" w:rsidRDefault="008476A1" w:rsidP="005D736F">
      <w:pPr>
        <w:pStyle w:val="Heading1"/>
        <w:rPr>
          <w:rFonts w:ascii="Tahoma" w:hAnsi="Tahoma" w:cs="Tahoma"/>
          <w:sz w:val="22"/>
          <w:szCs w:val="22"/>
        </w:rPr>
      </w:pPr>
      <w:bookmarkStart w:id="135" w:name="_Toc471982930"/>
      <w:r w:rsidRPr="0011283A">
        <w:rPr>
          <w:rFonts w:ascii="Tahoma" w:hAnsi="Tahoma" w:cs="Tahoma"/>
          <w:sz w:val="22"/>
          <w:szCs w:val="22"/>
        </w:rPr>
        <w:t>Reporting of results (5.8)</w:t>
      </w:r>
      <w:bookmarkEnd w:id="135"/>
    </w:p>
    <w:p w:rsidR="008476A1" w:rsidRPr="0011283A" w:rsidRDefault="008476A1" w:rsidP="00263A62">
      <w:pPr>
        <w:spacing w:after="0"/>
        <w:jc w:val="both"/>
        <w:rPr>
          <w:rFonts w:ascii="Tahoma" w:hAnsi="Tahoma" w:cs="Tahoma"/>
          <w:sz w:val="22"/>
          <w:szCs w:val="22"/>
          <w:lang w:eastAsia="en-GB"/>
        </w:rPr>
      </w:pPr>
    </w:p>
    <w:p w:rsidR="008476A1" w:rsidRPr="0011283A" w:rsidRDefault="008476A1" w:rsidP="00263A62">
      <w:pPr>
        <w:spacing w:after="0"/>
        <w:jc w:val="both"/>
        <w:rPr>
          <w:rFonts w:ascii="Tahoma" w:hAnsi="Tahoma" w:cs="Tahoma"/>
          <w:sz w:val="22"/>
          <w:szCs w:val="22"/>
          <w:lang w:eastAsia="en-GB"/>
        </w:rPr>
      </w:pPr>
      <w:r w:rsidRPr="0011283A">
        <w:rPr>
          <w:rFonts w:ascii="Tahoma" w:hAnsi="Tahoma" w:cs="Tahoma"/>
          <w:sz w:val="22"/>
          <w:szCs w:val="22"/>
          <w:lang w:eastAsia="en-GB"/>
        </w:rPr>
        <w:t xml:space="preserve">The department has a policy and procedure for the reporting of results that includes communication </w:t>
      </w:r>
      <w:r>
        <w:rPr>
          <w:rFonts w:ascii="Tahoma" w:hAnsi="Tahoma" w:cs="Tahoma"/>
          <w:sz w:val="22"/>
          <w:szCs w:val="22"/>
          <w:lang w:eastAsia="en-GB"/>
        </w:rPr>
        <w:t>[SG-MPOL-043</w:t>
      </w:r>
      <w:r w:rsidRPr="0011283A">
        <w:rPr>
          <w:rFonts w:ascii="Tahoma" w:hAnsi="Tahoma" w:cs="Tahoma"/>
          <w:sz w:val="22"/>
          <w:szCs w:val="22"/>
          <w:lang w:eastAsia="en-GB"/>
        </w:rPr>
        <w:t>]. Reports are available to all NHSGGC users electronically and to others as a printed copy.</w:t>
      </w:r>
    </w:p>
    <w:p w:rsidR="008476A1" w:rsidRPr="0011283A" w:rsidRDefault="008476A1" w:rsidP="00263A62">
      <w:pPr>
        <w:spacing w:after="0"/>
        <w:jc w:val="both"/>
        <w:rPr>
          <w:rFonts w:ascii="Tahoma" w:hAnsi="Tahoma" w:cs="Tahoma"/>
          <w:sz w:val="22"/>
          <w:szCs w:val="22"/>
          <w:lang w:eastAsia="en-GB"/>
        </w:rPr>
      </w:pPr>
    </w:p>
    <w:p w:rsidR="008476A1" w:rsidRPr="0011283A" w:rsidRDefault="008476A1" w:rsidP="00637A57">
      <w:pPr>
        <w:pStyle w:val="Heading2"/>
      </w:pPr>
      <w:bookmarkStart w:id="136" w:name="_Toc471982931"/>
      <w:r w:rsidRPr="0011283A">
        <w:t>Report attributes (5.8.2)</w:t>
      </w:r>
      <w:bookmarkEnd w:id="136"/>
    </w:p>
    <w:p w:rsidR="008476A1" w:rsidRPr="0011283A" w:rsidRDefault="008476A1" w:rsidP="00E93526">
      <w:pPr>
        <w:spacing w:after="0"/>
        <w:rPr>
          <w:rFonts w:ascii="Tahoma" w:hAnsi="Tahoma" w:cs="Tahoma"/>
          <w:sz w:val="22"/>
          <w:szCs w:val="22"/>
          <w:lang w:eastAsia="en-GB"/>
        </w:rPr>
      </w:pPr>
    </w:p>
    <w:p w:rsidR="008476A1" w:rsidRPr="0011283A" w:rsidRDefault="008476A1" w:rsidP="00E93526">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department’s reports communicate the laboratory result</w:t>
      </w:r>
      <w:r>
        <w:rPr>
          <w:rFonts w:ascii="Tahoma" w:hAnsi="Tahoma" w:cs="Tahoma"/>
          <w:sz w:val="22"/>
          <w:szCs w:val="22"/>
          <w:lang w:eastAsia="en-GB"/>
        </w:rPr>
        <w:t>s and include the following where</w:t>
      </w:r>
      <w:r w:rsidRPr="0011283A">
        <w:rPr>
          <w:rFonts w:ascii="Tahoma" w:hAnsi="Tahoma" w:cs="Tahoma"/>
          <w:sz w:val="22"/>
          <w:szCs w:val="22"/>
          <w:lang w:eastAsia="en-GB"/>
        </w:rPr>
        <w:t xml:space="preserve"> required:</w:t>
      </w:r>
    </w:p>
    <w:p w:rsidR="008476A1" w:rsidRPr="0011283A" w:rsidRDefault="008476A1" w:rsidP="00E93526">
      <w:pPr>
        <w:autoSpaceDE w:val="0"/>
        <w:autoSpaceDN w:val="0"/>
        <w:adjustRightInd w:val="0"/>
        <w:spacing w:after="0"/>
        <w:jc w:val="both"/>
        <w:rPr>
          <w:rFonts w:ascii="Tahoma" w:hAnsi="Tahoma" w:cs="Tahoma"/>
          <w:sz w:val="22"/>
          <w:szCs w:val="22"/>
          <w:lang w:eastAsia="en-GB"/>
        </w:rPr>
      </w:pPr>
    </w:p>
    <w:p w:rsidR="008476A1" w:rsidRPr="0011283A" w:rsidRDefault="008476A1" w:rsidP="00670FD4">
      <w:pPr>
        <w:pStyle w:val="ListParagraph"/>
        <w:numPr>
          <w:ilvl w:val="0"/>
          <w:numId w:val="48"/>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Comments on sample quality that might compromise results.</w:t>
      </w:r>
    </w:p>
    <w:p w:rsidR="008476A1" w:rsidRPr="0011283A" w:rsidRDefault="008476A1" w:rsidP="00670FD4">
      <w:pPr>
        <w:pStyle w:val="ListParagraph"/>
        <w:numPr>
          <w:ilvl w:val="0"/>
          <w:numId w:val="48"/>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Comments regarding sample suitability </w:t>
      </w:r>
    </w:p>
    <w:p w:rsidR="008476A1" w:rsidRPr="0011283A" w:rsidRDefault="008476A1" w:rsidP="00670FD4">
      <w:pPr>
        <w:pStyle w:val="ListParagraph"/>
        <w:numPr>
          <w:ilvl w:val="0"/>
          <w:numId w:val="48"/>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Critical results</w:t>
      </w:r>
    </w:p>
    <w:p w:rsidR="008476A1" w:rsidRPr="0011283A" w:rsidRDefault="008476A1" w:rsidP="00670FD4">
      <w:pPr>
        <w:pStyle w:val="ListParagraph"/>
        <w:numPr>
          <w:ilvl w:val="0"/>
          <w:numId w:val="48"/>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Interpretive comments on results</w:t>
      </w:r>
    </w:p>
    <w:p w:rsidR="008476A1" w:rsidRPr="0011283A" w:rsidRDefault="008476A1" w:rsidP="00DC5EFC">
      <w:pPr>
        <w:pStyle w:val="ListParagraph"/>
        <w:autoSpaceDE w:val="0"/>
        <w:autoSpaceDN w:val="0"/>
        <w:adjustRightInd w:val="0"/>
        <w:spacing w:after="0"/>
        <w:jc w:val="both"/>
        <w:rPr>
          <w:rFonts w:ascii="Tahoma" w:hAnsi="Tahoma" w:cs="Tahoma"/>
          <w:sz w:val="22"/>
          <w:szCs w:val="22"/>
          <w:lang w:eastAsia="en-GB"/>
        </w:rPr>
      </w:pPr>
    </w:p>
    <w:p w:rsidR="008476A1" w:rsidRPr="0011283A" w:rsidRDefault="008476A1" w:rsidP="00637A57">
      <w:pPr>
        <w:pStyle w:val="Heading2"/>
      </w:pPr>
      <w:bookmarkStart w:id="137" w:name="_Toc471982932"/>
      <w:r w:rsidRPr="0011283A">
        <w:t>Report content (5.8.3)</w:t>
      </w:r>
      <w:bookmarkEnd w:id="137"/>
    </w:p>
    <w:p w:rsidR="008476A1" w:rsidRPr="0011283A" w:rsidRDefault="008476A1" w:rsidP="00DC5EFC">
      <w:pPr>
        <w:spacing w:after="0"/>
        <w:rPr>
          <w:rFonts w:ascii="Tahoma" w:hAnsi="Tahoma" w:cs="Tahoma"/>
          <w:sz w:val="22"/>
          <w:szCs w:val="22"/>
          <w:lang w:eastAsia="en-GB"/>
        </w:rPr>
      </w:pPr>
    </w:p>
    <w:p w:rsidR="008476A1" w:rsidRPr="0011283A" w:rsidRDefault="008476A1" w:rsidP="00DC5EFC">
      <w:pPr>
        <w:spacing w:after="0"/>
        <w:jc w:val="both"/>
        <w:rPr>
          <w:rFonts w:ascii="Tahoma" w:hAnsi="Tahoma" w:cs="Tahoma"/>
          <w:sz w:val="22"/>
          <w:szCs w:val="22"/>
        </w:rPr>
      </w:pPr>
      <w:r w:rsidRPr="0011283A">
        <w:rPr>
          <w:rFonts w:ascii="Tahoma" w:hAnsi="Tahoma" w:cs="Tahoma"/>
          <w:sz w:val="22"/>
          <w:szCs w:val="22"/>
        </w:rPr>
        <w:t>Reports have been designed to comply with the needs of the users and are available in electronic form to all NHSGGC users and printed copy to certain areas and other users.</w:t>
      </w:r>
    </w:p>
    <w:p w:rsidR="008476A1" w:rsidRPr="0011283A" w:rsidRDefault="008476A1" w:rsidP="00DC5EFC">
      <w:pPr>
        <w:spacing w:after="0"/>
        <w:jc w:val="both"/>
        <w:rPr>
          <w:rFonts w:ascii="Tahoma" w:hAnsi="Tahoma" w:cs="Tahoma"/>
          <w:sz w:val="22"/>
          <w:szCs w:val="22"/>
        </w:rPr>
      </w:pPr>
      <w:r w:rsidRPr="0011283A">
        <w:rPr>
          <w:rFonts w:ascii="Tahoma" w:hAnsi="Tahoma" w:cs="Tahoma"/>
          <w:sz w:val="22"/>
          <w:szCs w:val="22"/>
        </w:rPr>
        <w:t xml:space="preserve"> Reports include the following:</w:t>
      </w:r>
    </w:p>
    <w:p w:rsidR="008476A1" w:rsidRPr="0011283A" w:rsidRDefault="008476A1" w:rsidP="00DC5EFC">
      <w:pPr>
        <w:spacing w:after="0"/>
        <w:jc w:val="both"/>
        <w:rPr>
          <w:rFonts w:ascii="Tahoma" w:hAnsi="Tahoma" w:cs="Tahoma"/>
          <w:sz w:val="22"/>
          <w:szCs w:val="22"/>
        </w:rPr>
      </w:pP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The Laboratory performing analysis.</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The unique identity of the patient.</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 xml:space="preserve">Requester </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Location of request</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 xml:space="preserve">Type of specimen </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Date and time of collection</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Time and date of report</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 xml:space="preserve">Results </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 xml:space="preserve">Comment for the reason if no examination is performed </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Reference intervals (age and gender specific where appropriate)</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Interpretive comments (where appropriate)</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Explanatory or cautionary comments about results (where appropriate)</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Highlighting of abnormal results</w:t>
      </w:r>
    </w:p>
    <w:p w:rsidR="008476A1" w:rsidRPr="0011283A" w:rsidRDefault="008476A1" w:rsidP="00670FD4">
      <w:pPr>
        <w:pStyle w:val="ListParagraph"/>
        <w:numPr>
          <w:ilvl w:val="0"/>
          <w:numId w:val="49"/>
        </w:numPr>
        <w:spacing w:after="0"/>
        <w:jc w:val="both"/>
        <w:rPr>
          <w:rFonts w:ascii="Tahoma" w:hAnsi="Tahoma" w:cs="Tahoma"/>
          <w:sz w:val="22"/>
          <w:szCs w:val="22"/>
        </w:rPr>
      </w:pPr>
      <w:r w:rsidRPr="0011283A">
        <w:rPr>
          <w:rFonts w:ascii="Tahoma" w:hAnsi="Tahoma" w:cs="Tahoma"/>
          <w:sz w:val="22"/>
          <w:szCs w:val="22"/>
        </w:rPr>
        <w:t>Where possible the identification of person(s) verifying the results and authorising the release of the report.</w:t>
      </w:r>
    </w:p>
    <w:p w:rsidR="008476A1" w:rsidRPr="0011283A" w:rsidRDefault="008476A1" w:rsidP="005D736F">
      <w:pPr>
        <w:spacing w:after="0"/>
        <w:jc w:val="both"/>
        <w:rPr>
          <w:rFonts w:ascii="Tahoma" w:hAnsi="Tahoma" w:cs="Tahoma"/>
          <w:sz w:val="22"/>
          <w:szCs w:val="22"/>
        </w:rPr>
      </w:pPr>
    </w:p>
    <w:p w:rsidR="008476A1" w:rsidRPr="0011283A" w:rsidRDefault="008476A1" w:rsidP="005D736F">
      <w:pPr>
        <w:pStyle w:val="Heading1"/>
        <w:rPr>
          <w:rFonts w:ascii="Tahoma" w:hAnsi="Tahoma" w:cs="Tahoma"/>
          <w:sz w:val="22"/>
          <w:szCs w:val="22"/>
        </w:rPr>
      </w:pPr>
      <w:bookmarkStart w:id="138" w:name="_Toc471982933"/>
      <w:r w:rsidRPr="0011283A">
        <w:rPr>
          <w:rFonts w:ascii="Tahoma" w:hAnsi="Tahoma" w:cs="Tahoma"/>
          <w:sz w:val="22"/>
          <w:szCs w:val="22"/>
        </w:rPr>
        <w:t>Release of results (5.9)</w:t>
      </w:r>
      <w:bookmarkEnd w:id="138"/>
    </w:p>
    <w:p w:rsidR="008476A1" w:rsidRPr="0011283A" w:rsidRDefault="008476A1" w:rsidP="005D736F">
      <w:pPr>
        <w:spacing w:after="0"/>
        <w:rPr>
          <w:rFonts w:ascii="Tahoma" w:hAnsi="Tahoma" w:cs="Tahoma"/>
          <w:sz w:val="22"/>
          <w:szCs w:val="22"/>
          <w:lang w:eastAsia="en-GB"/>
        </w:rPr>
      </w:pPr>
    </w:p>
    <w:p w:rsidR="008476A1" w:rsidRPr="0011283A" w:rsidRDefault="008476A1" w:rsidP="008424F3">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The departmental </w:t>
      </w:r>
      <w:r w:rsidRPr="004876FA">
        <w:rPr>
          <w:rFonts w:ascii="Tahoma" w:hAnsi="Tahoma" w:cs="Tahoma"/>
          <w:sz w:val="22"/>
          <w:szCs w:val="22"/>
          <w:lang w:eastAsia="en-GB"/>
        </w:rPr>
        <w:t>procedure [</w:t>
      </w:r>
      <w:r>
        <w:rPr>
          <w:rFonts w:ascii="Tahoma" w:hAnsi="Tahoma" w:cs="Tahoma"/>
          <w:sz w:val="22"/>
          <w:szCs w:val="22"/>
          <w:lang w:eastAsia="en-GB"/>
        </w:rPr>
        <w:t>SG-MPOL-043</w:t>
      </w:r>
      <w:r w:rsidRPr="004876FA">
        <w:rPr>
          <w:rFonts w:ascii="Tahoma" w:hAnsi="Tahoma" w:cs="Tahoma"/>
          <w:sz w:val="22"/>
          <w:szCs w:val="22"/>
          <w:lang w:eastAsia="en-GB"/>
        </w:rPr>
        <w:t>]</w:t>
      </w:r>
      <w:r w:rsidRPr="0011283A">
        <w:rPr>
          <w:rFonts w:ascii="Tahoma" w:hAnsi="Tahoma" w:cs="Tahoma"/>
          <w:sz w:val="22"/>
          <w:szCs w:val="22"/>
          <w:lang w:eastAsia="en-GB"/>
        </w:rPr>
        <w:t xml:space="preserve"> details the process to be followed. </w:t>
      </w:r>
    </w:p>
    <w:p w:rsidR="008476A1" w:rsidRPr="0011283A" w:rsidRDefault="008476A1" w:rsidP="008424F3">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This procedure includes consideration of the following: </w:t>
      </w:r>
    </w:p>
    <w:p w:rsidR="008476A1" w:rsidRPr="0011283A" w:rsidRDefault="008476A1" w:rsidP="008424F3">
      <w:pPr>
        <w:autoSpaceDE w:val="0"/>
        <w:autoSpaceDN w:val="0"/>
        <w:adjustRightInd w:val="0"/>
        <w:spacing w:after="0"/>
        <w:jc w:val="both"/>
        <w:rPr>
          <w:rFonts w:ascii="Tahoma" w:hAnsi="Tahoma" w:cs="Tahoma"/>
          <w:sz w:val="22"/>
          <w:szCs w:val="22"/>
          <w:lang w:eastAsia="en-GB"/>
        </w:rPr>
      </w:pPr>
    </w:p>
    <w:p w:rsidR="008476A1" w:rsidRPr="0011283A" w:rsidRDefault="008476A1" w:rsidP="00670FD4">
      <w:pPr>
        <w:pStyle w:val="ListParagraph"/>
        <w:numPr>
          <w:ilvl w:val="0"/>
          <w:numId w:val="50"/>
        </w:numPr>
        <w:autoSpaceDE w:val="0"/>
        <w:autoSpaceDN w:val="0"/>
        <w:adjustRightInd w:val="0"/>
        <w:spacing w:after="37"/>
        <w:jc w:val="both"/>
        <w:rPr>
          <w:rFonts w:ascii="Tahoma" w:hAnsi="Tahoma" w:cs="Tahoma"/>
          <w:sz w:val="22"/>
          <w:szCs w:val="22"/>
          <w:lang w:eastAsia="en-GB"/>
        </w:rPr>
      </w:pPr>
      <w:r w:rsidRPr="0011283A">
        <w:rPr>
          <w:rFonts w:ascii="Tahoma" w:hAnsi="Tahoma" w:cs="Tahoma"/>
          <w:sz w:val="22"/>
          <w:szCs w:val="22"/>
          <w:lang w:eastAsia="en-GB"/>
        </w:rPr>
        <w:t>Indication in the report if the quality of the primary sample received was unsuitable for examination.</w:t>
      </w:r>
    </w:p>
    <w:p w:rsidR="008476A1" w:rsidRPr="0011283A" w:rsidRDefault="008476A1" w:rsidP="00670FD4">
      <w:pPr>
        <w:pStyle w:val="ListParagraph"/>
        <w:numPr>
          <w:ilvl w:val="0"/>
          <w:numId w:val="50"/>
        </w:numPr>
        <w:autoSpaceDE w:val="0"/>
        <w:autoSpaceDN w:val="0"/>
        <w:adjustRightInd w:val="0"/>
        <w:spacing w:after="37"/>
        <w:jc w:val="both"/>
        <w:rPr>
          <w:rFonts w:ascii="Tahoma" w:hAnsi="Tahoma" w:cs="Tahoma"/>
          <w:sz w:val="22"/>
          <w:szCs w:val="22"/>
          <w:lang w:eastAsia="en-GB"/>
        </w:rPr>
      </w:pPr>
      <w:r w:rsidRPr="0011283A">
        <w:rPr>
          <w:rFonts w:ascii="Tahoma" w:hAnsi="Tahoma" w:cs="Tahoma"/>
          <w:sz w:val="22"/>
          <w:szCs w:val="22"/>
          <w:lang w:eastAsia="en-GB"/>
        </w:rPr>
        <w:t xml:space="preserve">Indication in the report if the quality of the primary sample received could have compromised the quality of the result generated. </w:t>
      </w:r>
    </w:p>
    <w:p w:rsidR="008476A1" w:rsidRPr="0011283A" w:rsidRDefault="008476A1" w:rsidP="00670FD4">
      <w:pPr>
        <w:pStyle w:val="ListParagraph"/>
        <w:numPr>
          <w:ilvl w:val="0"/>
          <w:numId w:val="50"/>
        </w:numPr>
        <w:autoSpaceDE w:val="0"/>
        <w:autoSpaceDN w:val="0"/>
        <w:adjustRightInd w:val="0"/>
        <w:spacing w:after="37"/>
        <w:jc w:val="both"/>
        <w:rPr>
          <w:rFonts w:ascii="Tahoma" w:hAnsi="Tahoma" w:cs="Tahoma"/>
          <w:sz w:val="22"/>
          <w:szCs w:val="22"/>
          <w:lang w:eastAsia="en-GB"/>
        </w:rPr>
      </w:pPr>
      <w:r w:rsidRPr="0011283A">
        <w:rPr>
          <w:rFonts w:ascii="Tahoma" w:hAnsi="Tahoma" w:cs="Tahoma"/>
          <w:sz w:val="22"/>
          <w:szCs w:val="22"/>
          <w:lang w:eastAsia="en-GB"/>
        </w:rPr>
        <w:t xml:space="preserve">Checks to ensure that results are without errors in transcription. </w:t>
      </w:r>
    </w:p>
    <w:p w:rsidR="008476A1" w:rsidRPr="0011283A" w:rsidRDefault="008476A1" w:rsidP="00670FD4">
      <w:pPr>
        <w:pStyle w:val="ListParagraph"/>
        <w:numPr>
          <w:ilvl w:val="0"/>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If an examination result falls within established critical values: </w:t>
      </w:r>
    </w:p>
    <w:p w:rsidR="008476A1" w:rsidRPr="0011283A" w:rsidRDefault="008476A1" w:rsidP="00670FD4">
      <w:pPr>
        <w:pStyle w:val="ListParagraph"/>
        <w:numPr>
          <w:ilvl w:val="1"/>
          <w:numId w:val="50"/>
        </w:numPr>
        <w:autoSpaceDE w:val="0"/>
        <w:autoSpaceDN w:val="0"/>
        <w:adjustRightInd w:val="0"/>
        <w:spacing w:after="20"/>
        <w:jc w:val="both"/>
        <w:rPr>
          <w:rFonts w:ascii="Tahoma" w:hAnsi="Tahoma" w:cs="Tahoma"/>
          <w:sz w:val="22"/>
          <w:szCs w:val="22"/>
          <w:lang w:eastAsia="en-GB"/>
        </w:rPr>
      </w:pPr>
      <w:r w:rsidRPr="0011283A">
        <w:rPr>
          <w:rFonts w:ascii="Tahoma" w:hAnsi="Tahoma" w:cs="Tahoma"/>
          <w:sz w:val="22"/>
          <w:szCs w:val="22"/>
          <w:lang w:eastAsia="en-GB"/>
        </w:rPr>
        <w:t xml:space="preserve">That a clinician or other authorised health professional has been immediately notified. </w:t>
      </w:r>
    </w:p>
    <w:p w:rsidR="008476A1" w:rsidRPr="0011283A" w:rsidRDefault="008476A1" w:rsidP="00670FD4">
      <w:pPr>
        <w:pStyle w:val="ListParagraph"/>
        <w:numPr>
          <w:ilvl w:val="0"/>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If a result has been communicated verbally:</w:t>
      </w:r>
    </w:p>
    <w:p w:rsidR="008476A1" w:rsidRPr="0011283A" w:rsidRDefault="008476A1" w:rsidP="00670FD4">
      <w:pPr>
        <w:pStyle w:val="ListParagraph"/>
        <w:numPr>
          <w:ilvl w:val="1"/>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name of the person notified</w:t>
      </w:r>
    </w:p>
    <w:p w:rsidR="008476A1" w:rsidRPr="0011283A" w:rsidRDefault="008476A1" w:rsidP="00670FD4">
      <w:pPr>
        <w:pStyle w:val="ListParagraph"/>
        <w:numPr>
          <w:ilvl w:val="1"/>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Details of the results conveyed </w:t>
      </w:r>
    </w:p>
    <w:p w:rsidR="008476A1" w:rsidRPr="0011283A" w:rsidRDefault="008476A1" w:rsidP="00670FD4">
      <w:pPr>
        <w:pStyle w:val="ListParagraph"/>
        <w:numPr>
          <w:ilvl w:val="1"/>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Any difficulties encountered in making the notification</w:t>
      </w:r>
    </w:p>
    <w:p w:rsidR="008476A1" w:rsidRPr="0011283A" w:rsidRDefault="008476A1" w:rsidP="00670FD4">
      <w:pPr>
        <w:pStyle w:val="ListParagraph"/>
        <w:numPr>
          <w:ilvl w:val="1"/>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name of the laboratory member who undertook the communication</w:t>
      </w:r>
    </w:p>
    <w:p w:rsidR="008476A1" w:rsidRPr="0011283A" w:rsidRDefault="008476A1" w:rsidP="00670FD4">
      <w:pPr>
        <w:pStyle w:val="ListParagraph"/>
        <w:numPr>
          <w:ilvl w:val="1"/>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Date and Time of communication </w:t>
      </w:r>
    </w:p>
    <w:p w:rsidR="008476A1" w:rsidRPr="0011283A" w:rsidRDefault="008476A1" w:rsidP="00670FD4">
      <w:pPr>
        <w:pStyle w:val="ListParagraph"/>
        <w:numPr>
          <w:ilvl w:val="0"/>
          <w:numId w:val="50"/>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That checks are made to ensure that results are only made available only to those authorised to receive them. </w:t>
      </w:r>
    </w:p>
    <w:p w:rsidR="008476A1" w:rsidRPr="0011283A" w:rsidRDefault="008476A1" w:rsidP="008424F3">
      <w:pPr>
        <w:autoSpaceDE w:val="0"/>
        <w:autoSpaceDN w:val="0"/>
        <w:adjustRightInd w:val="0"/>
        <w:spacing w:after="0"/>
        <w:ind w:left="360"/>
        <w:jc w:val="both"/>
        <w:rPr>
          <w:rFonts w:ascii="Tahoma" w:hAnsi="Tahoma" w:cs="Tahoma"/>
          <w:sz w:val="22"/>
          <w:szCs w:val="22"/>
          <w:lang w:eastAsia="en-GB"/>
        </w:rPr>
      </w:pPr>
    </w:p>
    <w:p w:rsidR="008476A1" w:rsidRPr="0011283A" w:rsidRDefault="008476A1" w:rsidP="008424F3">
      <w:pPr>
        <w:autoSpaceDE w:val="0"/>
        <w:autoSpaceDN w:val="0"/>
        <w:adjustRightInd w:val="0"/>
        <w:spacing w:after="0"/>
        <w:ind w:left="360"/>
        <w:jc w:val="both"/>
        <w:rPr>
          <w:rFonts w:ascii="Tahoma" w:hAnsi="Tahoma" w:cs="Tahoma"/>
          <w:sz w:val="22"/>
          <w:szCs w:val="22"/>
          <w:lang w:eastAsia="en-GB"/>
        </w:rPr>
      </w:pPr>
      <w:r w:rsidRPr="0011283A">
        <w:rPr>
          <w:rFonts w:ascii="Tahoma" w:hAnsi="Tahoma" w:cs="Tahoma"/>
          <w:sz w:val="22"/>
          <w:szCs w:val="22"/>
          <w:lang w:eastAsia="en-GB"/>
        </w:rPr>
        <w:t xml:space="preserve">If results are communicated via telephone then they are only provided to suitably authorised personnel and these are then followed up by the production of a formal report. </w:t>
      </w:r>
    </w:p>
    <w:p w:rsidR="008476A1" w:rsidRPr="0011283A" w:rsidRDefault="008476A1" w:rsidP="00606DF2">
      <w:pPr>
        <w:spacing w:after="0"/>
        <w:rPr>
          <w:rFonts w:ascii="Tahoma" w:hAnsi="Tahoma" w:cs="Tahoma"/>
          <w:sz w:val="22"/>
          <w:szCs w:val="22"/>
          <w:lang w:eastAsia="en-GB"/>
        </w:rPr>
      </w:pPr>
    </w:p>
    <w:p w:rsidR="008476A1" w:rsidRPr="0011283A" w:rsidRDefault="008476A1" w:rsidP="00637A57">
      <w:pPr>
        <w:pStyle w:val="Heading2"/>
      </w:pPr>
      <w:bookmarkStart w:id="139" w:name="_Toc471982934"/>
      <w:r w:rsidRPr="0011283A">
        <w:t>Automated selection and reporting of results (5.9.2)</w:t>
      </w:r>
      <w:bookmarkEnd w:id="139"/>
    </w:p>
    <w:p w:rsidR="008476A1" w:rsidRPr="0011283A" w:rsidRDefault="008476A1" w:rsidP="00606DF2">
      <w:pPr>
        <w:spacing w:after="0"/>
        <w:rPr>
          <w:rFonts w:ascii="Tahoma" w:hAnsi="Tahoma" w:cs="Tahoma"/>
          <w:sz w:val="22"/>
          <w:szCs w:val="22"/>
        </w:rPr>
      </w:pPr>
    </w:p>
    <w:p w:rsidR="008476A1" w:rsidRPr="0011283A" w:rsidRDefault="008476A1" w:rsidP="00606DF2">
      <w:pPr>
        <w:spacing w:after="0"/>
        <w:jc w:val="both"/>
        <w:rPr>
          <w:rFonts w:ascii="Tahoma" w:hAnsi="Tahoma" w:cs="Tahoma"/>
          <w:sz w:val="22"/>
          <w:szCs w:val="22"/>
        </w:rPr>
      </w:pPr>
      <w:r w:rsidRPr="0011283A">
        <w:rPr>
          <w:rFonts w:ascii="Tahoma" w:hAnsi="Tahoma" w:cs="Tahoma"/>
          <w:sz w:val="22"/>
          <w:szCs w:val="22"/>
        </w:rPr>
        <w:t>Automated selection and reporting of results is agreed by the reporting clinical staff and is defined at an individual test level as part of the change control and verification process. The reference intervals, action limits and authorisation limits of tests are programmed into both the middleware and the LIMS.</w:t>
      </w:r>
    </w:p>
    <w:p w:rsidR="008476A1" w:rsidRPr="0011283A" w:rsidRDefault="008476A1" w:rsidP="00D63E6D">
      <w:pPr>
        <w:spacing w:after="0"/>
        <w:rPr>
          <w:rFonts w:ascii="Tahoma" w:hAnsi="Tahoma" w:cs="Tahoma"/>
          <w:sz w:val="22"/>
          <w:szCs w:val="22"/>
          <w:lang w:eastAsia="en-GB"/>
        </w:rPr>
      </w:pPr>
    </w:p>
    <w:p w:rsidR="008476A1" w:rsidRPr="0011283A" w:rsidRDefault="008476A1" w:rsidP="00637A57">
      <w:pPr>
        <w:pStyle w:val="Heading2"/>
      </w:pPr>
      <w:bookmarkStart w:id="140" w:name="_Toc471982935"/>
      <w:r w:rsidRPr="0011283A">
        <w:t>Revised reports (5.9.3)</w:t>
      </w:r>
      <w:bookmarkEnd w:id="140"/>
    </w:p>
    <w:p w:rsidR="008476A1" w:rsidRPr="0011283A" w:rsidRDefault="008476A1" w:rsidP="00D63E6D">
      <w:pPr>
        <w:spacing w:after="0"/>
        <w:rPr>
          <w:rFonts w:ascii="Tahoma" w:hAnsi="Tahoma" w:cs="Tahoma"/>
          <w:sz w:val="22"/>
          <w:szCs w:val="22"/>
          <w:lang w:eastAsia="en-GB"/>
        </w:rPr>
      </w:pPr>
    </w:p>
    <w:p w:rsidR="008476A1" w:rsidRPr="0011283A" w:rsidRDefault="008476A1" w:rsidP="00D63E6D">
      <w:pPr>
        <w:spacing w:after="0"/>
        <w:jc w:val="both"/>
        <w:rPr>
          <w:rFonts w:ascii="Tahoma" w:hAnsi="Tahoma" w:cs="Tahoma"/>
          <w:sz w:val="22"/>
          <w:szCs w:val="22"/>
        </w:rPr>
      </w:pPr>
      <w:r w:rsidRPr="0011283A">
        <w:rPr>
          <w:rFonts w:ascii="Tahoma" w:hAnsi="Tahoma" w:cs="Tahoma"/>
          <w:sz w:val="22"/>
          <w:szCs w:val="22"/>
        </w:rPr>
        <w:t xml:space="preserve">There is a departmental procedure </w:t>
      </w:r>
      <w:r w:rsidRPr="004876FA">
        <w:rPr>
          <w:rFonts w:ascii="Tahoma" w:hAnsi="Tahoma" w:cs="Tahoma"/>
          <w:sz w:val="22"/>
          <w:szCs w:val="22"/>
        </w:rPr>
        <w:t>[</w:t>
      </w:r>
      <w:r w:rsidR="00EC1F2F">
        <w:rPr>
          <w:rFonts w:ascii="Tahoma" w:hAnsi="Tahoma" w:cs="Tahoma"/>
          <w:sz w:val="22"/>
          <w:szCs w:val="22"/>
        </w:rPr>
        <w:t>SG-SOP-G009</w:t>
      </w:r>
      <w:r w:rsidRPr="004876FA">
        <w:rPr>
          <w:rFonts w:ascii="Tahoma" w:hAnsi="Tahoma" w:cs="Tahoma"/>
          <w:sz w:val="22"/>
          <w:szCs w:val="22"/>
        </w:rPr>
        <w:t>]</w:t>
      </w:r>
      <w:r w:rsidRPr="0011283A">
        <w:rPr>
          <w:rFonts w:ascii="Tahoma" w:hAnsi="Tahoma" w:cs="Tahoma"/>
          <w:sz w:val="22"/>
          <w:szCs w:val="22"/>
        </w:rPr>
        <w:t xml:space="preserve"> for revising and amending reports which includes: </w:t>
      </w:r>
    </w:p>
    <w:p w:rsidR="008476A1" w:rsidRPr="0011283A" w:rsidRDefault="008476A1" w:rsidP="00670FD4">
      <w:pPr>
        <w:numPr>
          <w:ilvl w:val="0"/>
          <w:numId w:val="51"/>
        </w:numPr>
        <w:spacing w:after="0"/>
        <w:jc w:val="both"/>
        <w:rPr>
          <w:rFonts w:ascii="Tahoma" w:hAnsi="Tahoma" w:cs="Tahoma"/>
          <w:sz w:val="22"/>
          <w:szCs w:val="22"/>
        </w:rPr>
      </w:pPr>
      <w:r w:rsidRPr="0011283A">
        <w:rPr>
          <w:rFonts w:ascii="Tahoma" w:hAnsi="Tahoma" w:cs="Tahoma"/>
          <w:sz w:val="22"/>
          <w:szCs w:val="22"/>
        </w:rPr>
        <w:t>The criteria for issuing revised and amended report.</w:t>
      </w:r>
    </w:p>
    <w:p w:rsidR="008476A1" w:rsidRPr="0011283A" w:rsidRDefault="008476A1" w:rsidP="00670FD4">
      <w:pPr>
        <w:numPr>
          <w:ilvl w:val="0"/>
          <w:numId w:val="51"/>
        </w:numPr>
        <w:spacing w:after="0"/>
        <w:jc w:val="both"/>
        <w:rPr>
          <w:rFonts w:ascii="Tahoma" w:hAnsi="Tahoma" w:cs="Tahoma"/>
          <w:sz w:val="22"/>
          <w:szCs w:val="22"/>
        </w:rPr>
      </w:pPr>
      <w:r w:rsidRPr="0011283A">
        <w:rPr>
          <w:rFonts w:ascii="Tahoma" w:hAnsi="Tahoma" w:cs="Tahoma"/>
          <w:sz w:val="22"/>
          <w:szCs w:val="22"/>
        </w:rPr>
        <w:t>The identification to the user of an amended or revised report.</w:t>
      </w:r>
    </w:p>
    <w:p w:rsidR="008476A1" w:rsidRPr="0011283A" w:rsidRDefault="008476A1" w:rsidP="00670FD4">
      <w:pPr>
        <w:numPr>
          <w:ilvl w:val="0"/>
          <w:numId w:val="51"/>
        </w:numPr>
        <w:spacing w:after="0"/>
        <w:jc w:val="both"/>
        <w:rPr>
          <w:rFonts w:ascii="Tahoma" w:hAnsi="Tahoma" w:cs="Tahoma"/>
          <w:sz w:val="22"/>
          <w:szCs w:val="22"/>
        </w:rPr>
      </w:pPr>
      <w:r w:rsidRPr="0011283A">
        <w:rPr>
          <w:rFonts w:ascii="Tahoma" w:hAnsi="Tahoma" w:cs="Tahoma"/>
          <w:sz w:val="22"/>
          <w:szCs w:val="22"/>
        </w:rPr>
        <w:t>The process for recording the issue of revised and amended reports.</w:t>
      </w:r>
    </w:p>
    <w:p w:rsidR="008476A1" w:rsidRPr="0011283A" w:rsidRDefault="008476A1" w:rsidP="00670FD4">
      <w:pPr>
        <w:numPr>
          <w:ilvl w:val="0"/>
          <w:numId w:val="51"/>
        </w:numPr>
        <w:spacing w:after="0"/>
        <w:jc w:val="both"/>
        <w:rPr>
          <w:rFonts w:ascii="Tahoma" w:hAnsi="Tahoma" w:cs="Tahoma"/>
          <w:sz w:val="22"/>
          <w:szCs w:val="22"/>
        </w:rPr>
      </w:pPr>
      <w:r w:rsidRPr="0011283A">
        <w:rPr>
          <w:rFonts w:ascii="Tahoma" w:hAnsi="Tahoma" w:cs="Tahoma"/>
          <w:sz w:val="22"/>
          <w:szCs w:val="22"/>
        </w:rPr>
        <w:t>The reasons for issuing an amended or revised report</w:t>
      </w:r>
    </w:p>
    <w:p w:rsidR="008476A1" w:rsidRPr="0011283A" w:rsidRDefault="008476A1" w:rsidP="00670FD4">
      <w:pPr>
        <w:numPr>
          <w:ilvl w:val="0"/>
          <w:numId w:val="51"/>
        </w:numPr>
        <w:spacing w:after="0"/>
        <w:jc w:val="both"/>
        <w:rPr>
          <w:rFonts w:ascii="Tahoma" w:hAnsi="Tahoma" w:cs="Tahoma"/>
          <w:sz w:val="22"/>
          <w:szCs w:val="22"/>
        </w:rPr>
      </w:pPr>
      <w:r w:rsidRPr="0011283A">
        <w:rPr>
          <w:rFonts w:ascii="Tahoma" w:hAnsi="Tahoma" w:cs="Tahoma"/>
          <w:sz w:val="22"/>
          <w:szCs w:val="22"/>
        </w:rPr>
        <w:t>The instigation of corrective and preventive action (if required).</w:t>
      </w:r>
    </w:p>
    <w:p w:rsidR="008476A1" w:rsidRPr="0011283A" w:rsidRDefault="008476A1" w:rsidP="00670FD4">
      <w:pPr>
        <w:numPr>
          <w:ilvl w:val="0"/>
          <w:numId w:val="51"/>
        </w:numPr>
        <w:spacing w:after="0"/>
        <w:jc w:val="both"/>
        <w:rPr>
          <w:rFonts w:ascii="Tahoma" w:hAnsi="Tahoma" w:cs="Tahoma"/>
          <w:sz w:val="22"/>
          <w:szCs w:val="22"/>
        </w:rPr>
      </w:pPr>
      <w:r w:rsidRPr="0011283A">
        <w:rPr>
          <w:rFonts w:ascii="Tahoma" w:hAnsi="Tahoma" w:cs="Tahoma"/>
          <w:sz w:val="22"/>
          <w:szCs w:val="22"/>
        </w:rPr>
        <w:t>The accurate recording of revised and amended reports.</w:t>
      </w:r>
    </w:p>
    <w:p w:rsidR="008476A1" w:rsidRPr="0011283A" w:rsidRDefault="008476A1" w:rsidP="00D63E6D">
      <w:pPr>
        <w:spacing w:after="0"/>
        <w:rPr>
          <w:rFonts w:ascii="Tahoma" w:hAnsi="Tahoma" w:cs="Tahoma"/>
          <w:sz w:val="22"/>
          <w:szCs w:val="22"/>
          <w:lang w:eastAsia="en-GB"/>
        </w:rPr>
      </w:pPr>
    </w:p>
    <w:p w:rsidR="008476A1" w:rsidRPr="0011283A" w:rsidRDefault="008476A1" w:rsidP="00D63E6D">
      <w:pPr>
        <w:pStyle w:val="Heading1"/>
        <w:rPr>
          <w:rFonts w:ascii="Tahoma" w:hAnsi="Tahoma" w:cs="Tahoma"/>
          <w:sz w:val="22"/>
          <w:szCs w:val="22"/>
        </w:rPr>
      </w:pPr>
      <w:bookmarkStart w:id="141" w:name="_Toc471982936"/>
      <w:r w:rsidRPr="0011283A">
        <w:rPr>
          <w:rFonts w:ascii="Tahoma" w:hAnsi="Tahoma" w:cs="Tahoma"/>
          <w:sz w:val="22"/>
          <w:szCs w:val="22"/>
        </w:rPr>
        <w:t>Laboratory information management (5.10)</w:t>
      </w:r>
      <w:bookmarkEnd w:id="141"/>
    </w:p>
    <w:p w:rsidR="008476A1" w:rsidRPr="0011283A" w:rsidRDefault="008476A1" w:rsidP="00D63E6D">
      <w:pPr>
        <w:spacing w:after="0"/>
        <w:rPr>
          <w:rFonts w:ascii="Tahoma" w:hAnsi="Tahoma" w:cs="Tahoma"/>
          <w:sz w:val="22"/>
          <w:szCs w:val="22"/>
          <w:lang w:eastAsia="en-GB"/>
        </w:rPr>
      </w:pPr>
    </w:p>
    <w:p w:rsidR="008476A1" w:rsidRPr="0011283A" w:rsidRDefault="008476A1" w:rsidP="006E3A4D">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The department has a documented procedure </w:t>
      </w:r>
      <w:r w:rsidRPr="008F3AB4">
        <w:rPr>
          <w:rFonts w:ascii="Tahoma" w:hAnsi="Tahoma" w:cs="Tahoma"/>
          <w:sz w:val="22"/>
          <w:szCs w:val="22"/>
          <w:lang w:eastAsia="en-GB"/>
        </w:rPr>
        <w:t>[SG-MPOL-012] to ensure that the confidentiality of patient information is maintained at all times</w:t>
      </w:r>
      <w:r>
        <w:rPr>
          <w:rFonts w:ascii="Tahoma" w:hAnsi="Tahoma" w:cs="Tahoma"/>
          <w:sz w:val="22"/>
          <w:szCs w:val="22"/>
          <w:lang w:eastAsia="en-GB"/>
        </w:rPr>
        <w:t>.</w:t>
      </w:r>
      <w:r w:rsidRPr="008F3AB4">
        <w:rPr>
          <w:rFonts w:ascii="Tahoma" w:hAnsi="Tahoma" w:cs="Tahoma"/>
          <w:sz w:val="22"/>
          <w:szCs w:val="22"/>
          <w:lang w:eastAsia="en-GB"/>
        </w:rPr>
        <w:t xml:space="preserve"> </w:t>
      </w:r>
      <w:r>
        <w:rPr>
          <w:rFonts w:ascii="Tahoma" w:hAnsi="Tahoma" w:cs="Tahoma"/>
          <w:sz w:val="22"/>
          <w:szCs w:val="22"/>
          <w:lang w:eastAsia="en-GB"/>
        </w:rPr>
        <w:t>This</w:t>
      </w:r>
      <w:r w:rsidRPr="008F3AB4">
        <w:rPr>
          <w:rFonts w:ascii="Tahoma" w:hAnsi="Tahoma" w:cs="Tahoma"/>
          <w:sz w:val="22"/>
          <w:szCs w:val="22"/>
          <w:lang w:eastAsia="en-GB"/>
        </w:rPr>
        <w:t xml:space="preserve"> is also in compliance with the BSQR and NHSGGC policy [</w:t>
      </w:r>
      <w:r>
        <w:rPr>
          <w:rFonts w:ascii="Tahoma" w:hAnsi="Tahoma" w:cs="Tahoma"/>
          <w:sz w:val="22"/>
          <w:szCs w:val="22"/>
          <w:lang w:eastAsia="en-GB"/>
        </w:rPr>
        <w:t>SG-EXT-G019</w:t>
      </w:r>
      <w:r w:rsidRPr="008F3AB4">
        <w:rPr>
          <w:rFonts w:ascii="Tahoma" w:hAnsi="Tahoma" w:cs="Tahoma"/>
          <w:sz w:val="22"/>
          <w:szCs w:val="22"/>
          <w:lang w:eastAsia="en-GB"/>
        </w:rPr>
        <w:t>].</w:t>
      </w:r>
    </w:p>
    <w:p w:rsidR="008476A1" w:rsidRPr="0011283A" w:rsidRDefault="008476A1" w:rsidP="006E3A4D">
      <w:pPr>
        <w:spacing w:after="0"/>
        <w:rPr>
          <w:rFonts w:ascii="Tahoma" w:hAnsi="Tahoma" w:cs="Tahoma"/>
          <w:sz w:val="22"/>
          <w:szCs w:val="22"/>
          <w:lang w:eastAsia="en-GB"/>
        </w:rPr>
      </w:pPr>
    </w:p>
    <w:p w:rsidR="008476A1" w:rsidRPr="0011283A" w:rsidRDefault="008476A1" w:rsidP="00637A57">
      <w:pPr>
        <w:pStyle w:val="Heading2"/>
      </w:pPr>
      <w:bookmarkStart w:id="142" w:name="_Toc471982937"/>
      <w:r w:rsidRPr="0011283A">
        <w:t>Authorities and responsibilities (5.10.2)</w:t>
      </w:r>
      <w:bookmarkEnd w:id="142"/>
    </w:p>
    <w:p w:rsidR="008476A1" w:rsidRPr="0011283A" w:rsidRDefault="008476A1" w:rsidP="006E3A4D">
      <w:pPr>
        <w:spacing w:after="0"/>
        <w:rPr>
          <w:rFonts w:ascii="Tahoma" w:hAnsi="Tahoma" w:cs="Tahoma"/>
          <w:sz w:val="22"/>
          <w:szCs w:val="22"/>
          <w:lang w:eastAsia="en-GB"/>
        </w:rPr>
      </w:pPr>
    </w:p>
    <w:p w:rsidR="008476A1" w:rsidRPr="0011283A" w:rsidRDefault="008476A1" w:rsidP="006E3A4D">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authorities and responsibilities of personnel who use the Laboratory Information System (LIMS), including the maintenance and modification of the system are controlled by their access level this restricts those who have the authority and responsibility to do the following:</w:t>
      </w:r>
    </w:p>
    <w:p w:rsidR="008476A1" w:rsidRPr="0011283A" w:rsidRDefault="008476A1" w:rsidP="006E3A4D">
      <w:pPr>
        <w:autoSpaceDE w:val="0"/>
        <w:autoSpaceDN w:val="0"/>
        <w:adjustRightInd w:val="0"/>
        <w:spacing w:after="0"/>
        <w:jc w:val="both"/>
        <w:rPr>
          <w:rFonts w:ascii="Tahoma" w:hAnsi="Tahoma" w:cs="Tahoma"/>
          <w:sz w:val="22"/>
          <w:szCs w:val="22"/>
          <w:lang w:eastAsia="en-GB"/>
        </w:rPr>
      </w:pPr>
    </w:p>
    <w:p w:rsidR="008476A1" w:rsidRPr="0011283A" w:rsidRDefault="008476A1" w:rsidP="00670FD4">
      <w:pPr>
        <w:pStyle w:val="ListParagraph"/>
        <w:numPr>
          <w:ilvl w:val="0"/>
          <w:numId w:val="52"/>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Access patient data and information.</w:t>
      </w:r>
    </w:p>
    <w:p w:rsidR="008476A1" w:rsidRPr="0011283A" w:rsidRDefault="008476A1" w:rsidP="00670FD4">
      <w:pPr>
        <w:pStyle w:val="ListParagraph"/>
        <w:numPr>
          <w:ilvl w:val="0"/>
          <w:numId w:val="52"/>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Entry of patient data and examination results.</w:t>
      </w:r>
    </w:p>
    <w:p w:rsidR="008476A1" w:rsidRPr="0011283A" w:rsidRDefault="008476A1" w:rsidP="00670FD4">
      <w:pPr>
        <w:pStyle w:val="ListParagraph"/>
        <w:numPr>
          <w:ilvl w:val="0"/>
          <w:numId w:val="52"/>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Change patient data or examination results;</w:t>
      </w:r>
    </w:p>
    <w:p w:rsidR="008476A1" w:rsidRPr="0011283A" w:rsidRDefault="008476A1" w:rsidP="00670FD4">
      <w:pPr>
        <w:pStyle w:val="ListParagraph"/>
        <w:numPr>
          <w:ilvl w:val="0"/>
          <w:numId w:val="52"/>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 xml:space="preserve">Validate, report and release examination results </w:t>
      </w:r>
    </w:p>
    <w:p w:rsidR="008476A1" w:rsidRPr="0011283A" w:rsidRDefault="008476A1" w:rsidP="00670FD4">
      <w:pPr>
        <w:pStyle w:val="ListParagraph"/>
        <w:numPr>
          <w:ilvl w:val="0"/>
          <w:numId w:val="52"/>
        </w:num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Modify the system</w:t>
      </w:r>
    </w:p>
    <w:p w:rsidR="008476A1" w:rsidRPr="0011283A" w:rsidRDefault="008476A1" w:rsidP="00892037">
      <w:pPr>
        <w:spacing w:after="0"/>
        <w:rPr>
          <w:rFonts w:ascii="Tahoma" w:hAnsi="Tahoma" w:cs="Tahoma"/>
          <w:sz w:val="22"/>
          <w:szCs w:val="22"/>
          <w:lang w:eastAsia="en-GB"/>
        </w:rPr>
      </w:pPr>
    </w:p>
    <w:p w:rsidR="008476A1" w:rsidRPr="0011283A" w:rsidRDefault="008476A1" w:rsidP="00637A57">
      <w:pPr>
        <w:pStyle w:val="Heading2"/>
      </w:pPr>
      <w:bookmarkStart w:id="143" w:name="_Toc471982938"/>
      <w:r w:rsidRPr="0011283A">
        <w:t>Information system management (5.10.3)</w:t>
      </w:r>
      <w:bookmarkEnd w:id="143"/>
    </w:p>
    <w:p w:rsidR="008476A1" w:rsidRPr="0011283A" w:rsidRDefault="008476A1" w:rsidP="00892037">
      <w:pPr>
        <w:spacing w:after="0"/>
        <w:jc w:val="both"/>
        <w:rPr>
          <w:rFonts w:ascii="Tahoma" w:hAnsi="Tahoma" w:cs="Tahoma"/>
          <w:sz w:val="22"/>
          <w:szCs w:val="22"/>
          <w:lang w:val="en-US"/>
        </w:rPr>
      </w:pPr>
    </w:p>
    <w:p w:rsidR="008476A1" w:rsidRPr="0011283A" w:rsidRDefault="008476A1" w:rsidP="00892037">
      <w:pPr>
        <w:spacing w:after="0"/>
        <w:jc w:val="both"/>
        <w:rPr>
          <w:rFonts w:ascii="Tahoma" w:hAnsi="Tahoma" w:cs="Tahoma"/>
          <w:sz w:val="22"/>
          <w:szCs w:val="22"/>
          <w:lang w:val="en-US"/>
        </w:rPr>
      </w:pPr>
      <w:r w:rsidRPr="0011283A">
        <w:rPr>
          <w:rFonts w:ascii="Tahoma" w:hAnsi="Tahoma" w:cs="Tahoma"/>
          <w:sz w:val="22"/>
          <w:szCs w:val="22"/>
          <w:lang w:val="en-US"/>
        </w:rPr>
        <w:t>The LIMS is fully supported by the supplier.  It is operated and managed in accordance with the departmental procedures and NHSGGC policies to ensure:</w:t>
      </w:r>
    </w:p>
    <w:p w:rsidR="008476A1" w:rsidRPr="0011283A" w:rsidRDefault="008476A1" w:rsidP="00892037">
      <w:pPr>
        <w:spacing w:after="0"/>
        <w:jc w:val="both"/>
        <w:rPr>
          <w:rFonts w:ascii="Tahoma" w:hAnsi="Tahoma" w:cs="Tahoma"/>
          <w:sz w:val="22"/>
          <w:szCs w:val="22"/>
          <w:lang w:val="en-US"/>
        </w:rPr>
      </w:pPr>
    </w:p>
    <w:p w:rsidR="008476A1" w:rsidRPr="0011283A" w:rsidRDefault="008476A1" w:rsidP="00670FD4">
      <w:pPr>
        <w:pStyle w:val="ListParagraph"/>
        <w:numPr>
          <w:ilvl w:val="0"/>
          <w:numId w:val="53"/>
        </w:numPr>
        <w:spacing w:after="0"/>
        <w:jc w:val="both"/>
        <w:rPr>
          <w:rFonts w:ascii="Tahoma" w:hAnsi="Tahoma" w:cs="Tahoma"/>
          <w:sz w:val="22"/>
          <w:szCs w:val="22"/>
          <w:lang w:val="en-US"/>
        </w:rPr>
      </w:pPr>
      <w:r w:rsidRPr="0011283A">
        <w:rPr>
          <w:rFonts w:ascii="Tahoma" w:hAnsi="Tahoma" w:cs="Tahoma"/>
          <w:sz w:val="22"/>
          <w:szCs w:val="22"/>
          <w:lang w:val="en-US"/>
        </w:rPr>
        <w:t>Data security.</w:t>
      </w:r>
    </w:p>
    <w:p w:rsidR="008476A1" w:rsidRPr="0011283A" w:rsidRDefault="008476A1" w:rsidP="00670FD4">
      <w:pPr>
        <w:pStyle w:val="ListParagraph"/>
        <w:numPr>
          <w:ilvl w:val="0"/>
          <w:numId w:val="53"/>
        </w:numPr>
        <w:spacing w:after="0"/>
        <w:jc w:val="both"/>
        <w:rPr>
          <w:rFonts w:ascii="Tahoma" w:hAnsi="Tahoma" w:cs="Tahoma"/>
          <w:sz w:val="22"/>
          <w:szCs w:val="22"/>
          <w:lang w:val="en-US"/>
        </w:rPr>
      </w:pPr>
      <w:r w:rsidRPr="0011283A">
        <w:rPr>
          <w:rFonts w:ascii="Tahoma" w:hAnsi="Tahoma" w:cs="Tahoma"/>
          <w:sz w:val="22"/>
          <w:szCs w:val="22"/>
          <w:lang w:val="en-US"/>
        </w:rPr>
        <w:t>Controlled access.</w:t>
      </w:r>
    </w:p>
    <w:p w:rsidR="008476A1" w:rsidRPr="0011283A" w:rsidRDefault="008476A1" w:rsidP="00670FD4">
      <w:pPr>
        <w:pStyle w:val="ListParagraph"/>
        <w:numPr>
          <w:ilvl w:val="0"/>
          <w:numId w:val="53"/>
        </w:numPr>
        <w:spacing w:after="0"/>
        <w:jc w:val="both"/>
        <w:rPr>
          <w:rFonts w:ascii="Tahoma" w:hAnsi="Tahoma" w:cs="Tahoma"/>
          <w:sz w:val="22"/>
          <w:szCs w:val="22"/>
          <w:lang w:val="en-US"/>
        </w:rPr>
      </w:pPr>
      <w:r w:rsidRPr="0011283A">
        <w:rPr>
          <w:rFonts w:ascii="Tahoma" w:hAnsi="Tahoma" w:cs="Tahoma"/>
          <w:sz w:val="22"/>
          <w:szCs w:val="22"/>
          <w:lang w:val="en-US"/>
        </w:rPr>
        <w:t>Storage of information.</w:t>
      </w:r>
    </w:p>
    <w:p w:rsidR="008476A1" w:rsidRPr="0011283A" w:rsidRDefault="008476A1" w:rsidP="00670FD4">
      <w:pPr>
        <w:pStyle w:val="ListParagraph"/>
        <w:numPr>
          <w:ilvl w:val="0"/>
          <w:numId w:val="53"/>
        </w:numPr>
        <w:spacing w:after="0"/>
        <w:jc w:val="both"/>
        <w:rPr>
          <w:rFonts w:ascii="Tahoma" w:hAnsi="Tahoma" w:cs="Tahoma"/>
          <w:sz w:val="22"/>
          <w:szCs w:val="22"/>
          <w:lang w:val="en-US"/>
        </w:rPr>
      </w:pPr>
      <w:r w:rsidRPr="0011283A">
        <w:rPr>
          <w:rFonts w:ascii="Tahoma" w:hAnsi="Tahoma" w:cs="Tahoma"/>
          <w:sz w:val="22"/>
          <w:szCs w:val="22"/>
          <w:lang w:val="en-US"/>
        </w:rPr>
        <w:t>Archiving of information.</w:t>
      </w:r>
    </w:p>
    <w:p w:rsidR="008476A1" w:rsidRPr="0011283A" w:rsidRDefault="008476A1" w:rsidP="00670FD4">
      <w:pPr>
        <w:pStyle w:val="ListParagraph"/>
        <w:numPr>
          <w:ilvl w:val="0"/>
          <w:numId w:val="53"/>
        </w:numPr>
        <w:spacing w:after="0"/>
        <w:jc w:val="both"/>
        <w:rPr>
          <w:rFonts w:ascii="Tahoma" w:hAnsi="Tahoma" w:cs="Tahoma"/>
          <w:sz w:val="22"/>
          <w:szCs w:val="22"/>
          <w:lang w:val="en-US"/>
        </w:rPr>
      </w:pPr>
      <w:r w:rsidRPr="0011283A">
        <w:rPr>
          <w:rFonts w:ascii="Tahoma" w:hAnsi="Tahoma" w:cs="Tahoma"/>
          <w:sz w:val="22"/>
          <w:szCs w:val="22"/>
          <w:lang w:val="en-US"/>
        </w:rPr>
        <w:t>Retrieval of information.</w:t>
      </w:r>
    </w:p>
    <w:p w:rsidR="008476A1" w:rsidRPr="0011283A" w:rsidRDefault="008476A1" w:rsidP="00670FD4">
      <w:pPr>
        <w:pStyle w:val="ListParagraph"/>
        <w:numPr>
          <w:ilvl w:val="0"/>
          <w:numId w:val="53"/>
        </w:numPr>
        <w:spacing w:after="0"/>
        <w:jc w:val="both"/>
        <w:rPr>
          <w:rFonts w:ascii="Tahoma" w:hAnsi="Tahoma" w:cs="Tahoma"/>
          <w:sz w:val="22"/>
          <w:szCs w:val="22"/>
          <w:lang w:val="en-US"/>
        </w:rPr>
      </w:pPr>
      <w:r w:rsidRPr="0011283A">
        <w:rPr>
          <w:rFonts w:ascii="Tahoma" w:hAnsi="Tahoma" w:cs="Tahoma"/>
          <w:sz w:val="22"/>
          <w:szCs w:val="22"/>
          <w:lang w:val="en-US"/>
        </w:rPr>
        <w:t>Disposal of information.</w:t>
      </w:r>
    </w:p>
    <w:p w:rsidR="008476A1" w:rsidRPr="0011283A" w:rsidRDefault="008476A1" w:rsidP="00892037">
      <w:pPr>
        <w:spacing w:after="0"/>
        <w:jc w:val="both"/>
        <w:rPr>
          <w:rFonts w:ascii="Tahoma" w:hAnsi="Tahoma" w:cs="Tahoma"/>
          <w:sz w:val="22"/>
          <w:szCs w:val="22"/>
          <w:lang w:val="en-US"/>
        </w:rPr>
      </w:pPr>
    </w:p>
    <w:p w:rsidR="008476A1" w:rsidRPr="008F3AB4" w:rsidRDefault="008476A1" w:rsidP="00892037">
      <w:pPr>
        <w:spacing w:after="0"/>
        <w:jc w:val="both"/>
        <w:rPr>
          <w:rFonts w:ascii="Tahoma" w:hAnsi="Tahoma" w:cs="Tahoma"/>
          <w:sz w:val="22"/>
          <w:szCs w:val="22"/>
          <w:lang w:eastAsia="en-GB"/>
        </w:rPr>
      </w:pPr>
      <w:r w:rsidRPr="0011283A">
        <w:rPr>
          <w:rFonts w:ascii="Tahoma" w:hAnsi="Tahoma" w:cs="Tahoma"/>
          <w:sz w:val="22"/>
          <w:szCs w:val="22"/>
          <w:lang w:val="en-US"/>
        </w:rPr>
        <w:t xml:space="preserve">The operation of the system is in compliance with data protection legislation, departmental and NHSGGC </w:t>
      </w:r>
      <w:r w:rsidRPr="008F3AB4">
        <w:rPr>
          <w:rFonts w:ascii="Tahoma" w:hAnsi="Tahoma" w:cs="Tahoma"/>
          <w:sz w:val="22"/>
          <w:szCs w:val="22"/>
          <w:lang w:val="en-US"/>
        </w:rPr>
        <w:t xml:space="preserve">policies </w:t>
      </w:r>
      <w:r w:rsidRPr="008F3AB4">
        <w:rPr>
          <w:rFonts w:ascii="Tahoma" w:hAnsi="Tahoma" w:cs="Tahoma"/>
          <w:sz w:val="22"/>
          <w:szCs w:val="22"/>
          <w:lang w:eastAsia="en-GB"/>
        </w:rPr>
        <w:t>[</w:t>
      </w:r>
      <w:r>
        <w:rPr>
          <w:rFonts w:ascii="Tahoma" w:hAnsi="Tahoma" w:cs="Tahoma"/>
          <w:sz w:val="22"/>
          <w:szCs w:val="22"/>
          <w:lang w:eastAsia="en-GB"/>
        </w:rPr>
        <w:t>SG-MPOL-012]</w:t>
      </w:r>
      <w:r w:rsidRPr="008F3AB4">
        <w:rPr>
          <w:rFonts w:ascii="Tahoma" w:hAnsi="Tahoma" w:cs="Tahoma"/>
          <w:sz w:val="22"/>
          <w:szCs w:val="22"/>
          <w:lang w:eastAsia="en-GB"/>
        </w:rPr>
        <w:t xml:space="preserve"> </w:t>
      </w:r>
      <w:r>
        <w:rPr>
          <w:rFonts w:ascii="Tahoma" w:hAnsi="Tahoma" w:cs="Tahoma"/>
          <w:sz w:val="22"/>
          <w:szCs w:val="22"/>
          <w:lang w:eastAsia="en-GB"/>
        </w:rPr>
        <w:t>[SG-SOP-G016][SG-EXT-G019</w:t>
      </w:r>
      <w:r w:rsidRPr="008F3AB4">
        <w:rPr>
          <w:rFonts w:ascii="Tahoma" w:hAnsi="Tahoma" w:cs="Tahoma"/>
          <w:sz w:val="22"/>
          <w:szCs w:val="22"/>
          <w:lang w:eastAsia="en-GB"/>
        </w:rPr>
        <w:t>] and the BSQR.</w:t>
      </w:r>
    </w:p>
    <w:p w:rsidR="008476A1" w:rsidRPr="0011283A" w:rsidRDefault="008476A1" w:rsidP="00892037">
      <w:pPr>
        <w:spacing w:after="0"/>
        <w:jc w:val="both"/>
        <w:rPr>
          <w:rFonts w:ascii="Tahoma" w:hAnsi="Tahoma" w:cs="Tahoma"/>
          <w:sz w:val="22"/>
          <w:szCs w:val="22"/>
          <w:lang w:val="en-US"/>
        </w:rPr>
      </w:pPr>
      <w:r w:rsidRPr="008F3AB4">
        <w:rPr>
          <w:rFonts w:ascii="Tahoma" w:hAnsi="Tahoma" w:cs="Tahoma"/>
          <w:sz w:val="22"/>
          <w:szCs w:val="22"/>
          <w:lang w:eastAsia="en-GB"/>
        </w:rPr>
        <w:t xml:space="preserve">The system is subject to change control </w:t>
      </w:r>
      <w:r>
        <w:rPr>
          <w:rFonts w:ascii="Tahoma" w:hAnsi="Tahoma" w:cs="Tahoma"/>
          <w:sz w:val="22"/>
          <w:szCs w:val="22"/>
          <w:lang w:eastAsia="en-GB"/>
        </w:rPr>
        <w:t xml:space="preserve">[SG-MPOL-028] </w:t>
      </w:r>
      <w:r w:rsidRPr="008F3AB4">
        <w:rPr>
          <w:rFonts w:ascii="Tahoma" w:hAnsi="Tahoma" w:cs="Tahoma"/>
          <w:sz w:val="22"/>
          <w:szCs w:val="22"/>
          <w:lang w:eastAsia="en-GB"/>
        </w:rPr>
        <w:t>and verification [</w:t>
      </w:r>
      <w:r>
        <w:rPr>
          <w:rFonts w:ascii="Tahoma" w:hAnsi="Tahoma" w:cs="Tahoma"/>
          <w:sz w:val="22"/>
          <w:szCs w:val="22"/>
          <w:lang w:eastAsia="en-GB"/>
        </w:rPr>
        <w:t>SG-MPOL-038</w:t>
      </w:r>
      <w:r w:rsidRPr="008F3AB4">
        <w:rPr>
          <w:rFonts w:ascii="Tahoma" w:hAnsi="Tahoma" w:cs="Tahoma"/>
          <w:sz w:val="22"/>
          <w:szCs w:val="22"/>
          <w:lang w:eastAsia="en-GB"/>
        </w:rPr>
        <w:t>] and audit.</w:t>
      </w:r>
    </w:p>
    <w:p w:rsidR="008476A1" w:rsidRPr="0011283A" w:rsidRDefault="008476A1" w:rsidP="00892037">
      <w:pPr>
        <w:rPr>
          <w:rFonts w:ascii="Tahoma" w:hAnsi="Tahoma" w:cs="Tahoma"/>
          <w:sz w:val="22"/>
          <w:szCs w:val="22"/>
          <w:lang w:eastAsia="en-GB"/>
        </w:rPr>
      </w:pPr>
    </w:p>
    <w:p w:rsidR="008476A1" w:rsidRPr="006E3A4D" w:rsidRDefault="008476A1" w:rsidP="006E3A4D">
      <w:pPr>
        <w:rPr>
          <w:lang w:eastAsia="en-GB"/>
        </w:rPr>
        <w:sectPr w:rsidR="008476A1" w:rsidRPr="006E3A4D" w:rsidSect="006316E6">
          <w:pgSz w:w="11900" w:h="16840"/>
          <w:pgMar w:top="1418" w:right="1418" w:bottom="1418" w:left="1418" w:header="708" w:footer="708" w:gutter="0"/>
          <w:cols w:space="708"/>
          <w:titlePg/>
        </w:sectPr>
      </w:pPr>
    </w:p>
    <w:p w:rsidR="008476A1" w:rsidRPr="009972D9" w:rsidRDefault="008476A1" w:rsidP="00A41C1D">
      <w:pPr>
        <w:pStyle w:val="Heading1"/>
        <w:numPr>
          <w:ilvl w:val="0"/>
          <w:numId w:val="0"/>
        </w:numPr>
        <w:ind w:left="357"/>
        <w:rPr>
          <w:rFonts w:ascii="Tahoma" w:hAnsi="Tahoma" w:cs="Tahoma"/>
          <w:sz w:val="22"/>
          <w:szCs w:val="22"/>
        </w:rPr>
      </w:pPr>
      <w:bookmarkStart w:id="144" w:name="_Toc453929970"/>
      <w:bookmarkStart w:id="145" w:name="_Toc471982939"/>
      <w:r w:rsidRPr="009972D9">
        <w:rPr>
          <w:rFonts w:ascii="Tahoma" w:hAnsi="Tahoma" w:cs="Tahoma"/>
          <w:sz w:val="22"/>
          <w:szCs w:val="22"/>
        </w:rPr>
        <w:t>Appendices</w:t>
      </w:r>
      <w:bookmarkEnd w:id="144"/>
      <w:bookmarkEnd w:id="145"/>
    </w:p>
    <w:p w:rsidR="008476A1" w:rsidRPr="009972D9" w:rsidRDefault="008476A1" w:rsidP="00967BC1">
      <w:pPr>
        <w:spacing w:after="0"/>
        <w:rPr>
          <w:rFonts w:ascii="Tahoma" w:hAnsi="Tahoma" w:cs="Tahoma"/>
          <w:sz w:val="22"/>
          <w:szCs w:val="22"/>
        </w:rPr>
      </w:pPr>
    </w:p>
    <w:p w:rsidR="008476A1" w:rsidRPr="009972D9" w:rsidRDefault="008476A1" w:rsidP="00637A57">
      <w:pPr>
        <w:pStyle w:val="Heading2"/>
      </w:pPr>
      <w:bookmarkStart w:id="146" w:name="_Toc471982940"/>
      <w:r w:rsidRPr="009972D9">
        <w:t>Appendix 1: Referenced Documents</w:t>
      </w:r>
      <w:bookmarkEnd w:id="146"/>
    </w:p>
    <w:p w:rsidR="008476A1" w:rsidRPr="009C7016" w:rsidRDefault="008476A1" w:rsidP="00FB2816">
      <w:pPr>
        <w:spacing w:after="0"/>
        <w:jc w:val="both"/>
        <w:rPr>
          <w:rFonts w:ascii="Tahoma" w:hAnsi="Tahoma" w:cs="Tahoma"/>
          <w:bCs/>
          <w:sz w:val="22"/>
          <w:szCs w:val="22"/>
        </w:rPr>
      </w:pPr>
    </w:p>
    <w:p w:rsidR="008476A1" w:rsidRDefault="008476A1" w:rsidP="007D795A">
      <w:pPr>
        <w:spacing w:after="0"/>
        <w:jc w:val="both"/>
        <w:rPr>
          <w:rFonts w:ascii="Tahoma" w:hAnsi="Tahoma" w:cs="Tahoma"/>
          <w:sz w:val="22"/>
        </w:rPr>
      </w:pPr>
      <w:r>
        <w:rPr>
          <w:rFonts w:ascii="Tahoma" w:hAnsi="Tahoma" w:cs="Tahoma"/>
          <w:sz w:val="22"/>
        </w:rPr>
        <w:t>SG-EXT-G017:</w:t>
      </w:r>
      <w:r>
        <w:rPr>
          <w:rFonts w:ascii="Tahoma" w:hAnsi="Tahoma" w:cs="Tahoma"/>
          <w:sz w:val="22"/>
        </w:rPr>
        <w:tab/>
      </w:r>
      <w:r>
        <w:rPr>
          <w:rFonts w:ascii="Tahoma" w:hAnsi="Tahoma" w:cs="Tahoma"/>
          <w:sz w:val="22"/>
        </w:rPr>
        <w:tab/>
        <w:t>Mandatory Induction Standards for Healthcare Support Workers</w:t>
      </w:r>
    </w:p>
    <w:p w:rsidR="008476A1" w:rsidRDefault="008476A1" w:rsidP="007D795A">
      <w:pPr>
        <w:spacing w:after="0"/>
        <w:jc w:val="both"/>
        <w:rPr>
          <w:rFonts w:ascii="Tahoma" w:hAnsi="Tahoma" w:cs="Tahoma"/>
          <w:sz w:val="22"/>
          <w:szCs w:val="22"/>
        </w:rPr>
      </w:pPr>
      <w:r w:rsidRPr="008F7E85">
        <w:rPr>
          <w:rFonts w:ascii="Tahoma" w:hAnsi="Tahoma" w:cs="Tahoma"/>
          <w:sz w:val="22"/>
          <w:szCs w:val="22"/>
        </w:rPr>
        <w:t>SG-EXT-G018</w:t>
      </w:r>
      <w:r>
        <w:rPr>
          <w:rFonts w:ascii="Tahoma" w:hAnsi="Tahoma" w:cs="Tahoma"/>
          <w:sz w:val="22"/>
          <w:szCs w:val="22"/>
        </w:rPr>
        <w:t xml:space="preserve">: </w:t>
      </w:r>
      <w:r>
        <w:rPr>
          <w:rFonts w:ascii="Tahoma" w:hAnsi="Tahoma" w:cs="Tahoma"/>
          <w:sz w:val="22"/>
          <w:szCs w:val="22"/>
        </w:rPr>
        <w:tab/>
        <w:t>Business Continuity Template</w:t>
      </w:r>
    </w:p>
    <w:p w:rsidR="008476A1" w:rsidRDefault="008476A1" w:rsidP="007D795A">
      <w:pPr>
        <w:spacing w:after="0"/>
        <w:jc w:val="both"/>
        <w:rPr>
          <w:rFonts w:ascii="Tahoma" w:hAnsi="Tahoma" w:cs="Tahoma"/>
          <w:sz w:val="22"/>
          <w:szCs w:val="22"/>
        </w:rPr>
      </w:pPr>
      <w:r w:rsidRPr="00626E02">
        <w:rPr>
          <w:rFonts w:ascii="Tahoma" w:hAnsi="Tahoma" w:cs="Tahoma"/>
          <w:sz w:val="22"/>
        </w:rPr>
        <w:t>SG-EXT-G019</w:t>
      </w:r>
      <w:r>
        <w:rPr>
          <w:rFonts w:ascii="Tahoma" w:hAnsi="Tahoma" w:cs="Tahoma"/>
          <w:sz w:val="22"/>
        </w:rPr>
        <w:t>:</w:t>
      </w:r>
      <w:r>
        <w:rPr>
          <w:rFonts w:ascii="Tahoma" w:hAnsi="Tahoma" w:cs="Tahoma"/>
          <w:sz w:val="22"/>
        </w:rPr>
        <w:tab/>
      </w:r>
      <w:r>
        <w:rPr>
          <w:rFonts w:ascii="Tahoma" w:hAnsi="Tahoma" w:cs="Tahoma"/>
          <w:sz w:val="22"/>
        </w:rPr>
        <w:tab/>
        <w:t>NHSGGC Confidentiality Policy</w:t>
      </w:r>
    </w:p>
    <w:p w:rsidR="008476A1" w:rsidRDefault="008476A1" w:rsidP="00FB2816">
      <w:pPr>
        <w:spacing w:after="0"/>
        <w:jc w:val="both"/>
        <w:rPr>
          <w:rFonts w:ascii="Tahoma" w:hAnsi="Tahoma" w:cs="Tahoma"/>
          <w:sz w:val="22"/>
          <w:szCs w:val="22"/>
        </w:rPr>
      </w:pPr>
      <w:r>
        <w:rPr>
          <w:rFonts w:ascii="Tahoma" w:hAnsi="Tahoma" w:cs="Tahoma"/>
          <w:sz w:val="22"/>
          <w:szCs w:val="22"/>
        </w:rPr>
        <w:t>SG-EXT-G020:</w:t>
      </w:r>
      <w:r>
        <w:rPr>
          <w:rFonts w:ascii="Tahoma" w:hAnsi="Tahoma" w:cs="Tahoma"/>
          <w:sz w:val="22"/>
          <w:szCs w:val="22"/>
        </w:rPr>
        <w:tab/>
      </w:r>
      <w:r>
        <w:rPr>
          <w:rFonts w:ascii="Tahoma" w:hAnsi="Tahoma" w:cs="Tahoma"/>
          <w:sz w:val="22"/>
          <w:szCs w:val="22"/>
        </w:rPr>
        <w:tab/>
        <w:t>Technical Service Manager Job Description</w:t>
      </w:r>
    </w:p>
    <w:p w:rsidR="008476A1" w:rsidRDefault="008476A1" w:rsidP="00FB2816">
      <w:pPr>
        <w:spacing w:after="0"/>
        <w:jc w:val="both"/>
        <w:rPr>
          <w:rFonts w:ascii="Tahoma" w:hAnsi="Tahoma" w:cs="Tahoma"/>
          <w:sz w:val="22"/>
          <w:szCs w:val="22"/>
        </w:rPr>
      </w:pPr>
      <w:r>
        <w:rPr>
          <w:rFonts w:ascii="Tahoma" w:hAnsi="Tahoma" w:cs="Tahoma"/>
          <w:sz w:val="22"/>
          <w:szCs w:val="22"/>
        </w:rPr>
        <w:t>SG-EXT-G021:</w:t>
      </w:r>
      <w:r>
        <w:rPr>
          <w:rFonts w:ascii="Tahoma" w:hAnsi="Tahoma" w:cs="Tahoma"/>
          <w:sz w:val="22"/>
          <w:szCs w:val="22"/>
        </w:rPr>
        <w:tab/>
      </w:r>
      <w:r>
        <w:rPr>
          <w:rFonts w:ascii="Tahoma" w:hAnsi="Tahoma" w:cs="Tahoma"/>
          <w:sz w:val="22"/>
          <w:szCs w:val="22"/>
        </w:rPr>
        <w:tab/>
        <w:t>Laboratory Sector Manager Job Description</w:t>
      </w:r>
    </w:p>
    <w:p w:rsidR="008476A1" w:rsidRDefault="008476A1" w:rsidP="00FB2816">
      <w:pPr>
        <w:spacing w:after="0"/>
        <w:jc w:val="both"/>
        <w:rPr>
          <w:rFonts w:ascii="Tahoma" w:hAnsi="Tahoma" w:cs="Tahoma"/>
          <w:sz w:val="22"/>
          <w:szCs w:val="22"/>
        </w:rPr>
      </w:pPr>
      <w:r>
        <w:rPr>
          <w:rFonts w:ascii="Tahoma" w:hAnsi="Tahoma" w:cs="Tahoma"/>
          <w:sz w:val="22"/>
          <w:szCs w:val="22"/>
        </w:rPr>
        <w:t>SG-EXT-G022:</w:t>
      </w:r>
      <w:r>
        <w:rPr>
          <w:rFonts w:ascii="Tahoma" w:hAnsi="Tahoma" w:cs="Tahoma"/>
          <w:sz w:val="22"/>
          <w:szCs w:val="22"/>
        </w:rPr>
        <w:tab/>
      </w:r>
      <w:r>
        <w:rPr>
          <w:rFonts w:ascii="Tahoma" w:hAnsi="Tahoma" w:cs="Tahoma"/>
          <w:sz w:val="22"/>
          <w:szCs w:val="22"/>
        </w:rPr>
        <w:tab/>
        <w:t>Quality Training Point of Care Manager Job Description</w:t>
      </w:r>
    </w:p>
    <w:p w:rsidR="008476A1" w:rsidRDefault="008476A1" w:rsidP="00FB2816">
      <w:pPr>
        <w:spacing w:after="0"/>
        <w:jc w:val="both"/>
        <w:rPr>
          <w:rFonts w:ascii="Tahoma" w:hAnsi="Tahoma" w:cs="Tahoma"/>
          <w:sz w:val="22"/>
          <w:szCs w:val="22"/>
        </w:rPr>
      </w:pPr>
      <w:r>
        <w:rPr>
          <w:rFonts w:ascii="Tahoma" w:hAnsi="Tahoma" w:cs="Tahoma"/>
          <w:sz w:val="22"/>
          <w:szCs w:val="22"/>
        </w:rPr>
        <w:t>SG-EXT-G023:</w:t>
      </w:r>
      <w:r>
        <w:rPr>
          <w:rFonts w:ascii="Tahoma" w:hAnsi="Tahoma" w:cs="Tahoma"/>
          <w:sz w:val="22"/>
          <w:szCs w:val="22"/>
        </w:rPr>
        <w:tab/>
      </w:r>
      <w:r>
        <w:rPr>
          <w:rFonts w:ascii="Tahoma" w:hAnsi="Tahoma" w:cs="Tahoma"/>
          <w:sz w:val="22"/>
          <w:szCs w:val="22"/>
        </w:rPr>
        <w:tab/>
        <w:t>Technical/Haemoglobinopathy Manager Job Description</w:t>
      </w:r>
    </w:p>
    <w:p w:rsidR="008476A1" w:rsidRDefault="008476A1" w:rsidP="00FB2816">
      <w:pPr>
        <w:spacing w:after="0"/>
        <w:jc w:val="both"/>
        <w:rPr>
          <w:rFonts w:ascii="Tahoma" w:hAnsi="Tahoma" w:cs="Tahoma"/>
          <w:sz w:val="22"/>
        </w:rPr>
      </w:pPr>
      <w:r>
        <w:rPr>
          <w:rFonts w:ascii="Tahoma" w:hAnsi="Tahoma" w:cs="Tahoma"/>
          <w:bCs/>
          <w:sz w:val="22"/>
          <w:szCs w:val="22"/>
        </w:rPr>
        <w:t>SG-EXT-G028:</w:t>
      </w:r>
      <w:r>
        <w:rPr>
          <w:rFonts w:ascii="Tahoma" w:hAnsi="Tahoma" w:cs="Tahoma"/>
          <w:bCs/>
          <w:sz w:val="22"/>
          <w:szCs w:val="22"/>
        </w:rPr>
        <w:tab/>
      </w:r>
      <w:r>
        <w:rPr>
          <w:rFonts w:ascii="Tahoma" w:hAnsi="Tahoma" w:cs="Tahoma"/>
          <w:bCs/>
          <w:sz w:val="22"/>
          <w:szCs w:val="22"/>
        </w:rPr>
        <w:tab/>
        <w:t>NHS GGC Policy for the safe transport and disposal of samples</w:t>
      </w:r>
    </w:p>
    <w:p w:rsidR="008476A1" w:rsidRDefault="008476A1" w:rsidP="00FB2816">
      <w:pPr>
        <w:spacing w:after="0"/>
        <w:jc w:val="both"/>
        <w:rPr>
          <w:rFonts w:ascii="Tahoma" w:hAnsi="Tahoma" w:cs="Tahoma"/>
          <w:sz w:val="22"/>
        </w:rPr>
      </w:pPr>
    </w:p>
    <w:p w:rsidR="008476A1" w:rsidRDefault="008476A1" w:rsidP="00FB2816">
      <w:pPr>
        <w:spacing w:after="0"/>
        <w:jc w:val="both"/>
        <w:rPr>
          <w:rFonts w:ascii="Tahoma" w:hAnsi="Tahoma" w:cs="Tahoma"/>
          <w:sz w:val="22"/>
        </w:rPr>
      </w:pPr>
      <w:r>
        <w:rPr>
          <w:rFonts w:ascii="Tahoma" w:hAnsi="Tahoma" w:cs="Tahoma"/>
          <w:sz w:val="22"/>
        </w:rPr>
        <w:t>SG-FORM-G011:</w:t>
      </w:r>
      <w:r>
        <w:rPr>
          <w:rFonts w:ascii="Tahoma" w:hAnsi="Tahoma" w:cs="Tahoma"/>
          <w:sz w:val="22"/>
        </w:rPr>
        <w:tab/>
        <w:t>Equipment Fault and Downtime form</w:t>
      </w:r>
    </w:p>
    <w:p w:rsidR="008476A1" w:rsidRPr="006A3FB3" w:rsidRDefault="008476A1" w:rsidP="00FB2816">
      <w:pPr>
        <w:spacing w:after="0"/>
        <w:jc w:val="both"/>
        <w:rPr>
          <w:rFonts w:ascii="Tahoma" w:hAnsi="Tahoma" w:cs="Tahoma"/>
          <w:bCs/>
          <w:sz w:val="22"/>
          <w:szCs w:val="22"/>
        </w:rPr>
      </w:pPr>
      <w:r w:rsidRPr="006A3FB3">
        <w:rPr>
          <w:rFonts w:ascii="Tahoma" w:hAnsi="Tahoma" w:cs="Tahoma"/>
          <w:bCs/>
          <w:sz w:val="22"/>
          <w:szCs w:val="22"/>
        </w:rPr>
        <w:t>SG-FORM-G013:</w:t>
      </w:r>
      <w:r w:rsidRPr="006A3FB3">
        <w:rPr>
          <w:rFonts w:ascii="Tahoma" w:hAnsi="Tahoma" w:cs="Tahoma"/>
          <w:bCs/>
          <w:sz w:val="22"/>
          <w:szCs w:val="22"/>
        </w:rPr>
        <w:tab/>
        <w:t>Daily Huddle Form</w:t>
      </w:r>
    </w:p>
    <w:p w:rsidR="008476A1" w:rsidRPr="006A3FB3" w:rsidRDefault="008476A1" w:rsidP="00FB2816">
      <w:pPr>
        <w:spacing w:after="0"/>
        <w:jc w:val="both"/>
        <w:rPr>
          <w:rFonts w:ascii="Tahoma" w:hAnsi="Tahoma" w:cs="Tahoma"/>
          <w:bCs/>
          <w:sz w:val="22"/>
          <w:szCs w:val="22"/>
        </w:rPr>
      </w:pPr>
      <w:r w:rsidRPr="006A3FB3">
        <w:rPr>
          <w:rFonts w:ascii="Tahoma" w:hAnsi="Tahoma" w:cs="Tahoma"/>
          <w:bCs/>
          <w:sz w:val="22"/>
          <w:szCs w:val="22"/>
        </w:rPr>
        <w:t>SG-FORM-G014:</w:t>
      </w:r>
      <w:r w:rsidRPr="006A3FB3">
        <w:rPr>
          <w:rFonts w:ascii="Tahoma" w:hAnsi="Tahoma" w:cs="Tahoma"/>
          <w:bCs/>
          <w:sz w:val="22"/>
          <w:szCs w:val="22"/>
        </w:rPr>
        <w:tab/>
        <w:t>Reflective Practice form Incidents</w:t>
      </w:r>
    </w:p>
    <w:p w:rsidR="00C16FD7" w:rsidRPr="006A3FB3" w:rsidRDefault="00C16FD7" w:rsidP="00FB2816">
      <w:pPr>
        <w:spacing w:after="0"/>
        <w:jc w:val="both"/>
        <w:rPr>
          <w:rFonts w:ascii="Tahoma" w:hAnsi="Tahoma" w:cs="Tahoma"/>
          <w:bCs/>
          <w:sz w:val="22"/>
          <w:szCs w:val="22"/>
        </w:rPr>
      </w:pPr>
      <w:r w:rsidRPr="006A3FB3">
        <w:rPr>
          <w:rFonts w:ascii="Tahoma" w:hAnsi="Tahoma" w:cs="Tahoma"/>
          <w:bCs/>
          <w:sz w:val="22"/>
          <w:szCs w:val="22"/>
        </w:rPr>
        <w:t>SG-FORM-G071:</w:t>
      </w:r>
      <w:r w:rsidRPr="006A3FB3">
        <w:rPr>
          <w:rFonts w:ascii="Tahoma" w:hAnsi="Tahoma" w:cs="Tahoma"/>
          <w:bCs/>
          <w:sz w:val="22"/>
          <w:szCs w:val="22"/>
        </w:rPr>
        <w:tab/>
        <w:t>Incident Investigation and Risk Form</w:t>
      </w:r>
    </w:p>
    <w:p w:rsidR="008476A1" w:rsidRPr="00A825A7" w:rsidRDefault="008476A1" w:rsidP="007D795A">
      <w:pPr>
        <w:spacing w:after="0"/>
        <w:jc w:val="both"/>
        <w:rPr>
          <w:rFonts w:ascii="Tahoma" w:hAnsi="Tahoma" w:cs="Tahoma"/>
          <w:sz w:val="22"/>
          <w:szCs w:val="22"/>
        </w:rPr>
      </w:pPr>
      <w:r w:rsidRPr="00A825A7">
        <w:rPr>
          <w:rFonts w:ascii="Tahoma" w:hAnsi="Tahoma" w:cs="Tahoma"/>
          <w:sz w:val="22"/>
          <w:szCs w:val="22"/>
        </w:rPr>
        <w:t>SG-FORM-G017</w:t>
      </w:r>
      <w:r>
        <w:rPr>
          <w:rFonts w:ascii="Tahoma" w:hAnsi="Tahoma" w:cs="Tahoma"/>
          <w:sz w:val="22"/>
          <w:szCs w:val="22"/>
        </w:rPr>
        <w:t>:</w:t>
      </w:r>
      <w:r w:rsidRPr="00A825A7">
        <w:rPr>
          <w:rFonts w:ascii="Tahoma" w:hAnsi="Tahoma" w:cs="Tahoma"/>
          <w:sz w:val="22"/>
          <w:szCs w:val="22"/>
        </w:rPr>
        <w:tab/>
        <w:t>Departmental Induction Form</w:t>
      </w:r>
    </w:p>
    <w:p w:rsidR="008476A1" w:rsidRDefault="008476A1" w:rsidP="007D795A">
      <w:pPr>
        <w:spacing w:after="0"/>
        <w:jc w:val="both"/>
        <w:rPr>
          <w:rFonts w:ascii="Tahoma" w:hAnsi="Tahoma" w:cs="Tahoma"/>
          <w:bCs/>
          <w:sz w:val="22"/>
          <w:szCs w:val="22"/>
        </w:rPr>
      </w:pPr>
      <w:r w:rsidRPr="00013BD9">
        <w:rPr>
          <w:rFonts w:ascii="Tahoma" w:hAnsi="Tahoma" w:cs="Tahoma"/>
          <w:bCs/>
          <w:sz w:val="22"/>
          <w:szCs w:val="22"/>
        </w:rPr>
        <w:t>SG-FORM-G022:</w:t>
      </w:r>
      <w:r w:rsidRPr="00013BD9">
        <w:rPr>
          <w:rFonts w:ascii="Tahoma" w:hAnsi="Tahoma" w:cs="Tahoma"/>
          <w:bCs/>
          <w:sz w:val="22"/>
          <w:szCs w:val="22"/>
        </w:rPr>
        <w:tab/>
        <w:t>Permit to Work Form</w:t>
      </w:r>
    </w:p>
    <w:p w:rsidR="008476A1" w:rsidRDefault="008476A1" w:rsidP="007D795A">
      <w:pPr>
        <w:spacing w:after="0"/>
        <w:jc w:val="both"/>
        <w:rPr>
          <w:rFonts w:ascii="Tahoma" w:hAnsi="Tahoma" w:cs="Tahoma"/>
          <w:bCs/>
          <w:sz w:val="22"/>
          <w:szCs w:val="22"/>
        </w:rPr>
      </w:pPr>
      <w:r>
        <w:rPr>
          <w:rFonts w:ascii="Tahoma" w:hAnsi="Tahoma" w:cs="Tahoma"/>
          <w:bCs/>
          <w:sz w:val="22"/>
          <w:szCs w:val="22"/>
        </w:rPr>
        <w:t>SG-FORM-G026:</w:t>
      </w:r>
      <w:r>
        <w:rPr>
          <w:rFonts w:ascii="Tahoma" w:hAnsi="Tahoma" w:cs="Tahoma"/>
          <w:bCs/>
          <w:sz w:val="22"/>
          <w:szCs w:val="22"/>
        </w:rPr>
        <w:tab/>
        <w:t>Calculated Measurement of Uncertainty Values</w:t>
      </w:r>
    </w:p>
    <w:p w:rsidR="008476A1" w:rsidRDefault="008476A1" w:rsidP="00FB2816">
      <w:pPr>
        <w:spacing w:after="0"/>
        <w:jc w:val="both"/>
        <w:rPr>
          <w:rFonts w:ascii="Tahoma" w:hAnsi="Tahoma" w:cs="Tahoma"/>
          <w:sz w:val="22"/>
          <w:szCs w:val="22"/>
        </w:rPr>
      </w:pPr>
      <w:r w:rsidRPr="0048713D">
        <w:rPr>
          <w:rFonts w:ascii="Tahoma" w:hAnsi="Tahoma" w:cs="Tahoma"/>
          <w:sz w:val="22"/>
          <w:szCs w:val="22"/>
        </w:rPr>
        <w:t>SG-FORM-G034</w:t>
      </w:r>
      <w:r>
        <w:rPr>
          <w:rFonts w:ascii="Tahoma" w:hAnsi="Tahoma" w:cs="Tahoma"/>
          <w:sz w:val="22"/>
          <w:szCs w:val="22"/>
        </w:rPr>
        <w:t>:</w:t>
      </w:r>
      <w:r>
        <w:rPr>
          <w:rFonts w:ascii="Tahoma" w:hAnsi="Tahoma" w:cs="Tahoma"/>
          <w:sz w:val="22"/>
          <w:szCs w:val="22"/>
        </w:rPr>
        <w:tab/>
        <w:t>Referral Laboratory Evaluation Form</w:t>
      </w:r>
    </w:p>
    <w:p w:rsidR="008476A1" w:rsidRDefault="008476A1" w:rsidP="007D795A">
      <w:pPr>
        <w:spacing w:after="0"/>
        <w:jc w:val="both"/>
        <w:rPr>
          <w:rFonts w:ascii="Tahoma" w:hAnsi="Tahoma" w:cs="Tahoma"/>
          <w:sz w:val="22"/>
          <w:szCs w:val="22"/>
          <w:highlight w:val="yellow"/>
        </w:rPr>
      </w:pPr>
    </w:p>
    <w:p w:rsidR="008476A1" w:rsidRDefault="008476A1" w:rsidP="007D795A">
      <w:pPr>
        <w:spacing w:after="0"/>
        <w:jc w:val="both"/>
        <w:rPr>
          <w:rFonts w:ascii="Tahoma" w:hAnsi="Tahoma" w:cs="Tahoma"/>
          <w:sz w:val="22"/>
          <w:szCs w:val="22"/>
          <w:highlight w:val="yellow"/>
        </w:rPr>
      </w:pPr>
    </w:p>
    <w:p w:rsidR="008476A1" w:rsidRPr="006F205A" w:rsidRDefault="008476A1" w:rsidP="007D795A">
      <w:pPr>
        <w:spacing w:after="0"/>
        <w:jc w:val="both"/>
        <w:rPr>
          <w:rFonts w:ascii="Tahoma" w:hAnsi="Tahoma" w:cs="Tahoma"/>
          <w:sz w:val="22"/>
          <w:szCs w:val="22"/>
          <w:highlight w:val="yellow"/>
        </w:rPr>
      </w:pPr>
    </w:p>
    <w:p w:rsidR="008476A1" w:rsidRDefault="008476A1" w:rsidP="00FB2816">
      <w:pPr>
        <w:spacing w:after="0"/>
        <w:jc w:val="both"/>
        <w:rPr>
          <w:rFonts w:ascii="Tahoma" w:hAnsi="Tahoma" w:cs="Tahoma"/>
          <w:bCs/>
          <w:sz w:val="22"/>
          <w:szCs w:val="22"/>
        </w:rPr>
      </w:pPr>
      <w:r w:rsidRPr="005F5FAE">
        <w:rPr>
          <w:rFonts w:ascii="Tahoma" w:hAnsi="Tahoma" w:cs="Tahoma"/>
          <w:bCs/>
          <w:sz w:val="22"/>
          <w:szCs w:val="22"/>
        </w:rPr>
        <w:t xml:space="preserve">SG-MPOL-001: </w:t>
      </w:r>
      <w:r w:rsidRPr="005F5FAE">
        <w:rPr>
          <w:rFonts w:ascii="Tahoma" w:hAnsi="Tahoma" w:cs="Tahoma"/>
          <w:bCs/>
          <w:sz w:val="22"/>
          <w:szCs w:val="22"/>
        </w:rPr>
        <w:tab/>
        <w:t>Quality Manual</w:t>
      </w:r>
    </w:p>
    <w:p w:rsidR="008476A1" w:rsidRDefault="008476A1" w:rsidP="00FB2816">
      <w:pPr>
        <w:spacing w:after="0"/>
        <w:jc w:val="both"/>
        <w:rPr>
          <w:rFonts w:ascii="Tahoma" w:hAnsi="Tahoma" w:cs="Tahoma"/>
          <w:bCs/>
          <w:sz w:val="22"/>
          <w:szCs w:val="22"/>
        </w:rPr>
      </w:pPr>
      <w:r>
        <w:rPr>
          <w:rFonts w:ascii="Tahoma" w:hAnsi="Tahoma" w:cs="Tahoma"/>
          <w:bCs/>
          <w:sz w:val="22"/>
          <w:szCs w:val="22"/>
        </w:rPr>
        <w:t>SG-MPOL-003:</w:t>
      </w:r>
      <w:r>
        <w:rPr>
          <w:rFonts w:ascii="Tahoma" w:hAnsi="Tahoma" w:cs="Tahoma"/>
          <w:bCs/>
          <w:sz w:val="22"/>
          <w:szCs w:val="22"/>
        </w:rPr>
        <w:tab/>
        <w:t>Policy for Document Control</w:t>
      </w:r>
    </w:p>
    <w:p w:rsidR="008476A1" w:rsidRDefault="008476A1" w:rsidP="00FB2816">
      <w:pPr>
        <w:spacing w:after="0"/>
        <w:jc w:val="both"/>
        <w:rPr>
          <w:rFonts w:ascii="Tahoma" w:hAnsi="Tahoma" w:cs="Tahoma"/>
          <w:bCs/>
          <w:sz w:val="22"/>
          <w:szCs w:val="22"/>
        </w:rPr>
      </w:pPr>
      <w:r>
        <w:rPr>
          <w:rFonts w:ascii="Tahoma" w:hAnsi="Tahoma" w:cs="Tahoma"/>
          <w:bCs/>
          <w:sz w:val="22"/>
          <w:szCs w:val="22"/>
        </w:rPr>
        <w:t>SG-MPOL-004:</w:t>
      </w:r>
      <w:r>
        <w:rPr>
          <w:rFonts w:ascii="Tahoma" w:hAnsi="Tahoma" w:cs="Tahoma"/>
          <w:bCs/>
          <w:sz w:val="22"/>
          <w:szCs w:val="22"/>
        </w:rPr>
        <w:tab/>
        <w:t>Policy and Procedures for the Control of Process and Quality Records</w:t>
      </w:r>
    </w:p>
    <w:p w:rsidR="008476A1" w:rsidRPr="00086767" w:rsidRDefault="008476A1" w:rsidP="00BC3C85">
      <w:pPr>
        <w:spacing w:after="0"/>
        <w:jc w:val="both"/>
        <w:rPr>
          <w:rFonts w:ascii="Tahoma" w:hAnsi="Tahoma" w:cs="Tahoma"/>
          <w:sz w:val="22"/>
          <w:szCs w:val="22"/>
        </w:rPr>
      </w:pPr>
      <w:r>
        <w:rPr>
          <w:rFonts w:ascii="Tahoma" w:hAnsi="Tahoma" w:cs="Tahoma"/>
          <w:sz w:val="22"/>
          <w:szCs w:val="22"/>
        </w:rPr>
        <w:t>SG-MPOL-005:</w:t>
      </w:r>
      <w:r>
        <w:rPr>
          <w:rFonts w:ascii="Tahoma" w:hAnsi="Tahoma" w:cs="Tahoma"/>
          <w:sz w:val="22"/>
          <w:szCs w:val="22"/>
        </w:rPr>
        <w:tab/>
      </w:r>
      <w:bookmarkStart w:id="147" w:name="_Toc261182481"/>
      <w:r w:rsidRPr="00086767">
        <w:rPr>
          <w:rFonts w:ascii="Tahoma" w:hAnsi="Tahoma" w:cs="Tahoma"/>
          <w:sz w:val="22"/>
          <w:szCs w:val="22"/>
        </w:rPr>
        <w:t>Policy and Procedures for the Control of Clinical Material</w:t>
      </w:r>
      <w:bookmarkEnd w:id="147"/>
    </w:p>
    <w:p w:rsidR="008476A1" w:rsidRDefault="008476A1" w:rsidP="00BC3C85">
      <w:pPr>
        <w:spacing w:after="0"/>
        <w:jc w:val="both"/>
        <w:rPr>
          <w:rFonts w:ascii="Tahoma" w:hAnsi="Tahoma" w:cs="Tahoma"/>
          <w:sz w:val="22"/>
          <w:szCs w:val="22"/>
        </w:rPr>
      </w:pPr>
      <w:r>
        <w:rPr>
          <w:rFonts w:ascii="Tahoma" w:hAnsi="Tahoma" w:cs="Tahoma"/>
          <w:sz w:val="22"/>
          <w:szCs w:val="22"/>
        </w:rPr>
        <w:t xml:space="preserve">SG-MPOL-006: </w:t>
      </w:r>
      <w:r>
        <w:rPr>
          <w:rFonts w:ascii="Tahoma" w:hAnsi="Tahoma" w:cs="Tahoma"/>
          <w:sz w:val="22"/>
          <w:szCs w:val="22"/>
        </w:rPr>
        <w:tab/>
        <w:t>Policy for Annual Management Review</w:t>
      </w:r>
    </w:p>
    <w:p w:rsidR="008476A1" w:rsidRDefault="008476A1" w:rsidP="00FB2816">
      <w:pPr>
        <w:spacing w:after="0"/>
        <w:jc w:val="both"/>
        <w:rPr>
          <w:rFonts w:ascii="Tahoma" w:hAnsi="Tahoma" w:cs="Tahoma"/>
          <w:bCs/>
          <w:sz w:val="22"/>
          <w:szCs w:val="22"/>
        </w:rPr>
      </w:pPr>
    </w:p>
    <w:p w:rsidR="008476A1" w:rsidRPr="00EB55D5" w:rsidRDefault="008476A1" w:rsidP="00BC3C85">
      <w:pPr>
        <w:spacing w:after="0"/>
        <w:jc w:val="both"/>
        <w:rPr>
          <w:rFonts w:ascii="Tahoma" w:hAnsi="Tahoma" w:cs="Tahoma"/>
          <w:sz w:val="22"/>
          <w:szCs w:val="22"/>
        </w:rPr>
      </w:pPr>
      <w:r w:rsidRPr="00EB55D5">
        <w:rPr>
          <w:rFonts w:ascii="Tahoma" w:hAnsi="Tahoma" w:cs="Tahoma"/>
          <w:sz w:val="22"/>
          <w:szCs w:val="22"/>
        </w:rPr>
        <w:t>SG-MPOL-007:</w:t>
      </w:r>
      <w:r w:rsidRPr="00EB55D5">
        <w:rPr>
          <w:rFonts w:ascii="Tahoma" w:hAnsi="Tahoma" w:cs="Tahoma"/>
          <w:sz w:val="22"/>
          <w:szCs w:val="22"/>
        </w:rPr>
        <w:tab/>
        <w:t>Personnel Management</w:t>
      </w:r>
    </w:p>
    <w:p w:rsidR="008476A1" w:rsidRPr="00AA200F" w:rsidRDefault="008476A1" w:rsidP="00823D59">
      <w:pPr>
        <w:spacing w:after="0"/>
        <w:jc w:val="both"/>
        <w:rPr>
          <w:rFonts w:ascii="Tahoma" w:hAnsi="Tahoma" w:cs="Tahoma"/>
          <w:sz w:val="22"/>
          <w:szCs w:val="22"/>
        </w:rPr>
      </w:pPr>
      <w:r w:rsidRPr="00AA200F">
        <w:rPr>
          <w:rFonts w:ascii="Tahoma" w:hAnsi="Tahoma" w:cs="Tahoma"/>
          <w:sz w:val="22"/>
          <w:szCs w:val="22"/>
        </w:rPr>
        <w:t>SG-MPOL-008:</w:t>
      </w:r>
      <w:r w:rsidRPr="00AA200F">
        <w:rPr>
          <w:rFonts w:ascii="Tahoma" w:hAnsi="Tahoma" w:cs="Tahoma"/>
          <w:sz w:val="22"/>
          <w:szCs w:val="22"/>
        </w:rPr>
        <w:tab/>
        <w:t>Training, Education and Development Policy</w:t>
      </w:r>
    </w:p>
    <w:p w:rsidR="008476A1" w:rsidRDefault="008476A1" w:rsidP="00FB2816">
      <w:pPr>
        <w:spacing w:after="0"/>
        <w:jc w:val="both"/>
        <w:rPr>
          <w:rFonts w:ascii="Tahoma" w:hAnsi="Tahoma" w:cs="Tahoma"/>
          <w:bCs/>
          <w:sz w:val="22"/>
          <w:szCs w:val="22"/>
        </w:rPr>
      </w:pPr>
    </w:p>
    <w:p w:rsidR="008476A1" w:rsidRPr="005F5FAE" w:rsidRDefault="008476A1" w:rsidP="00FB2816">
      <w:pPr>
        <w:spacing w:after="0"/>
        <w:jc w:val="both"/>
        <w:rPr>
          <w:rFonts w:ascii="Tahoma" w:hAnsi="Tahoma" w:cs="Tahoma"/>
          <w:bCs/>
          <w:sz w:val="22"/>
          <w:szCs w:val="22"/>
        </w:rPr>
      </w:pPr>
    </w:p>
    <w:p w:rsidR="008476A1" w:rsidRPr="00184594" w:rsidRDefault="008476A1" w:rsidP="00FB2816">
      <w:pPr>
        <w:spacing w:after="0"/>
        <w:jc w:val="both"/>
        <w:rPr>
          <w:rFonts w:ascii="Tahoma" w:hAnsi="Tahoma" w:cs="Tahoma"/>
          <w:bCs/>
          <w:sz w:val="22"/>
          <w:szCs w:val="22"/>
        </w:rPr>
      </w:pPr>
      <w:r w:rsidRPr="00184594">
        <w:rPr>
          <w:rFonts w:ascii="Tahoma" w:hAnsi="Tahoma" w:cs="Tahoma"/>
          <w:bCs/>
          <w:sz w:val="22"/>
          <w:szCs w:val="22"/>
        </w:rPr>
        <w:t>SG-MPOL-009:</w:t>
      </w:r>
      <w:r w:rsidRPr="00184594">
        <w:rPr>
          <w:rFonts w:ascii="Tahoma" w:hAnsi="Tahoma" w:cs="Tahoma"/>
          <w:bCs/>
          <w:sz w:val="22"/>
          <w:szCs w:val="22"/>
        </w:rPr>
        <w:tab/>
        <w:t>Health and Safety Policy and Procedure</w:t>
      </w:r>
    </w:p>
    <w:p w:rsidR="008476A1" w:rsidRPr="006F205A" w:rsidRDefault="008476A1" w:rsidP="00823D59">
      <w:pPr>
        <w:spacing w:after="0"/>
        <w:jc w:val="both"/>
        <w:rPr>
          <w:rFonts w:ascii="Tahoma" w:hAnsi="Tahoma" w:cs="Tahoma"/>
          <w:sz w:val="22"/>
          <w:szCs w:val="22"/>
          <w:highlight w:val="yellow"/>
        </w:rPr>
      </w:pPr>
      <w:r w:rsidRPr="00931160">
        <w:rPr>
          <w:rFonts w:ascii="Tahoma" w:hAnsi="Tahoma" w:cs="Tahoma"/>
          <w:sz w:val="22"/>
          <w:szCs w:val="22"/>
        </w:rPr>
        <w:t>SG-MPOL-010:</w:t>
      </w:r>
      <w:r w:rsidRPr="00931160">
        <w:rPr>
          <w:rFonts w:ascii="Tahoma" w:hAnsi="Tahoma" w:cs="Tahoma"/>
          <w:sz w:val="22"/>
          <w:szCs w:val="22"/>
        </w:rPr>
        <w:tab/>
        <w:t>Departmental Induction Policy</w:t>
      </w:r>
    </w:p>
    <w:p w:rsidR="008476A1" w:rsidRDefault="008476A1" w:rsidP="007D795A">
      <w:pPr>
        <w:spacing w:after="0"/>
        <w:jc w:val="both"/>
        <w:rPr>
          <w:rFonts w:ascii="Tahoma" w:hAnsi="Tahoma" w:cs="Tahoma"/>
          <w:sz w:val="22"/>
          <w:szCs w:val="22"/>
        </w:rPr>
      </w:pPr>
      <w:r w:rsidRPr="00EB323F">
        <w:rPr>
          <w:rFonts w:ascii="Tahoma" w:hAnsi="Tahoma" w:cs="Tahoma"/>
          <w:sz w:val="22"/>
          <w:szCs w:val="22"/>
        </w:rPr>
        <w:t>SG-MPOL-011</w:t>
      </w:r>
      <w:r>
        <w:rPr>
          <w:rFonts w:ascii="Tahoma" w:hAnsi="Tahoma" w:cs="Tahoma"/>
          <w:sz w:val="22"/>
          <w:szCs w:val="22"/>
        </w:rPr>
        <w:tab/>
      </w:r>
      <w:r>
        <w:rPr>
          <w:rFonts w:ascii="Tahoma" w:hAnsi="Tahoma" w:cs="Tahoma"/>
          <w:sz w:val="22"/>
          <w:szCs w:val="22"/>
        </w:rPr>
        <w:tab/>
        <w:t>Policy and Procedure for the Procurement and Management of Equipment</w:t>
      </w:r>
    </w:p>
    <w:p w:rsidR="008476A1" w:rsidRDefault="008476A1" w:rsidP="00823D59">
      <w:pPr>
        <w:spacing w:after="0"/>
        <w:ind w:left="2124" w:hanging="2124"/>
        <w:jc w:val="both"/>
        <w:rPr>
          <w:rFonts w:ascii="Tahoma" w:hAnsi="Tahoma" w:cs="Tahoma"/>
          <w:sz w:val="22"/>
        </w:rPr>
      </w:pPr>
      <w:r>
        <w:rPr>
          <w:rFonts w:ascii="Tahoma" w:hAnsi="Tahoma" w:cs="Tahoma"/>
          <w:sz w:val="22"/>
        </w:rPr>
        <w:t>SG-MPOL-012</w:t>
      </w:r>
      <w:r w:rsidRPr="00E532FE">
        <w:rPr>
          <w:rFonts w:ascii="Tahoma" w:hAnsi="Tahoma" w:cs="Tahoma"/>
          <w:sz w:val="22"/>
        </w:rPr>
        <w:t xml:space="preserve">: </w:t>
      </w:r>
      <w:r w:rsidRPr="00E532FE">
        <w:rPr>
          <w:rFonts w:ascii="Tahoma" w:hAnsi="Tahoma" w:cs="Tahoma"/>
          <w:sz w:val="22"/>
        </w:rPr>
        <w:tab/>
        <w:t xml:space="preserve">Policy </w:t>
      </w:r>
      <w:r>
        <w:rPr>
          <w:rFonts w:ascii="Tahoma" w:hAnsi="Tahoma" w:cs="Tahoma"/>
          <w:sz w:val="22"/>
        </w:rPr>
        <w:t xml:space="preserve">and Procedure </w:t>
      </w:r>
      <w:r w:rsidRPr="00E532FE">
        <w:rPr>
          <w:rFonts w:ascii="Tahoma" w:hAnsi="Tahoma" w:cs="Tahoma"/>
          <w:sz w:val="22"/>
        </w:rPr>
        <w:t xml:space="preserve">for the Management of </w:t>
      </w:r>
      <w:r>
        <w:rPr>
          <w:rFonts w:ascii="Tahoma" w:hAnsi="Tahoma" w:cs="Tahoma"/>
          <w:sz w:val="22"/>
        </w:rPr>
        <w:t xml:space="preserve">IT Systems, Electronic </w:t>
      </w:r>
      <w:r w:rsidRPr="00E532FE">
        <w:rPr>
          <w:rFonts w:ascii="Tahoma" w:hAnsi="Tahoma" w:cs="Tahoma"/>
          <w:sz w:val="22"/>
        </w:rPr>
        <w:t>Data and Information</w:t>
      </w:r>
    </w:p>
    <w:p w:rsidR="008476A1" w:rsidRDefault="008476A1" w:rsidP="007D795A">
      <w:pPr>
        <w:spacing w:after="0"/>
        <w:jc w:val="both"/>
        <w:rPr>
          <w:rFonts w:ascii="Tahoma" w:hAnsi="Tahoma" w:cs="Tahoma"/>
          <w:sz w:val="22"/>
          <w:szCs w:val="22"/>
        </w:rPr>
      </w:pPr>
      <w:r w:rsidRPr="009E31A9">
        <w:rPr>
          <w:rFonts w:ascii="Tahoma" w:hAnsi="Tahoma" w:cs="Tahoma"/>
          <w:sz w:val="22"/>
          <w:szCs w:val="22"/>
        </w:rPr>
        <w:t>SG-MPOL-013 :</w:t>
      </w:r>
      <w:r w:rsidRPr="009E31A9">
        <w:rPr>
          <w:rFonts w:ascii="Tahoma" w:hAnsi="Tahoma" w:cs="Tahoma"/>
          <w:sz w:val="22"/>
          <w:szCs w:val="22"/>
        </w:rPr>
        <w:tab/>
        <w:t>Policy for the Procurement and Management of Supplies, Reagents, Calibration and Quality Control Material</w:t>
      </w:r>
    </w:p>
    <w:p w:rsidR="008476A1" w:rsidRDefault="008476A1" w:rsidP="007D795A">
      <w:pPr>
        <w:spacing w:after="0"/>
        <w:jc w:val="both"/>
        <w:rPr>
          <w:rFonts w:ascii="Tahoma" w:hAnsi="Tahoma" w:cs="Tahoma"/>
          <w:sz w:val="22"/>
          <w:szCs w:val="22"/>
        </w:rPr>
      </w:pPr>
      <w:r>
        <w:rPr>
          <w:rFonts w:ascii="Tahoma" w:hAnsi="Tahoma" w:cs="Tahoma"/>
          <w:sz w:val="22"/>
          <w:szCs w:val="22"/>
        </w:rPr>
        <w:t>SG-MPOL-014:</w:t>
      </w:r>
      <w:r>
        <w:rPr>
          <w:rFonts w:ascii="Tahoma" w:hAnsi="Tahoma" w:cs="Tahoma"/>
          <w:sz w:val="22"/>
          <w:szCs w:val="22"/>
        </w:rPr>
        <w:tab/>
        <w:t>Policy and Procedure for Sample Reception</w:t>
      </w:r>
    </w:p>
    <w:p w:rsidR="008476A1" w:rsidRPr="00823D59" w:rsidRDefault="008476A1" w:rsidP="007D795A">
      <w:pPr>
        <w:spacing w:after="0"/>
        <w:jc w:val="both"/>
        <w:rPr>
          <w:rFonts w:ascii="Tahoma" w:hAnsi="Tahoma" w:cs="Tahoma"/>
          <w:sz w:val="22"/>
          <w:szCs w:val="22"/>
        </w:rPr>
      </w:pPr>
      <w:r>
        <w:rPr>
          <w:rFonts w:ascii="Tahoma" w:hAnsi="Tahoma" w:cs="Tahoma"/>
          <w:sz w:val="22"/>
          <w:szCs w:val="22"/>
        </w:rPr>
        <w:t>SG-MPOL-015:</w:t>
      </w:r>
      <w:r>
        <w:rPr>
          <w:rFonts w:ascii="Tahoma" w:hAnsi="Tahoma" w:cs="Tahoma"/>
          <w:sz w:val="22"/>
          <w:szCs w:val="22"/>
        </w:rPr>
        <w:tab/>
        <w:t>Policy and Procedure for Sample Referral</w:t>
      </w:r>
    </w:p>
    <w:p w:rsidR="008476A1" w:rsidRDefault="008476A1" w:rsidP="00FB2816">
      <w:pPr>
        <w:spacing w:after="0"/>
        <w:jc w:val="both"/>
        <w:rPr>
          <w:rFonts w:ascii="Tahoma" w:hAnsi="Tahoma" w:cs="Tahoma"/>
          <w:sz w:val="22"/>
          <w:szCs w:val="22"/>
        </w:rPr>
      </w:pPr>
      <w:r w:rsidRPr="002F1A0A">
        <w:rPr>
          <w:rFonts w:ascii="Tahoma" w:hAnsi="Tahoma" w:cs="Tahoma"/>
          <w:sz w:val="22"/>
          <w:szCs w:val="22"/>
        </w:rPr>
        <w:t>SG-MPOL-016:</w:t>
      </w:r>
      <w:r w:rsidRPr="002F1A0A">
        <w:rPr>
          <w:rFonts w:ascii="Tahoma" w:hAnsi="Tahoma" w:cs="Tahoma"/>
          <w:sz w:val="22"/>
          <w:szCs w:val="22"/>
        </w:rPr>
        <w:tab/>
        <w:t>Policy for the Selection and Validation of Examination Procedures</w:t>
      </w:r>
    </w:p>
    <w:p w:rsidR="008476A1" w:rsidRDefault="008476A1" w:rsidP="00FB2816">
      <w:pPr>
        <w:spacing w:after="0"/>
        <w:jc w:val="both"/>
        <w:rPr>
          <w:rFonts w:ascii="Tahoma" w:hAnsi="Tahoma" w:cs="Tahoma"/>
          <w:sz w:val="22"/>
          <w:szCs w:val="22"/>
        </w:rPr>
      </w:pPr>
      <w:r>
        <w:rPr>
          <w:rFonts w:ascii="Tahoma" w:hAnsi="Tahoma" w:cs="Tahoma"/>
          <w:sz w:val="22"/>
          <w:szCs w:val="22"/>
        </w:rPr>
        <w:t>SG-MPOL-019:</w:t>
      </w:r>
      <w:r>
        <w:rPr>
          <w:rFonts w:ascii="Tahoma" w:hAnsi="Tahoma" w:cs="Tahoma"/>
          <w:sz w:val="22"/>
          <w:szCs w:val="22"/>
        </w:rPr>
        <w:tab/>
        <w:t>Policy for Specimen Transportation</w:t>
      </w:r>
    </w:p>
    <w:p w:rsidR="008476A1" w:rsidRPr="00F071D9" w:rsidRDefault="008476A1" w:rsidP="0060461A">
      <w:pPr>
        <w:spacing w:after="0"/>
        <w:jc w:val="both"/>
        <w:rPr>
          <w:rFonts w:ascii="Tahoma" w:hAnsi="Tahoma" w:cs="Tahoma"/>
          <w:sz w:val="22"/>
          <w:szCs w:val="22"/>
        </w:rPr>
      </w:pPr>
      <w:r w:rsidRPr="00F071D9">
        <w:rPr>
          <w:rFonts w:ascii="Tahoma" w:hAnsi="Tahoma" w:cs="Tahoma"/>
          <w:sz w:val="22"/>
          <w:szCs w:val="22"/>
        </w:rPr>
        <w:t>SG-MPOL-020:</w:t>
      </w:r>
      <w:r w:rsidRPr="00F071D9">
        <w:rPr>
          <w:rFonts w:ascii="Tahoma" w:hAnsi="Tahoma" w:cs="Tahoma"/>
          <w:sz w:val="22"/>
          <w:szCs w:val="22"/>
        </w:rPr>
        <w:tab/>
        <w:t>Policy and Procedures for Staff and Visitors</w:t>
      </w:r>
    </w:p>
    <w:p w:rsidR="008476A1" w:rsidRDefault="008476A1" w:rsidP="0060461A">
      <w:pPr>
        <w:spacing w:after="0"/>
        <w:ind w:left="2124" w:hanging="2124"/>
        <w:jc w:val="both"/>
        <w:rPr>
          <w:rFonts w:ascii="Tahoma" w:hAnsi="Tahoma" w:cs="Tahoma"/>
          <w:sz w:val="22"/>
          <w:szCs w:val="22"/>
        </w:rPr>
      </w:pPr>
      <w:r w:rsidRPr="009460DE">
        <w:rPr>
          <w:rFonts w:ascii="Tahoma" w:hAnsi="Tahoma" w:cs="Tahoma"/>
          <w:sz w:val="22"/>
          <w:szCs w:val="22"/>
        </w:rPr>
        <w:t>SG-MPOL-022:</w:t>
      </w:r>
      <w:r w:rsidRPr="009460DE">
        <w:rPr>
          <w:rFonts w:ascii="Tahoma" w:hAnsi="Tahoma" w:cs="Tahoma"/>
          <w:sz w:val="22"/>
          <w:szCs w:val="22"/>
        </w:rPr>
        <w:tab/>
      </w:r>
      <w:r>
        <w:rPr>
          <w:rFonts w:ascii="Tahoma" w:hAnsi="Tahoma" w:cs="Tahoma"/>
          <w:sz w:val="22"/>
          <w:szCs w:val="22"/>
        </w:rPr>
        <w:t xml:space="preserve">Policy and Procedure for the Management of a </w:t>
      </w:r>
      <w:r w:rsidRPr="009460DE">
        <w:rPr>
          <w:rFonts w:ascii="Tahoma" w:hAnsi="Tahoma" w:cs="Tahoma"/>
          <w:sz w:val="22"/>
          <w:szCs w:val="22"/>
        </w:rPr>
        <w:t xml:space="preserve">Service Level </w:t>
      </w:r>
      <w:r>
        <w:rPr>
          <w:rFonts w:ascii="Tahoma" w:hAnsi="Tahoma" w:cs="Tahoma"/>
          <w:sz w:val="22"/>
          <w:szCs w:val="22"/>
        </w:rPr>
        <w:t>Agreement</w:t>
      </w:r>
    </w:p>
    <w:p w:rsidR="008476A1" w:rsidRPr="006F205A" w:rsidRDefault="008476A1" w:rsidP="0060461A">
      <w:pPr>
        <w:spacing w:after="0"/>
        <w:ind w:left="2124" w:hanging="2124"/>
        <w:jc w:val="both"/>
        <w:rPr>
          <w:rFonts w:ascii="Tahoma" w:hAnsi="Tahoma" w:cs="Tahoma"/>
          <w:sz w:val="22"/>
          <w:szCs w:val="22"/>
          <w:highlight w:val="yellow"/>
        </w:rPr>
      </w:pPr>
      <w:r>
        <w:rPr>
          <w:rFonts w:ascii="Tahoma" w:hAnsi="Tahoma" w:cs="Tahoma"/>
          <w:sz w:val="22"/>
          <w:szCs w:val="22"/>
        </w:rPr>
        <w:t>SG-MPOL-023:</w:t>
      </w:r>
      <w:r>
        <w:rPr>
          <w:rFonts w:ascii="Tahoma" w:hAnsi="Tahoma" w:cs="Tahoma"/>
          <w:sz w:val="22"/>
          <w:szCs w:val="22"/>
        </w:rPr>
        <w:tab/>
        <w:t>Policy and Procedure for Quality Assurance.</w:t>
      </w:r>
    </w:p>
    <w:p w:rsidR="008476A1" w:rsidRDefault="008476A1" w:rsidP="00FB2816">
      <w:pPr>
        <w:spacing w:after="0"/>
        <w:jc w:val="both"/>
        <w:rPr>
          <w:rFonts w:ascii="Tahoma" w:hAnsi="Tahoma" w:cs="Tahoma"/>
          <w:sz w:val="22"/>
          <w:szCs w:val="22"/>
        </w:rPr>
      </w:pPr>
      <w:r>
        <w:rPr>
          <w:rFonts w:ascii="Tahoma" w:hAnsi="Tahoma" w:cs="Tahoma"/>
          <w:sz w:val="22"/>
          <w:szCs w:val="22"/>
        </w:rPr>
        <w:t>SG-MPOL-024:</w:t>
      </w:r>
      <w:r>
        <w:rPr>
          <w:rFonts w:ascii="Tahoma" w:hAnsi="Tahoma" w:cs="Tahoma"/>
          <w:sz w:val="22"/>
          <w:szCs w:val="22"/>
        </w:rPr>
        <w:tab/>
        <w:t>Procedure for the Management of Evaluation and Continual Improvement.</w:t>
      </w:r>
    </w:p>
    <w:p w:rsidR="008476A1" w:rsidRDefault="008476A1" w:rsidP="00FB2816">
      <w:pPr>
        <w:spacing w:after="0"/>
        <w:jc w:val="both"/>
        <w:rPr>
          <w:rFonts w:ascii="Tahoma" w:hAnsi="Tahoma" w:cs="Tahoma"/>
          <w:sz w:val="22"/>
          <w:szCs w:val="22"/>
        </w:rPr>
      </w:pPr>
      <w:r>
        <w:rPr>
          <w:rFonts w:ascii="Tahoma" w:hAnsi="Tahoma" w:cs="Tahoma"/>
          <w:sz w:val="22"/>
          <w:szCs w:val="22"/>
        </w:rPr>
        <w:t>SG-MPOL-025:</w:t>
      </w:r>
      <w:r>
        <w:rPr>
          <w:rFonts w:ascii="Tahoma" w:hAnsi="Tahoma" w:cs="Tahoma"/>
          <w:sz w:val="22"/>
          <w:szCs w:val="22"/>
        </w:rPr>
        <w:tab/>
        <w:t>Policy and Procedure for Departmental Audits</w:t>
      </w:r>
    </w:p>
    <w:p w:rsidR="008476A1" w:rsidRDefault="008476A1" w:rsidP="00FB2816">
      <w:pPr>
        <w:spacing w:after="0"/>
        <w:jc w:val="both"/>
        <w:rPr>
          <w:rFonts w:ascii="Tahoma" w:hAnsi="Tahoma" w:cs="Tahoma"/>
          <w:sz w:val="22"/>
          <w:szCs w:val="22"/>
        </w:rPr>
      </w:pPr>
      <w:r w:rsidRPr="00D84722">
        <w:rPr>
          <w:rFonts w:ascii="Tahoma" w:hAnsi="Tahoma" w:cs="Tahoma"/>
          <w:sz w:val="22"/>
          <w:szCs w:val="22"/>
        </w:rPr>
        <w:t>SG-MPOL-026:</w:t>
      </w:r>
      <w:r w:rsidRPr="00D84722">
        <w:rPr>
          <w:rFonts w:ascii="Tahoma" w:hAnsi="Tahoma" w:cs="Tahoma"/>
          <w:sz w:val="22"/>
          <w:szCs w:val="22"/>
        </w:rPr>
        <w:tab/>
        <w:t>Policy and Procedure for Reporting Complaints</w:t>
      </w:r>
    </w:p>
    <w:p w:rsidR="008476A1" w:rsidRDefault="008476A1" w:rsidP="002455E1">
      <w:pPr>
        <w:spacing w:after="0"/>
        <w:jc w:val="both"/>
        <w:rPr>
          <w:rFonts w:ascii="Tahoma" w:hAnsi="Tahoma" w:cs="Tahoma"/>
          <w:sz w:val="22"/>
          <w:szCs w:val="22"/>
        </w:rPr>
      </w:pPr>
      <w:r w:rsidRPr="00C7575E">
        <w:rPr>
          <w:rFonts w:ascii="Tahoma" w:hAnsi="Tahoma" w:cs="Tahoma"/>
          <w:sz w:val="22"/>
          <w:szCs w:val="22"/>
        </w:rPr>
        <w:t>SG-MPOL-</w:t>
      </w:r>
      <w:r>
        <w:rPr>
          <w:rFonts w:ascii="Tahoma" w:hAnsi="Tahoma" w:cs="Tahoma"/>
          <w:sz w:val="22"/>
          <w:szCs w:val="22"/>
        </w:rPr>
        <w:t>028:</w:t>
      </w:r>
      <w:r>
        <w:rPr>
          <w:rFonts w:ascii="Tahoma" w:hAnsi="Tahoma" w:cs="Tahoma"/>
          <w:sz w:val="22"/>
          <w:szCs w:val="22"/>
        </w:rPr>
        <w:tab/>
      </w:r>
      <w:r w:rsidRPr="00C7575E">
        <w:rPr>
          <w:rFonts w:ascii="Tahoma" w:hAnsi="Tahoma" w:cs="Tahoma"/>
          <w:sz w:val="22"/>
          <w:szCs w:val="22"/>
        </w:rPr>
        <w:t>Change Control</w:t>
      </w:r>
      <w:r>
        <w:rPr>
          <w:rFonts w:ascii="Tahoma" w:hAnsi="Tahoma" w:cs="Tahoma"/>
          <w:sz w:val="22"/>
          <w:szCs w:val="22"/>
        </w:rPr>
        <w:t xml:space="preserve"> Policy and Procedure.</w:t>
      </w:r>
    </w:p>
    <w:p w:rsidR="008476A1" w:rsidRDefault="008476A1" w:rsidP="00503BAD">
      <w:pPr>
        <w:spacing w:after="0"/>
        <w:ind w:left="2124" w:hanging="2124"/>
        <w:jc w:val="both"/>
        <w:rPr>
          <w:rFonts w:ascii="Tahoma" w:hAnsi="Tahoma" w:cs="Tahoma"/>
          <w:sz w:val="22"/>
          <w:szCs w:val="22"/>
        </w:rPr>
      </w:pPr>
    </w:p>
    <w:p w:rsidR="008476A1" w:rsidRDefault="008476A1" w:rsidP="00503BAD">
      <w:pPr>
        <w:spacing w:after="0"/>
        <w:ind w:left="2124" w:hanging="2124"/>
        <w:jc w:val="both"/>
        <w:rPr>
          <w:rFonts w:ascii="Tahoma" w:hAnsi="Tahoma" w:cs="Tahoma"/>
          <w:sz w:val="22"/>
          <w:szCs w:val="22"/>
        </w:rPr>
      </w:pPr>
      <w:r>
        <w:rPr>
          <w:rFonts w:ascii="Tahoma" w:hAnsi="Tahoma" w:cs="Tahoma"/>
          <w:sz w:val="22"/>
          <w:szCs w:val="22"/>
        </w:rPr>
        <w:t>SG-MPOL-031</w:t>
      </w:r>
      <w:r>
        <w:rPr>
          <w:rFonts w:ascii="Tahoma" w:hAnsi="Tahoma" w:cs="Tahoma"/>
          <w:sz w:val="22"/>
          <w:szCs w:val="22"/>
        </w:rPr>
        <w:tab/>
        <w:t>Verification and Selection of MSC Third Party Suppliers</w:t>
      </w:r>
    </w:p>
    <w:p w:rsidR="008476A1" w:rsidRPr="00883E21" w:rsidRDefault="008476A1" w:rsidP="002455E1">
      <w:pPr>
        <w:spacing w:after="0"/>
        <w:jc w:val="both"/>
        <w:rPr>
          <w:rFonts w:ascii="Tahoma" w:hAnsi="Tahoma" w:cs="Tahoma"/>
          <w:sz w:val="22"/>
          <w:szCs w:val="22"/>
        </w:rPr>
      </w:pPr>
      <w:r w:rsidRPr="00883E21">
        <w:rPr>
          <w:rFonts w:ascii="Tahoma" w:hAnsi="Tahoma" w:cs="Tahoma"/>
          <w:sz w:val="22"/>
          <w:szCs w:val="22"/>
        </w:rPr>
        <w:t>SG-MPOL-034:</w:t>
      </w:r>
      <w:r w:rsidRPr="00883E21">
        <w:rPr>
          <w:rFonts w:ascii="Tahoma" w:hAnsi="Tahoma" w:cs="Tahoma"/>
          <w:sz w:val="22"/>
          <w:szCs w:val="22"/>
        </w:rPr>
        <w:tab/>
        <w:t>Business Continuity Plan</w:t>
      </w:r>
    </w:p>
    <w:p w:rsidR="008476A1" w:rsidRPr="006F205A" w:rsidRDefault="008476A1" w:rsidP="002455E1">
      <w:pPr>
        <w:spacing w:after="0"/>
        <w:jc w:val="both"/>
        <w:rPr>
          <w:rFonts w:ascii="Tahoma" w:hAnsi="Tahoma" w:cs="Tahoma"/>
          <w:sz w:val="22"/>
          <w:szCs w:val="22"/>
          <w:highlight w:val="yellow"/>
        </w:rPr>
      </w:pPr>
      <w:r w:rsidRPr="00C42619">
        <w:rPr>
          <w:rFonts w:ascii="Tahoma" w:hAnsi="Tahoma" w:cs="Tahoma"/>
          <w:sz w:val="22"/>
          <w:szCs w:val="22"/>
        </w:rPr>
        <w:t xml:space="preserve">SG-MPOL-035: </w:t>
      </w:r>
      <w:r w:rsidRPr="00C42619">
        <w:rPr>
          <w:rFonts w:ascii="Tahoma" w:hAnsi="Tahoma" w:cs="Tahoma"/>
          <w:sz w:val="22"/>
          <w:szCs w:val="22"/>
        </w:rPr>
        <w:tab/>
        <w:t>Departmental Quality Policy</w:t>
      </w:r>
    </w:p>
    <w:p w:rsidR="008476A1" w:rsidRDefault="008476A1" w:rsidP="00503BAD">
      <w:pPr>
        <w:spacing w:after="0"/>
        <w:ind w:left="2124" w:hanging="2124"/>
        <w:jc w:val="both"/>
        <w:rPr>
          <w:rFonts w:ascii="Tahoma" w:hAnsi="Tahoma" w:cs="Tahoma"/>
          <w:sz w:val="22"/>
          <w:szCs w:val="22"/>
        </w:rPr>
      </w:pPr>
      <w:r>
        <w:rPr>
          <w:rFonts w:ascii="Tahoma" w:hAnsi="Tahoma" w:cs="Tahoma"/>
          <w:sz w:val="22"/>
          <w:szCs w:val="22"/>
        </w:rPr>
        <w:t>SG-MPOL-037:</w:t>
      </w:r>
      <w:r>
        <w:rPr>
          <w:rFonts w:ascii="Tahoma" w:hAnsi="Tahoma" w:cs="Tahoma"/>
          <w:sz w:val="22"/>
          <w:szCs w:val="22"/>
        </w:rPr>
        <w:tab/>
        <w:t>Policy and Procedure for Calibration, Metrological Traceability and Measurement of Uncertainty</w:t>
      </w:r>
    </w:p>
    <w:p w:rsidR="008476A1" w:rsidRPr="00F32187" w:rsidRDefault="008476A1" w:rsidP="002455E1">
      <w:pPr>
        <w:spacing w:after="0"/>
        <w:jc w:val="both"/>
        <w:rPr>
          <w:rFonts w:ascii="Tahoma" w:hAnsi="Tahoma" w:cs="Tahoma"/>
          <w:sz w:val="22"/>
          <w:szCs w:val="22"/>
        </w:rPr>
      </w:pPr>
      <w:r w:rsidRPr="00F32187">
        <w:rPr>
          <w:rFonts w:ascii="Tahoma" w:hAnsi="Tahoma" w:cs="Tahoma"/>
          <w:sz w:val="22"/>
          <w:szCs w:val="22"/>
        </w:rPr>
        <w:t>SG-MPOL-038:</w:t>
      </w:r>
      <w:r w:rsidRPr="00F32187">
        <w:rPr>
          <w:rFonts w:ascii="Tahoma" w:hAnsi="Tahoma" w:cs="Tahoma"/>
          <w:sz w:val="22"/>
          <w:szCs w:val="22"/>
        </w:rPr>
        <w:tab/>
        <w:t>Policy and Procedure for the Validation of Equipment</w:t>
      </w:r>
    </w:p>
    <w:p w:rsidR="008476A1" w:rsidRDefault="008476A1" w:rsidP="00FB2816">
      <w:pPr>
        <w:spacing w:after="0"/>
        <w:jc w:val="both"/>
        <w:rPr>
          <w:rFonts w:ascii="Tahoma" w:hAnsi="Tahoma" w:cs="Tahoma"/>
          <w:sz w:val="22"/>
          <w:szCs w:val="22"/>
        </w:rPr>
      </w:pPr>
      <w:r>
        <w:rPr>
          <w:rFonts w:ascii="Tahoma" w:hAnsi="Tahoma" w:cs="Tahoma"/>
          <w:sz w:val="22"/>
          <w:szCs w:val="22"/>
        </w:rPr>
        <w:t>SG-MPOL-039:</w:t>
      </w:r>
      <w:r>
        <w:rPr>
          <w:rFonts w:ascii="Tahoma" w:hAnsi="Tahoma" w:cs="Tahoma"/>
          <w:sz w:val="22"/>
          <w:szCs w:val="22"/>
        </w:rPr>
        <w:tab/>
        <w:t>User Handbook</w:t>
      </w:r>
    </w:p>
    <w:p w:rsidR="008476A1" w:rsidRPr="00BE6CA4" w:rsidRDefault="008476A1" w:rsidP="00FB2816">
      <w:pPr>
        <w:spacing w:after="0"/>
        <w:jc w:val="both"/>
        <w:rPr>
          <w:rFonts w:ascii="Tahoma" w:hAnsi="Tahoma" w:cs="Tahoma"/>
          <w:sz w:val="22"/>
          <w:szCs w:val="22"/>
        </w:rPr>
      </w:pPr>
      <w:r>
        <w:rPr>
          <w:rFonts w:ascii="Tahoma" w:hAnsi="Tahoma" w:cs="Tahoma"/>
          <w:sz w:val="22"/>
          <w:szCs w:val="22"/>
        </w:rPr>
        <w:t>SG-MPOL-040:</w:t>
      </w:r>
      <w:r>
        <w:rPr>
          <w:rFonts w:ascii="Tahoma" w:hAnsi="Tahoma" w:cs="Tahoma"/>
          <w:sz w:val="22"/>
          <w:szCs w:val="22"/>
        </w:rPr>
        <w:tab/>
        <w:t>Quality Indicators</w:t>
      </w:r>
    </w:p>
    <w:p w:rsidR="008476A1" w:rsidRDefault="008476A1" w:rsidP="00823D59">
      <w:pPr>
        <w:spacing w:after="0"/>
        <w:jc w:val="both"/>
        <w:rPr>
          <w:rFonts w:ascii="Tahoma" w:hAnsi="Tahoma" w:cs="Tahoma"/>
          <w:bCs/>
          <w:sz w:val="22"/>
          <w:szCs w:val="22"/>
        </w:rPr>
      </w:pPr>
      <w:r w:rsidRPr="009C7016">
        <w:rPr>
          <w:rFonts w:ascii="Tahoma" w:hAnsi="Tahoma" w:cs="Tahoma"/>
          <w:bCs/>
          <w:sz w:val="22"/>
          <w:szCs w:val="22"/>
        </w:rPr>
        <w:t xml:space="preserve">SG-MPOL-041: </w:t>
      </w:r>
      <w:r w:rsidRPr="009C7016">
        <w:rPr>
          <w:rFonts w:ascii="Tahoma" w:hAnsi="Tahoma" w:cs="Tahoma"/>
          <w:bCs/>
          <w:sz w:val="22"/>
          <w:szCs w:val="22"/>
        </w:rPr>
        <w:tab/>
        <w:t>Quality Objectives</w:t>
      </w:r>
    </w:p>
    <w:p w:rsidR="008476A1" w:rsidRDefault="008476A1" w:rsidP="00823D59">
      <w:pPr>
        <w:spacing w:after="0"/>
        <w:jc w:val="both"/>
        <w:rPr>
          <w:rFonts w:ascii="Tahoma" w:hAnsi="Tahoma" w:cs="Tahoma"/>
          <w:sz w:val="22"/>
          <w:szCs w:val="22"/>
        </w:rPr>
      </w:pPr>
      <w:r w:rsidRPr="004876FA">
        <w:rPr>
          <w:rFonts w:ascii="Tahoma" w:hAnsi="Tahoma" w:cs="Tahoma"/>
          <w:sz w:val="22"/>
          <w:szCs w:val="22"/>
        </w:rPr>
        <w:t>SG-MPOL-043</w:t>
      </w:r>
      <w:r w:rsidR="005C1492">
        <w:rPr>
          <w:rFonts w:ascii="Tahoma" w:hAnsi="Tahoma" w:cs="Tahoma"/>
          <w:sz w:val="22"/>
          <w:szCs w:val="22"/>
        </w:rPr>
        <w:t>:</w:t>
      </w:r>
      <w:r w:rsidR="005C1492">
        <w:rPr>
          <w:rFonts w:ascii="Tahoma" w:hAnsi="Tahoma" w:cs="Tahoma"/>
          <w:sz w:val="22"/>
          <w:szCs w:val="22"/>
        </w:rPr>
        <w:tab/>
      </w:r>
      <w:r w:rsidRPr="004876FA">
        <w:rPr>
          <w:rFonts w:ascii="Tahoma" w:hAnsi="Tahoma" w:cs="Tahoma"/>
          <w:sz w:val="22"/>
          <w:szCs w:val="22"/>
        </w:rPr>
        <w:t>Reporting of Results</w:t>
      </w:r>
    </w:p>
    <w:p w:rsidR="00AA3ADD" w:rsidRDefault="00AA3ADD" w:rsidP="00823D59">
      <w:pPr>
        <w:spacing w:after="0"/>
        <w:jc w:val="both"/>
        <w:rPr>
          <w:rFonts w:ascii="Tahoma" w:hAnsi="Tahoma" w:cs="Tahoma"/>
          <w:sz w:val="22"/>
          <w:szCs w:val="22"/>
        </w:rPr>
      </w:pPr>
      <w:r>
        <w:rPr>
          <w:rFonts w:ascii="Tahoma" w:hAnsi="Tahoma" w:cs="Tahoma"/>
          <w:sz w:val="22"/>
          <w:szCs w:val="22"/>
        </w:rPr>
        <w:t>SG-MPOL-045:</w:t>
      </w:r>
      <w:r>
        <w:rPr>
          <w:rFonts w:ascii="Tahoma" w:hAnsi="Tahoma" w:cs="Tahoma"/>
          <w:sz w:val="22"/>
          <w:szCs w:val="22"/>
        </w:rPr>
        <w:tab/>
        <w:t>Incident Management Policy and Procedure.</w:t>
      </w:r>
    </w:p>
    <w:p w:rsidR="005C1492" w:rsidRPr="004876FA" w:rsidRDefault="005C1492" w:rsidP="005C1492">
      <w:pPr>
        <w:spacing w:after="0"/>
        <w:ind w:left="2124" w:hanging="2124"/>
        <w:jc w:val="both"/>
        <w:rPr>
          <w:rFonts w:ascii="Tahoma" w:hAnsi="Tahoma" w:cs="Tahoma"/>
          <w:sz w:val="22"/>
          <w:szCs w:val="22"/>
        </w:rPr>
      </w:pPr>
      <w:r>
        <w:rPr>
          <w:rFonts w:ascii="Tahoma" w:hAnsi="Tahoma" w:cs="Tahoma"/>
          <w:sz w:val="22"/>
          <w:szCs w:val="22"/>
        </w:rPr>
        <w:t>SG-MPOL-049:</w:t>
      </w:r>
      <w:r>
        <w:rPr>
          <w:rFonts w:ascii="Tahoma" w:hAnsi="Tahoma" w:cs="Tahoma"/>
          <w:sz w:val="22"/>
          <w:szCs w:val="22"/>
        </w:rPr>
        <w:tab/>
        <w:t>GGC Haematology South Sector policy on the use of, and reference to, UKAS Accreditation, logos and Symbols.</w:t>
      </w:r>
    </w:p>
    <w:p w:rsidR="008476A1" w:rsidRDefault="004C48CB" w:rsidP="004C48CB">
      <w:pPr>
        <w:spacing w:after="0"/>
        <w:ind w:left="2124" w:hanging="2124"/>
        <w:jc w:val="both"/>
        <w:rPr>
          <w:rFonts w:ascii="Tahoma" w:hAnsi="Tahoma" w:cs="Tahoma"/>
          <w:bCs/>
          <w:sz w:val="22"/>
          <w:szCs w:val="22"/>
        </w:rPr>
      </w:pPr>
      <w:r>
        <w:rPr>
          <w:rFonts w:ascii="Tahoma" w:hAnsi="Tahoma" w:cs="Tahoma"/>
          <w:bCs/>
          <w:sz w:val="22"/>
          <w:szCs w:val="22"/>
        </w:rPr>
        <w:t>SG-MPOL-051:</w:t>
      </w:r>
      <w:r>
        <w:rPr>
          <w:rFonts w:ascii="Tahoma" w:hAnsi="Tahoma" w:cs="Tahoma"/>
          <w:bCs/>
          <w:sz w:val="22"/>
          <w:szCs w:val="22"/>
        </w:rPr>
        <w:tab/>
      </w:r>
      <w:r w:rsidRPr="004C48CB">
        <w:rPr>
          <w:rFonts w:ascii="Tahoma" w:hAnsi="Tahoma" w:cs="Tahoma"/>
          <w:bCs/>
          <w:sz w:val="22"/>
          <w:szCs w:val="22"/>
        </w:rPr>
        <w:t>GGC South Sector Haematology Compliance with Appendix C of UKAS Document Gen 1</w:t>
      </w:r>
    </w:p>
    <w:p w:rsidR="008476A1" w:rsidRDefault="008476A1" w:rsidP="007D795A">
      <w:pPr>
        <w:spacing w:after="0"/>
        <w:jc w:val="both"/>
        <w:rPr>
          <w:rFonts w:ascii="Tahoma" w:hAnsi="Tahoma" w:cs="Tahoma"/>
          <w:sz w:val="22"/>
        </w:rPr>
      </w:pPr>
    </w:p>
    <w:p w:rsidR="008476A1" w:rsidRDefault="008476A1" w:rsidP="00BE6CA4">
      <w:pPr>
        <w:spacing w:after="0"/>
        <w:jc w:val="both"/>
        <w:rPr>
          <w:rFonts w:ascii="Tahoma" w:hAnsi="Tahoma" w:cs="Tahoma"/>
          <w:bCs/>
          <w:sz w:val="22"/>
          <w:szCs w:val="22"/>
        </w:rPr>
      </w:pPr>
      <w:r>
        <w:rPr>
          <w:rFonts w:ascii="Tahoma" w:hAnsi="Tahoma" w:cs="Tahoma"/>
          <w:bCs/>
          <w:sz w:val="22"/>
          <w:szCs w:val="22"/>
        </w:rPr>
        <w:t>SG-MREC-036:</w:t>
      </w:r>
      <w:r>
        <w:rPr>
          <w:rFonts w:ascii="Tahoma" w:hAnsi="Tahoma" w:cs="Tahoma"/>
          <w:bCs/>
          <w:sz w:val="22"/>
          <w:szCs w:val="22"/>
        </w:rPr>
        <w:tab/>
        <w:t>Senior Staff Meeting Minutes</w:t>
      </w:r>
    </w:p>
    <w:p w:rsidR="008476A1" w:rsidRDefault="008476A1" w:rsidP="00BE6CA4">
      <w:pPr>
        <w:spacing w:after="0"/>
        <w:jc w:val="both"/>
        <w:rPr>
          <w:rFonts w:ascii="Tahoma" w:hAnsi="Tahoma" w:cs="Tahoma"/>
          <w:bCs/>
          <w:sz w:val="22"/>
          <w:szCs w:val="22"/>
        </w:rPr>
      </w:pPr>
      <w:r>
        <w:rPr>
          <w:rFonts w:ascii="Tahoma" w:hAnsi="Tahoma" w:cs="Tahoma"/>
          <w:bCs/>
          <w:sz w:val="22"/>
          <w:szCs w:val="22"/>
        </w:rPr>
        <w:t>SG-MREC-037:</w:t>
      </w:r>
      <w:r>
        <w:rPr>
          <w:rFonts w:ascii="Tahoma" w:hAnsi="Tahoma" w:cs="Tahoma"/>
          <w:bCs/>
          <w:sz w:val="22"/>
          <w:szCs w:val="22"/>
        </w:rPr>
        <w:tab/>
        <w:t>General Staff Meeting Minutes</w:t>
      </w:r>
    </w:p>
    <w:p w:rsidR="008476A1" w:rsidRPr="00BE6CA4" w:rsidRDefault="008476A1" w:rsidP="007D795A">
      <w:pPr>
        <w:spacing w:after="0"/>
        <w:jc w:val="both"/>
        <w:rPr>
          <w:rFonts w:ascii="Tahoma" w:hAnsi="Tahoma" w:cs="Tahoma"/>
          <w:sz w:val="22"/>
          <w:szCs w:val="22"/>
        </w:rPr>
      </w:pPr>
      <w:r>
        <w:rPr>
          <w:rFonts w:ascii="Tahoma" w:hAnsi="Tahoma" w:cs="Tahoma"/>
          <w:sz w:val="22"/>
          <w:szCs w:val="22"/>
        </w:rPr>
        <w:t>SG-MREC-039:</w:t>
      </w:r>
      <w:r>
        <w:rPr>
          <w:rFonts w:ascii="Tahoma" w:hAnsi="Tahoma" w:cs="Tahoma"/>
          <w:sz w:val="22"/>
          <w:szCs w:val="22"/>
        </w:rPr>
        <w:tab/>
        <w:t>QEUH Haem/BT Quality Group Meeting minutes</w:t>
      </w:r>
    </w:p>
    <w:p w:rsidR="008476A1" w:rsidRDefault="008476A1" w:rsidP="00FB2816">
      <w:pPr>
        <w:spacing w:after="0"/>
        <w:jc w:val="both"/>
        <w:rPr>
          <w:rFonts w:ascii="Tahoma" w:hAnsi="Tahoma" w:cs="Tahoma"/>
          <w:sz w:val="22"/>
          <w:szCs w:val="22"/>
        </w:rPr>
      </w:pPr>
      <w:r>
        <w:rPr>
          <w:rFonts w:ascii="Tahoma" w:hAnsi="Tahoma" w:cs="Tahoma"/>
          <w:sz w:val="22"/>
          <w:szCs w:val="22"/>
        </w:rPr>
        <w:t>SG-MREC-068:</w:t>
      </w:r>
      <w:r>
        <w:rPr>
          <w:rFonts w:ascii="Tahoma" w:hAnsi="Tahoma" w:cs="Tahoma"/>
          <w:sz w:val="22"/>
          <w:szCs w:val="22"/>
        </w:rPr>
        <w:tab/>
        <w:t>MSC Steering Group Meeting Minutes</w:t>
      </w:r>
    </w:p>
    <w:p w:rsidR="008476A1" w:rsidRDefault="008476A1" w:rsidP="00FB2816">
      <w:pPr>
        <w:spacing w:after="0"/>
        <w:jc w:val="both"/>
        <w:rPr>
          <w:rFonts w:ascii="Tahoma" w:hAnsi="Tahoma" w:cs="Tahoma"/>
          <w:sz w:val="22"/>
          <w:szCs w:val="22"/>
        </w:rPr>
      </w:pPr>
      <w:r>
        <w:rPr>
          <w:rFonts w:ascii="Tahoma" w:hAnsi="Tahoma" w:cs="Tahoma"/>
          <w:sz w:val="22"/>
          <w:szCs w:val="22"/>
        </w:rPr>
        <w:t>SG-MREC-047:</w:t>
      </w:r>
      <w:r>
        <w:rPr>
          <w:rFonts w:ascii="Tahoma" w:hAnsi="Tahoma" w:cs="Tahoma"/>
          <w:sz w:val="22"/>
          <w:szCs w:val="22"/>
        </w:rPr>
        <w:tab/>
        <w:t>Annual Management Review</w:t>
      </w:r>
    </w:p>
    <w:p w:rsidR="008476A1" w:rsidRDefault="008476A1" w:rsidP="00BE6CA4">
      <w:pPr>
        <w:spacing w:after="0"/>
        <w:jc w:val="both"/>
        <w:rPr>
          <w:rFonts w:ascii="Tahoma" w:hAnsi="Tahoma" w:cs="Tahoma"/>
          <w:sz w:val="22"/>
          <w:szCs w:val="22"/>
        </w:rPr>
      </w:pPr>
      <w:r>
        <w:rPr>
          <w:rFonts w:ascii="Tahoma" w:hAnsi="Tahoma" w:cs="Tahoma"/>
          <w:sz w:val="22"/>
          <w:szCs w:val="22"/>
        </w:rPr>
        <w:t>SG-MREC-048:</w:t>
      </w:r>
      <w:r>
        <w:rPr>
          <w:rFonts w:ascii="Tahoma" w:hAnsi="Tahoma" w:cs="Tahoma"/>
          <w:sz w:val="22"/>
          <w:szCs w:val="22"/>
        </w:rPr>
        <w:tab/>
        <w:t>Hospital Transfusion Committee Meeting Minutes</w:t>
      </w:r>
    </w:p>
    <w:p w:rsidR="008476A1" w:rsidRDefault="008476A1" w:rsidP="00BE6CA4">
      <w:pPr>
        <w:spacing w:after="0"/>
        <w:jc w:val="both"/>
        <w:rPr>
          <w:rFonts w:ascii="Tahoma" w:hAnsi="Tahoma" w:cs="Tahoma"/>
          <w:bCs/>
          <w:sz w:val="22"/>
          <w:szCs w:val="22"/>
        </w:rPr>
      </w:pPr>
      <w:r>
        <w:rPr>
          <w:rFonts w:ascii="Tahoma" w:hAnsi="Tahoma" w:cs="Tahoma"/>
          <w:bCs/>
          <w:sz w:val="22"/>
          <w:szCs w:val="22"/>
        </w:rPr>
        <w:t>SG-MREC-049:</w:t>
      </w:r>
      <w:r>
        <w:rPr>
          <w:rFonts w:ascii="Tahoma" w:hAnsi="Tahoma" w:cs="Tahoma"/>
          <w:bCs/>
          <w:sz w:val="22"/>
          <w:szCs w:val="22"/>
        </w:rPr>
        <w:tab/>
        <w:t>Overarching Transfusion Committee Meeting minutes.</w:t>
      </w:r>
    </w:p>
    <w:p w:rsidR="008476A1" w:rsidRDefault="008476A1" w:rsidP="00FB2816">
      <w:pPr>
        <w:spacing w:after="0"/>
        <w:jc w:val="both"/>
        <w:rPr>
          <w:rFonts w:ascii="Tahoma" w:hAnsi="Tahoma" w:cs="Tahoma"/>
          <w:bCs/>
          <w:sz w:val="22"/>
          <w:szCs w:val="22"/>
        </w:rPr>
      </w:pPr>
      <w:r w:rsidRPr="00CA071E">
        <w:rPr>
          <w:rFonts w:ascii="Tahoma" w:hAnsi="Tahoma" w:cs="Tahoma"/>
          <w:bCs/>
          <w:sz w:val="22"/>
          <w:szCs w:val="22"/>
        </w:rPr>
        <w:t>SG-MREC-050:</w:t>
      </w:r>
      <w:r w:rsidRPr="00CA071E">
        <w:rPr>
          <w:rFonts w:ascii="Tahoma" w:hAnsi="Tahoma" w:cs="Tahoma"/>
          <w:bCs/>
          <w:sz w:val="22"/>
          <w:szCs w:val="22"/>
        </w:rPr>
        <w:tab/>
        <w:t>Incident Meeting Minutes</w:t>
      </w:r>
    </w:p>
    <w:p w:rsidR="008476A1" w:rsidRDefault="008476A1" w:rsidP="00FB2816">
      <w:pPr>
        <w:spacing w:after="0"/>
        <w:jc w:val="both"/>
        <w:rPr>
          <w:rFonts w:ascii="Tahoma" w:hAnsi="Tahoma" w:cs="Tahoma"/>
          <w:bCs/>
          <w:sz w:val="22"/>
          <w:szCs w:val="22"/>
        </w:rPr>
      </w:pPr>
      <w:r>
        <w:rPr>
          <w:rFonts w:ascii="Tahoma" w:hAnsi="Tahoma" w:cs="Tahoma"/>
          <w:bCs/>
          <w:sz w:val="22"/>
          <w:szCs w:val="22"/>
        </w:rPr>
        <w:t>SG-MREC-051:</w:t>
      </w:r>
      <w:r>
        <w:rPr>
          <w:rFonts w:ascii="Tahoma" w:hAnsi="Tahoma" w:cs="Tahoma"/>
          <w:bCs/>
          <w:sz w:val="22"/>
          <w:szCs w:val="22"/>
        </w:rPr>
        <w:tab/>
        <w:t>Daily Huddle Summary</w:t>
      </w:r>
    </w:p>
    <w:p w:rsidR="008476A1" w:rsidRDefault="008476A1" w:rsidP="00FB2816">
      <w:pPr>
        <w:spacing w:after="0"/>
        <w:jc w:val="both"/>
        <w:rPr>
          <w:rFonts w:ascii="Tahoma" w:hAnsi="Tahoma" w:cs="Tahoma"/>
          <w:sz w:val="22"/>
          <w:szCs w:val="22"/>
        </w:rPr>
      </w:pPr>
      <w:r>
        <w:rPr>
          <w:rFonts w:ascii="Tahoma" w:hAnsi="Tahoma" w:cs="Tahoma"/>
          <w:sz w:val="22"/>
          <w:szCs w:val="22"/>
        </w:rPr>
        <w:t>SG-MREC-052:</w:t>
      </w:r>
      <w:r>
        <w:rPr>
          <w:rFonts w:ascii="Tahoma" w:hAnsi="Tahoma" w:cs="Tahoma"/>
          <w:sz w:val="22"/>
          <w:szCs w:val="22"/>
        </w:rPr>
        <w:tab/>
        <w:t>Diagnostics Clinical Governance Meeting Minutes</w:t>
      </w:r>
    </w:p>
    <w:p w:rsidR="008476A1" w:rsidRDefault="008476A1" w:rsidP="00FB2816">
      <w:pPr>
        <w:spacing w:after="0"/>
        <w:jc w:val="both"/>
        <w:rPr>
          <w:rFonts w:ascii="Tahoma" w:hAnsi="Tahoma" w:cs="Tahoma"/>
          <w:sz w:val="22"/>
          <w:szCs w:val="22"/>
        </w:rPr>
      </w:pPr>
      <w:r>
        <w:rPr>
          <w:rFonts w:ascii="Tahoma" w:hAnsi="Tahoma" w:cs="Tahoma"/>
          <w:sz w:val="22"/>
          <w:szCs w:val="22"/>
        </w:rPr>
        <w:t>SG-MREC-069:</w:t>
      </w:r>
      <w:r>
        <w:rPr>
          <w:rFonts w:ascii="Tahoma" w:hAnsi="Tahoma" w:cs="Tahoma"/>
          <w:sz w:val="22"/>
          <w:szCs w:val="22"/>
        </w:rPr>
        <w:tab/>
        <w:t>MSC Haematology Subgroup meeting minutes</w:t>
      </w:r>
    </w:p>
    <w:p w:rsidR="008476A1" w:rsidRDefault="008476A1" w:rsidP="00FB2816">
      <w:pPr>
        <w:spacing w:after="0"/>
        <w:jc w:val="both"/>
        <w:rPr>
          <w:rFonts w:ascii="Tahoma" w:hAnsi="Tahoma" w:cs="Tahoma"/>
          <w:sz w:val="22"/>
          <w:szCs w:val="22"/>
        </w:rPr>
      </w:pPr>
      <w:r>
        <w:rPr>
          <w:rFonts w:ascii="Tahoma" w:hAnsi="Tahoma" w:cs="Tahoma"/>
          <w:sz w:val="22"/>
          <w:szCs w:val="22"/>
        </w:rPr>
        <w:t xml:space="preserve">SG-MREC-070: </w:t>
      </w:r>
      <w:r>
        <w:rPr>
          <w:rFonts w:ascii="Tahoma" w:hAnsi="Tahoma" w:cs="Tahoma"/>
          <w:sz w:val="22"/>
          <w:szCs w:val="22"/>
        </w:rPr>
        <w:tab/>
        <w:t>Haematology Management Team Minutes</w:t>
      </w:r>
    </w:p>
    <w:p w:rsidR="008476A1" w:rsidRDefault="008476A1" w:rsidP="00FB2816">
      <w:pPr>
        <w:spacing w:after="0"/>
        <w:jc w:val="both"/>
        <w:rPr>
          <w:rFonts w:ascii="Tahoma" w:hAnsi="Tahoma" w:cs="Tahoma"/>
          <w:sz w:val="22"/>
          <w:szCs w:val="22"/>
        </w:rPr>
      </w:pPr>
      <w:r>
        <w:rPr>
          <w:rFonts w:ascii="Tahoma" w:hAnsi="Tahoma" w:cs="Tahoma"/>
          <w:sz w:val="22"/>
          <w:szCs w:val="22"/>
        </w:rPr>
        <w:t>SG-MREC-071:</w:t>
      </w:r>
      <w:r>
        <w:rPr>
          <w:rFonts w:ascii="Tahoma" w:hAnsi="Tahoma" w:cs="Tahoma"/>
          <w:sz w:val="22"/>
          <w:szCs w:val="22"/>
        </w:rPr>
        <w:tab/>
        <w:t>Haematology Technical Senior Staff Minutes</w:t>
      </w:r>
    </w:p>
    <w:p w:rsidR="00993DF8" w:rsidRPr="00190EDE" w:rsidRDefault="00993DF8" w:rsidP="00FB2816">
      <w:pPr>
        <w:spacing w:after="0"/>
        <w:jc w:val="both"/>
        <w:rPr>
          <w:rFonts w:ascii="Tahoma" w:hAnsi="Tahoma" w:cs="Tahoma"/>
          <w:sz w:val="22"/>
          <w:szCs w:val="22"/>
        </w:rPr>
      </w:pPr>
    </w:p>
    <w:p w:rsidR="008476A1" w:rsidRDefault="008476A1" w:rsidP="00FB2816">
      <w:pPr>
        <w:spacing w:after="0"/>
        <w:jc w:val="both"/>
        <w:rPr>
          <w:rFonts w:ascii="Tahoma" w:hAnsi="Tahoma" w:cs="Tahoma"/>
          <w:sz w:val="22"/>
        </w:rPr>
      </w:pPr>
    </w:p>
    <w:p w:rsidR="008476A1" w:rsidRDefault="008476A1" w:rsidP="00FB2816">
      <w:pPr>
        <w:spacing w:after="0"/>
        <w:jc w:val="both"/>
        <w:rPr>
          <w:rFonts w:ascii="Tahoma" w:hAnsi="Tahoma" w:cs="Tahoma"/>
          <w:sz w:val="22"/>
        </w:rPr>
      </w:pPr>
      <w:r>
        <w:rPr>
          <w:rFonts w:ascii="Tahoma" w:hAnsi="Tahoma" w:cs="Tahoma"/>
          <w:sz w:val="22"/>
        </w:rPr>
        <w:t>SG-REF-G004:</w:t>
      </w:r>
      <w:r>
        <w:rPr>
          <w:rFonts w:ascii="Tahoma" w:hAnsi="Tahoma" w:cs="Tahoma"/>
          <w:sz w:val="22"/>
        </w:rPr>
        <w:tab/>
      </w:r>
      <w:r>
        <w:rPr>
          <w:rFonts w:ascii="Tahoma" w:hAnsi="Tahoma" w:cs="Tahoma"/>
          <w:sz w:val="22"/>
        </w:rPr>
        <w:tab/>
        <w:t>Quality Management and Compliance Group Meetings</w:t>
      </w:r>
    </w:p>
    <w:p w:rsidR="008476A1" w:rsidRPr="00626E02" w:rsidRDefault="008476A1" w:rsidP="00FB2816">
      <w:pPr>
        <w:spacing w:after="0"/>
        <w:jc w:val="both"/>
        <w:rPr>
          <w:rFonts w:ascii="Tahoma" w:hAnsi="Tahoma" w:cs="Tahoma"/>
          <w:sz w:val="22"/>
        </w:rPr>
      </w:pPr>
      <w:r>
        <w:rPr>
          <w:rFonts w:ascii="Tahoma" w:hAnsi="Tahoma" w:cs="Tahoma"/>
          <w:sz w:val="22"/>
        </w:rPr>
        <w:t>SG-REF-B004:</w:t>
      </w:r>
      <w:r>
        <w:rPr>
          <w:rFonts w:ascii="Tahoma" w:hAnsi="Tahoma" w:cs="Tahoma"/>
          <w:sz w:val="22"/>
        </w:rPr>
        <w:tab/>
      </w:r>
      <w:r>
        <w:rPr>
          <w:rFonts w:ascii="Tahoma" w:hAnsi="Tahoma" w:cs="Tahoma"/>
          <w:sz w:val="22"/>
        </w:rPr>
        <w:tab/>
        <w:t>The Blood Safety and Quality Regulations 2005</w:t>
      </w:r>
    </w:p>
    <w:p w:rsidR="008476A1" w:rsidRDefault="008476A1" w:rsidP="007D795A">
      <w:pPr>
        <w:spacing w:after="0"/>
        <w:jc w:val="both"/>
        <w:rPr>
          <w:rFonts w:ascii="Tahoma" w:hAnsi="Tahoma" w:cs="Tahoma"/>
          <w:sz w:val="22"/>
        </w:rPr>
      </w:pPr>
      <w:r w:rsidRPr="00626E02">
        <w:rPr>
          <w:rFonts w:ascii="Tahoma" w:hAnsi="Tahoma" w:cs="Tahoma"/>
          <w:sz w:val="22"/>
        </w:rPr>
        <w:t xml:space="preserve">SG-REF-G009: </w:t>
      </w:r>
      <w:r w:rsidRPr="00626E02">
        <w:rPr>
          <w:rFonts w:ascii="Tahoma" w:hAnsi="Tahoma" w:cs="Tahoma"/>
          <w:sz w:val="22"/>
        </w:rPr>
        <w:tab/>
      </w:r>
      <w:r w:rsidR="001A5195">
        <w:rPr>
          <w:rFonts w:ascii="Tahoma" w:hAnsi="Tahoma" w:cs="Tahoma"/>
          <w:sz w:val="22"/>
        </w:rPr>
        <w:t>NSS Conduct policy</w:t>
      </w:r>
    </w:p>
    <w:p w:rsidR="008476A1" w:rsidRDefault="008476A1" w:rsidP="007D795A">
      <w:pPr>
        <w:tabs>
          <w:tab w:val="left" w:pos="1985"/>
        </w:tabs>
        <w:spacing w:after="0"/>
        <w:ind w:left="2124" w:hanging="2124"/>
        <w:jc w:val="both"/>
        <w:rPr>
          <w:rFonts w:ascii="Tahoma" w:hAnsi="Tahoma" w:cs="Tahoma"/>
          <w:sz w:val="22"/>
          <w:szCs w:val="22"/>
        </w:rPr>
      </w:pPr>
      <w:r w:rsidRPr="00450B03">
        <w:rPr>
          <w:rFonts w:ascii="Tahoma" w:hAnsi="Tahoma" w:cs="Tahoma"/>
          <w:sz w:val="22"/>
          <w:szCs w:val="22"/>
        </w:rPr>
        <w:t>SG-REF-G024:</w:t>
      </w:r>
      <w:r w:rsidRPr="00450B03">
        <w:rPr>
          <w:rFonts w:ascii="Tahoma" w:hAnsi="Tahoma" w:cs="Tahoma"/>
          <w:sz w:val="22"/>
          <w:szCs w:val="22"/>
        </w:rPr>
        <w:tab/>
        <w:t xml:space="preserve">  </w:t>
      </w:r>
      <w:r w:rsidRPr="00450B03">
        <w:rPr>
          <w:rFonts w:ascii="Tahoma" w:hAnsi="Tahoma" w:cs="Tahoma"/>
          <w:sz w:val="22"/>
          <w:szCs w:val="22"/>
        </w:rPr>
        <w:tab/>
        <w:t>RCPath/IBMS Retention and Storage of pathological records and  specimens</w:t>
      </w:r>
    </w:p>
    <w:p w:rsidR="008476A1" w:rsidRDefault="008476A1" w:rsidP="007D795A">
      <w:pPr>
        <w:tabs>
          <w:tab w:val="left" w:pos="1985"/>
        </w:tabs>
        <w:spacing w:after="0"/>
        <w:ind w:left="2124" w:hanging="2124"/>
        <w:jc w:val="both"/>
        <w:rPr>
          <w:rFonts w:ascii="Tahoma" w:hAnsi="Tahoma" w:cs="Tahoma"/>
          <w:sz w:val="22"/>
          <w:szCs w:val="22"/>
        </w:rPr>
      </w:pPr>
      <w:r>
        <w:rPr>
          <w:rFonts w:ascii="Tahoma" w:hAnsi="Tahoma" w:cs="Tahoma"/>
          <w:sz w:val="22"/>
          <w:szCs w:val="22"/>
        </w:rPr>
        <w:t>SG-REF-G026</w:t>
      </w:r>
      <w:r>
        <w:rPr>
          <w:rFonts w:ascii="Tahoma" w:hAnsi="Tahoma" w:cs="Tahoma"/>
          <w:sz w:val="22"/>
          <w:szCs w:val="22"/>
        </w:rPr>
        <w:tab/>
        <w:t xml:space="preserve">  NHSGGC Induction Policies</w:t>
      </w:r>
    </w:p>
    <w:p w:rsidR="008476A1" w:rsidRDefault="008476A1" w:rsidP="00967BC1">
      <w:pPr>
        <w:spacing w:after="0"/>
        <w:jc w:val="both"/>
        <w:rPr>
          <w:rFonts w:ascii="Tahoma" w:hAnsi="Tahoma" w:cs="Tahoma"/>
          <w:sz w:val="22"/>
          <w:szCs w:val="22"/>
        </w:rPr>
      </w:pPr>
      <w:r w:rsidRPr="00EB55D5">
        <w:rPr>
          <w:rFonts w:ascii="Tahoma" w:hAnsi="Tahoma" w:cs="Tahoma"/>
          <w:sz w:val="22"/>
          <w:szCs w:val="22"/>
        </w:rPr>
        <w:t>SG-REF-G027:</w:t>
      </w:r>
      <w:r w:rsidRPr="00EB55D5">
        <w:rPr>
          <w:rFonts w:ascii="Tahoma" w:hAnsi="Tahoma" w:cs="Tahoma"/>
          <w:sz w:val="22"/>
          <w:szCs w:val="22"/>
        </w:rPr>
        <w:tab/>
      </w:r>
      <w:r w:rsidRPr="00EB55D5">
        <w:rPr>
          <w:rFonts w:ascii="Tahoma" w:hAnsi="Tahoma" w:cs="Tahoma"/>
          <w:sz w:val="22"/>
          <w:szCs w:val="22"/>
        </w:rPr>
        <w:tab/>
        <w:t>NHSGGC Complaints Policy</w:t>
      </w:r>
    </w:p>
    <w:p w:rsidR="00E0798C" w:rsidRPr="00E0798C" w:rsidRDefault="00E0798C" w:rsidP="00E0798C">
      <w:pPr>
        <w:pStyle w:val="Default"/>
        <w:ind w:left="2124" w:hanging="2124"/>
        <w:rPr>
          <w:rFonts w:ascii="EIOBHA+Arial" w:eastAsia="Cambria" w:hAnsi="EIOBHA+Arial" w:cs="EIOBHA+Arial"/>
        </w:rPr>
      </w:pPr>
      <w:r>
        <w:rPr>
          <w:rFonts w:ascii="Tahoma" w:hAnsi="Tahoma" w:cs="Tahoma"/>
          <w:sz w:val="22"/>
          <w:szCs w:val="22"/>
        </w:rPr>
        <w:t>SG-REF-G041:</w:t>
      </w:r>
      <w:r>
        <w:rPr>
          <w:rFonts w:ascii="Tahoma" w:hAnsi="Tahoma" w:cs="Tahoma"/>
          <w:sz w:val="22"/>
          <w:szCs w:val="22"/>
        </w:rPr>
        <w:tab/>
        <w:t>BEIS Policy: National Accreditation Logo and Symbols: Conditions for use by UKAS and UKAS accredited organisations</w:t>
      </w:r>
    </w:p>
    <w:p w:rsidR="00E0798C" w:rsidRDefault="00E0798C" w:rsidP="00E0798C">
      <w:pPr>
        <w:spacing w:after="0"/>
        <w:jc w:val="both"/>
        <w:rPr>
          <w:rFonts w:ascii="Tahoma" w:hAnsi="Tahoma" w:cs="Tahoma"/>
          <w:sz w:val="22"/>
          <w:szCs w:val="22"/>
        </w:rPr>
      </w:pPr>
      <w:r w:rsidRPr="00E0798C">
        <w:rPr>
          <w:rFonts w:ascii="EIOBHA+Arial" w:hAnsi="EIOBHA+Arial" w:cs="EIOBHA+Arial"/>
          <w:color w:val="000000"/>
          <w:lang w:eastAsia="en-GB"/>
        </w:rPr>
        <w:t xml:space="preserve"> </w:t>
      </w:r>
      <w:r>
        <w:rPr>
          <w:rFonts w:ascii="Arial" w:hAnsi="Arial" w:cs="Arial"/>
          <w:color w:val="000000"/>
          <w:sz w:val="48"/>
          <w:szCs w:val="48"/>
          <w:lang w:eastAsia="en-GB"/>
        </w:rPr>
        <w:t xml:space="preserve"> </w:t>
      </w:r>
    </w:p>
    <w:p w:rsidR="008476A1" w:rsidRPr="00EB55D5" w:rsidRDefault="008476A1" w:rsidP="00967BC1">
      <w:pPr>
        <w:spacing w:after="0"/>
        <w:jc w:val="both"/>
        <w:rPr>
          <w:rFonts w:ascii="Tahoma" w:hAnsi="Tahoma" w:cs="Tahoma"/>
          <w:sz w:val="22"/>
          <w:szCs w:val="22"/>
        </w:rPr>
      </w:pPr>
    </w:p>
    <w:p w:rsidR="008476A1" w:rsidRDefault="008476A1" w:rsidP="00967BC1">
      <w:pPr>
        <w:spacing w:after="0"/>
        <w:jc w:val="both"/>
        <w:rPr>
          <w:rFonts w:ascii="Tahoma" w:hAnsi="Tahoma" w:cs="Tahoma"/>
          <w:sz w:val="22"/>
          <w:szCs w:val="22"/>
        </w:rPr>
      </w:pPr>
      <w:r w:rsidRPr="000716C3">
        <w:rPr>
          <w:rFonts w:ascii="Tahoma" w:hAnsi="Tahoma" w:cs="Tahoma"/>
          <w:sz w:val="22"/>
          <w:szCs w:val="22"/>
        </w:rPr>
        <w:t>SG-SOP-TEMP:</w:t>
      </w:r>
      <w:r w:rsidRPr="000716C3">
        <w:rPr>
          <w:rFonts w:ascii="Tahoma" w:hAnsi="Tahoma" w:cs="Tahoma"/>
          <w:sz w:val="22"/>
          <w:szCs w:val="22"/>
        </w:rPr>
        <w:tab/>
        <w:t>SOP Template</w:t>
      </w:r>
    </w:p>
    <w:p w:rsidR="008476A1" w:rsidRDefault="008476A1" w:rsidP="00967BC1">
      <w:pPr>
        <w:spacing w:after="0"/>
        <w:jc w:val="both"/>
        <w:rPr>
          <w:rFonts w:ascii="Tahoma" w:hAnsi="Tahoma" w:cs="Tahoma"/>
          <w:sz w:val="22"/>
          <w:szCs w:val="22"/>
        </w:rPr>
      </w:pPr>
    </w:p>
    <w:p w:rsidR="008476A1" w:rsidRDefault="008476A1" w:rsidP="000E3947">
      <w:pPr>
        <w:spacing w:after="0"/>
        <w:jc w:val="both"/>
        <w:rPr>
          <w:rFonts w:ascii="Tahoma" w:hAnsi="Tahoma" w:cs="Tahoma"/>
          <w:sz w:val="22"/>
          <w:szCs w:val="22"/>
        </w:rPr>
      </w:pPr>
      <w:r>
        <w:rPr>
          <w:rFonts w:ascii="Tahoma" w:hAnsi="Tahoma" w:cs="Tahoma"/>
          <w:sz w:val="22"/>
          <w:szCs w:val="22"/>
        </w:rPr>
        <w:t>SG-SOP-G005:</w:t>
      </w:r>
      <w:r>
        <w:rPr>
          <w:rFonts w:ascii="Tahoma" w:hAnsi="Tahoma" w:cs="Tahoma"/>
          <w:sz w:val="22"/>
          <w:szCs w:val="22"/>
        </w:rPr>
        <w:tab/>
      </w:r>
      <w:r>
        <w:rPr>
          <w:rFonts w:ascii="Tahoma" w:hAnsi="Tahoma" w:cs="Tahoma"/>
          <w:sz w:val="22"/>
          <w:szCs w:val="22"/>
        </w:rPr>
        <w:tab/>
        <w:t>Referring Samples to another laboratory</w:t>
      </w:r>
    </w:p>
    <w:p w:rsidR="008476A1" w:rsidRPr="000716C3" w:rsidRDefault="008476A1" w:rsidP="00967BC1">
      <w:pPr>
        <w:spacing w:after="0"/>
        <w:jc w:val="both"/>
        <w:rPr>
          <w:rFonts w:ascii="Tahoma" w:hAnsi="Tahoma" w:cs="Tahoma"/>
          <w:sz w:val="22"/>
          <w:szCs w:val="22"/>
        </w:rPr>
      </w:pPr>
    </w:p>
    <w:p w:rsidR="008476A1" w:rsidRPr="004876FA" w:rsidRDefault="008476A1" w:rsidP="00967BC1">
      <w:pPr>
        <w:spacing w:after="0"/>
        <w:jc w:val="both"/>
        <w:rPr>
          <w:rFonts w:ascii="Tahoma" w:hAnsi="Tahoma" w:cs="Tahoma"/>
          <w:sz w:val="22"/>
          <w:szCs w:val="22"/>
        </w:rPr>
      </w:pPr>
      <w:r w:rsidRPr="004876FA">
        <w:rPr>
          <w:rFonts w:ascii="Tahoma" w:hAnsi="Tahoma" w:cs="Tahoma"/>
          <w:sz w:val="22"/>
          <w:szCs w:val="22"/>
        </w:rPr>
        <w:t>SG-SOP-G008</w:t>
      </w:r>
      <w:r>
        <w:rPr>
          <w:rFonts w:ascii="Tahoma" w:hAnsi="Tahoma" w:cs="Tahoma"/>
          <w:sz w:val="22"/>
          <w:szCs w:val="22"/>
        </w:rPr>
        <w:tab/>
      </w:r>
      <w:r>
        <w:rPr>
          <w:rFonts w:ascii="Tahoma" w:hAnsi="Tahoma" w:cs="Tahoma"/>
          <w:sz w:val="22"/>
          <w:szCs w:val="22"/>
        </w:rPr>
        <w:tab/>
        <w:t>Revised Report</w:t>
      </w:r>
    </w:p>
    <w:p w:rsidR="008476A1" w:rsidRPr="006F205A" w:rsidRDefault="008476A1" w:rsidP="00967BC1">
      <w:pPr>
        <w:spacing w:after="0"/>
        <w:jc w:val="both"/>
        <w:rPr>
          <w:rFonts w:ascii="Tahoma" w:hAnsi="Tahoma" w:cs="Tahoma"/>
          <w:sz w:val="22"/>
          <w:szCs w:val="22"/>
          <w:highlight w:val="yellow"/>
        </w:rPr>
      </w:pPr>
      <w:r>
        <w:rPr>
          <w:rFonts w:ascii="Tahoma" w:hAnsi="Tahoma" w:cs="Tahoma"/>
          <w:sz w:val="22"/>
          <w:szCs w:val="22"/>
        </w:rPr>
        <w:t xml:space="preserve">SG-SOP-G010: </w:t>
      </w:r>
      <w:r>
        <w:rPr>
          <w:rFonts w:ascii="Tahoma" w:hAnsi="Tahoma" w:cs="Tahoma"/>
          <w:sz w:val="22"/>
          <w:szCs w:val="22"/>
        </w:rPr>
        <w:tab/>
        <w:t>Instructions on how to complete SOP Template</w:t>
      </w:r>
    </w:p>
    <w:p w:rsidR="008476A1" w:rsidRPr="00232EC7" w:rsidRDefault="008476A1" w:rsidP="00967BC1">
      <w:pPr>
        <w:spacing w:after="0"/>
        <w:jc w:val="both"/>
        <w:rPr>
          <w:rFonts w:ascii="Tahoma" w:hAnsi="Tahoma" w:cs="Tahoma"/>
          <w:sz w:val="22"/>
          <w:szCs w:val="22"/>
        </w:rPr>
      </w:pPr>
      <w:r w:rsidRPr="002F1A0A">
        <w:rPr>
          <w:rFonts w:ascii="Tahoma" w:hAnsi="Tahoma" w:cs="Tahoma"/>
          <w:sz w:val="22"/>
          <w:szCs w:val="22"/>
        </w:rPr>
        <w:t>SG-SOP-G012:</w:t>
      </w:r>
      <w:r w:rsidRPr="002F1A0A">
        <w:rPr>
          <w:rFonts w:ascii="Tahoma" w:hAnsi="Tahoma" w:cs="Tahoma"/>
          <w:sz w:val="22"/>
          <w:szCs w:val="22"/>
        </w:rPr>
        <w:tab/>
      </w:r>
      <w:r w:rsidRPr="002F1A0A">
        <w:rPr>
          <w:rFonts w:ascii="Tahoma" w:hAnsi="Tahoma" w:cs="Tahoma"/>
          <w:sz w:val="22"/>
          <w:szCs w:val="22"/>
        </w:rPr>
        <w:tab/>
        <w:t>Paediatric</w:t>
      </w:r>
      <w:r>
        <w:rPr>
          <w:rFonts w:ascii="Tahoma" w:hAnsi="Tahoma" w:cs="Tahoma"/>
          <w:sz w:val="22"/>
          <w:szCs w:val="22"/>
        </w:rPr>
        <w:t xml:space="preserve"> and Adult</w:t>
      </w:r>
      <w:r w:rsidRPr="002F1A0A">
        <w:rPr>
          <w:rFonts w:ascii="Tahoma" w:hAnsi="Tahoma" w:cs="Tahoma"/>
          <w:sz w:val="22"/>
          <w:szCs w:val="22"/>
        </w:rPr>
        <w:t xml:space="preserve"> Haematology Reception</w:t>
      </w:r>
    </w:p>
    <w:p w:rsidR="008476A1" w:rsidRDefault="008476A1" w:rsidP="00967BC1">
      <w:pPr>
        <w:spacing w:after="0"/>
        <w:jc w:val="both"/>
        <w:rPr>
          <w:rFonts w:ascii="Tahoma" w:hAnsi="Tahoma" w:cs="Tahoma"/>
          <w:sz w:val="22"/>
          <w:szCs w:val="22"/>
        </w:rPr>
      </w:pPr>
      <w:r w:rsidRPr="00232EC7">
        <w:rPr>
          <w:rFonts w:ascii="Tahoma" w:hAnsi="Tahoma" w:cs="Tahoma"/>
          <w:sz w:val="22"/>
          <w:szCs w:val="22"/>
        </w:rPr>
        <w:t>SG-SOP-B025:</w:t>
      </w:r>
      <w:r w:rsidRPr="00232EC7">
        <w:rPr>
          <w:rFonts w:ascii="Tahoma" w:hAnsi="Tahoma" w:cs="Tahoma"/>
          <w:sz w:val="22"/>
          <w:szCs w:val="22"/>
        </w:rPr>
        <w:tab/>
      </w:r>
      <w:r w:rsidRPr="00232EC7">
        <w:rPr>
          <w:rFonts w:ascii="Tahoma" w:hAnsi="Tahoma" w:cs="Tahoma"/>
          <w:sz w:val="22"/>
          <w:szCs w:val="22"/>
        </w:rPr>
        <w:tab/>
        <w:t>Blood Bank Sample Reception</w:t>
      </w:r>
    </w:p>
    <w:p w:rsidR="008476A1" w:rsidRPr="00E532FE" w:rsidRDefault="008476A1" w:rsidP="006F205A">
      <w:pPr>
        <w:spacing w:after="0"/>
        <w:jc w:val="both"/>
        <w:rPr>
          <w:rFonts w:ascii="Tahoma" w:hAnsi="Tahoma" w:cs="Tahoma"/>
          <w:sz w:val="22"/>
        </w:rPr>
      </w:pPr>
    </w:p>
    <w:p w:rsidR="008476A1" w:rsidRDefault="008476A1" w:rsidP="00967BC1">
      <w:pPr>
        <w:spacing w:after="0"/>
        <w:jc w:val="both"/>
        <w:rPr>
          <w:rFonts w:ascii="Tahoma" w:hAnsi="Tahoma" w:cs="Tahoma"/>
          <w:sz w:val="22"/>
          <w:szCs w:val="22"/>
        </w:rPr>
      </w:pPr>
      <w:r>
        <w:rPr>
          <w:rFonts w:ascii="Tahoma" w:hAnsi="Tahoma" w:cs="Tahoma"/>
          <w:sz w:val="22"/>
          <w:szCs w:val="22"/>
        </w:rPr>
        <w:t>SG-SOP-B016:</w:t>
      </w:r>
      <w:r>
        <w:rPr>
          <w:rFonts w:ascii="Tahoma" w:hAnsi="Tahoma" w:cs="Tahoma"/>
          <w:sz w:val="22"/>
          <w:szCs w:val="22"/>
        </w:rPr>
        <w:tab/>
      </w:r>
      <w:r>
        <w:rPr>
          <w:rFonts w:ascii="Tahoma" w:hAnsi="Tahoma" w:cs="Tahoma"/>
          <w:sz w:val="22"/>
          <w:szCs w:val="22"/>
        </w:rPr>
        <w:tab/>
        <w:t>Sample referral to SNBTS</w:t>
      </w:r>
    </w:p>
    <w:p w:rsidR="008476A1" w:rsidRPr="006F205A" w:rsidRDefault="008476A1" w:rsidP="00967BC1">
      <w:pPr>
        <w:spacing w:after="0"/>
        <w:jc w:val="both"/>
        <w:rPr>
          <w:rFonts w:ascii="Tahoma" w:hAnsi="Tahoma" w:cs="Tahoma"/>
          <w:sz w:val="22"/>
          <w:szCs w:val="22"/>
          <w:highlight w:val="yellow"/>
        </w:rPr>
      </w:pPr>
    </w:p>
    <w:p w:rsidR="008476A1" w:rsidRPr="006F205A" w:rsidRDefault="008476A1" w:rsidP="00967BC1">
      <w:pPr>
        <w:spacing w:after="0"/>
        <w:jc w:val="both"/>
        <w:rPr>
          <w:rFonts w:ascii="Tahoma" w:hAnsi="Tahoma" w:cs="Tahoma"/>
          <w:sz w:val="22"/>
          <w:szCs w:val="22"/>
          <w:highlight w:val="yellow"/>
        </w:rPr>
      </w:pPr>
      <w:r w:rsidRPr="006F205A">
        <w:rPr>
          <w:rFonts w:ascii="Tahoma" w:hAnsi="Tahoma" w:cs="Tahoma"/>
          <w:sz w:val="22"/>
          <w:szCs w:val="22"/>
          <w:highlight w:val="yellow"/>
        </w:rPr>
        <w:t xml:space="preserve"> </w:t>
      </w:r>
    </w:p>
    <w:p w:rsidR="008476A1" w:rsidRPr="006F205A" w:rsidRDefault="008476A1" w:rsidP="00967BC1">
      <w:pPr>
        <w:spacing w:after="0"/>
        <w:jc w:val="both"/>
        <w:rPr>
          <w:rFonts w:ascii="Tahoma" w:hAnsi="Tahoma" w:cs="Tahoma"/>
          <w:bCs/>
          <w:sz w:val="22"/>
          <w:szCs w:val="22"/>
          <w:highlight w:val="yellow"/>
        </w:rPr>
      </w:pPr>
      <w:r w:rsidRPr="00B3323F">
        <w:rPr>
          <w:rFonts w:ascii="Tahoma" w:hAnsi="Tahoma" w:cs="Tahoma"/>
          <w:bCs/>
          <w:sz w:val="22"/>
          <w:szCs w:val="22"/>
        </w:rPr>
        <w:t>SG-SOP-G016</w:t>
      </w:r>
      <w:r>
        <w:rPr>
          <w:rFonts w:ascii="Tahoma" w:hAnsi="Tahoma" w:cs="Tahoma"/>
          <w:bCs/>
          <w:sz w:val="22"/>
          <w:szCs w:val="22"/>
        </w:rPr>
        <w:t>:</w:t>
      </w:r>
      <w:r w:rsidRPr="00B3323F">
        <w:rPr>
          <w:rFonts w:ascii="Tahoma" w:hAnsi="Tahoma" w:cs="Tahoma"/>
          <w:bCs/>
          <w:sz w:val="22"/>
          <w:szCs w:val="22"/>
        </w:rPr>
        <w:tab/>
      </w:r>
      <w:r w:rsidRPr="00B3323F">
        <w:rPr>
          <w:rFonts w:ascii="Tahoma" w:hAnsi="Tahoma" w:cs="Tahoma"/>
          <w:bCs/>
          <w:sz w:val="22"/>
          <w:szCs w:val="22"/>
        </w:rPr>
        <w:tab/>
        <w:t>Departmental IT procedures for Telepath</w:t>
      </w:r>
    </w:p>
    <w:p w:rsidR="008476A1" w:rsidRDefault="008476A1" w:rsidP="00967BC1">
      <w:pPr>
        <w:spacing w:after="0"/>
        <w:jc w:val="both"/>
        <w:rPr>
          <w:rFonts w:ascii="Tahoma" w:hAnsi="Tahoma" w:cs="Tahoma"/>
          <w:bCs/>
          <w:sz w:val="22"/>
          <w:szCs w:val="22"/>
        </w:rPr>
      </w:pPr>
    </w:p>
    <w:p w:rsidR="008476A1" w:rsidRDefault="008476A1" w:rsidP="00255BAE">
      <w:pPr>
        <w:spacing w:after="0"/>
        <w:jc w:val="both"/>
        <w:rPr>
          <w:rFonts w:ascii="Tahoma" w:hAnsi="Tahoma" w:cs="Tahoma"/>
          <w:bCs/>
          <w:sz w:val="22"/>
          <w:szCs w:val="22"/>
        </w:rPr>
      </w:pPr>
      <w:r w:rsidRPr="00090A68">
        <w:rPr>
          <w:rFonts w:ascii="Tahoma" w:hAnsi="Tahoma" w:cs="Tahoma"/>
          <w:bCs/>
          <w:sz w:val="22"/>
          <w:szCs w:val="22"/>
        </w:rPr>
        <w:t>SG-VAL-G001:</w:t>
      </w:r>
      <w:r>
        <w:rPr>
          <w:rFonts w:ascii="Tahoma" w:hAnsi="Tahoma" w:cs="Tahoma"/>
          <w:bCs/>
          <w:sz w:val="22"/>
          <w:szCs w:val="22"/>
        </w:rPr>
        <w:tab/>
      </w:r>
      <w:r>
        <w:rPr>
          <w:rFonts w:ascii="Tahoma" w:hAnsi="Tahoma" w:cs="Tahoma"/>
          <w:bCs/>
          <w:sz w:val="22"/>
          <w:szCs w:val="22"/>
        </w:rPr>
        <w:tab/>
        <w:t>Validation Report Template</w:t>
      </w:r>
    </w:p>
    <w:p w:rsidR="00C16FD7" w:rsidRDefault="00C16FD7" w:rsidP="00255BAE">
      <w:pPr>
        <w:spacing w:after="0"/>
        <w:jc w:val="both"/>
        <w:rPr>
          <w:rFonts w:ascii="Tahoma" w:hAnsi="Tahoma" w:cs="Tahoma"/>
          <w:bCs/>
          <w:sz w:val="22"/>
          <w:szCs w:val="22"/>
        </w:rPr>
      </w:pPr>
    </w:p>
    <w:p w:rsidR="00C16FD7" w:rsidRPr="00090A68" w:rsidRDefault="00C16FD7" w:rsidP="00255BAE">
      <w:pPr>
        <w:spacing w:after="0"/>
        <w:jc w:val="both"/>
        <w:rPr>
          <w:rFonts w:ascii="Tahoma" w:hAnsi="Tahoma" w:cs="Tahoma"/>
          <w:bCs/>
          <w:sz w:val="22"/>
          <w:szCs w:val="22"/>
        </w:rPr>
      </w:pPr>
      <w:r>
        <w:rPr>
          <w:rFonts w:ascii="Tahoma" w:hAnsi="Tahoma" w:cs="Tahoma"/>
          <w:bCs/>
          <w:sz w:val="22"/>
          <w:szCs w:val="22"/>
        </w:rPr>
        <w:t xml:space="preserve">SG-TRAIN-G026: </w:t>
      </w:r>
      <w:r>
        <w:rPr>
          <w:rFonts w:ascii="Tahoma" w:hAnsi="Tahoma" w:cs="Tahoma"/>
          <w:bCs/>
          <w:sz w:val="22"/>
          <w:szCs w:val="22"/>
        </w:rPr>
        <w:tab/>
        <w:t>Introduction to Quality and Root Cause Analysis</w:t>
      </w:r>
    </w:p>
    <w:p w:rsidR="008476A1" w:rsidRPr="006F205A" w:rsidRDefault="008476A1" w:rsidP="00967BC1">
      <w:pPr>
        <w:spacing w:after="0"/>
        <w:jc w:val="both"/>
        <w:rPr>
          <w:rFonts w:ascii="Tahoma" w:hAnsi="Tahoma" w:cs="Tahoma"/>
          <w:bCs/>
          <w:sz w:val="22"/>
          <w:szCs w:val="22"/>
          <w:highlight w:val="yellow"/>
        </w:rPr>
      </w:pPr>
    </w:p>
    <w:p w:rsidR="008476A1" w:rsidRPr="00334885" w:rsidRDefault="008476A1" w:rsidP="00334885">
      <w:pPr>
        <w:pStyle w:val="Bullet"/>
        <w:numPr>
          <w:ilvl w:val="0"/>
          <w:numId w:val="0"/>
        </w:numPr>
        <w:ind w:left="283" w:hanging="283"/>
        <w:jc w:val="both"/>
        <w:rPr>
          <w:rFonts w:ascii="Tahoma" w:hAnsi="Tahoma" w:cs="Tahoma"/>
        </w:rPr>
      </w:pPr>
      <w:r w:rsidRPr="00334885">
        <w:rPr>
          <w:rFonts w:ascii="Tahoma" w:hAnsi="Tahoma" w:cs="Tahoma"/>
        </w:rPr>
        <w:t>UKAS Publications - T</w:t>
      </w:r>
      <w:r w:rsidR="001A5195">
        <w:rPr>
          <w:rFonts w:ascii="Tahoma" w:hAnsi="Tahoma" w:cs="Tahoma"/>
        </w:rPr>
        <w:t>PS 41, 47,</w:t>
      </w:r>
      <w:r w:rsidRPr="00334885">
        <w:rPr>
          <w:rFonts w:ascii="Tahoma" w:hAnsi="Tahoma" w:cs="Tahoma"/>
        </w:rPr>
        <w:t xml:space="preserve"> 53 and 57</w:t>
      </w:r>
    </w:p>
    <w:p w:rsidR="008476A1" w:rsidRPr="00334885" w:rsidRDefault="001A5195" w:rsidP="00334885">
      <w:pPr>
        <w:spacing w:after="0"/>
        <w:jc w:val="both"/>
        <w:rPr>
          <w:rFonts w:ascii="Tahoma" w:hAnsi="Tahoma" w:cs="Tahoma"/>
          <w:bCs/>
          <w:sz w:val="22"/>
          <w:szCs w:val="22"/>
          <w:highlight w:val="yellow"/>
        </w:rPr>
      </w:pPr>
      <w:r>
        <w:rPr>
          <w:rFonts w:ascii="Tahoma" w:hAnsi="Tahoma" w:cs="Tahoma"/>
          <w:sz w:val="22"/>
          <w:szCs w:val="22"/>
        </w:rPr>
        <w:t>UKAS Publications – LABS: 1,5,11, 12, 14 and 15</w:t>
      </w:r>
    </w:p>
    <w:p w:rsidR="008476A1" w:rsidRPr="001A5195" w:rsidRDefault="001A5195" w:rsidP="00967BC1">
      <w:pPr>
        <w:spacing w:after="0"/>
        <w:jc w:val="both"/>
        <w:rPr>
          <w:rFonts w:ascii="Tahoma" w:hAnsi="Tahoma" w:cs="Tahoma"/>
          <w:bCs/>
          <w:sz w:val="22"/>
          <w:szCs w:val="22"/>
        </w:rPr>
      </w:pPr>
      <w:r>
        <w:rPr>
          <w:rFonts w:ascii="Tahoma" w:hAnsi="Tahoma" w:cs="Tahoma"/>
          <w:bCs/>
          <w:sz w:val="22"/>
          <w:szCs w:val="22"/>
        </w:rPr>
        <w:t>UKAS Publications- Gen 1, Gen 4.</w:t>
      </w: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Default="008476A1" w:rsidP="00967BC1">
      <w:pPr>
        <w:spacing w:after="0"/>
        <w:jc w:val="both"/>
        <w:rPr>
          <w:rFonts w:ascii="Tahoma" w:hAnsi="Tahoma" w:cs="Tahoma"/>
          <w:bCs/>
          <w:sz w:val="22"/>
          <w:szCs w:val="22"/>
          <w:highlight w:val="yellow"/>
        </w:rPr>
      </w:pPr>
    </w:p>
    <w:p w:rsidR="008476A1" w:rsidRPr="006F205A" w:rsidRDefault="008476A1" w:rsidP="00967BC1">
      <w:pPr>
        <w:spacing w:after="0"/>
        <w:jc w:val="both"/>
        <w:rPr>
          <w:rFonts w:ascii="Tahoma" w:hAnsi="Tahoma" w:cs="Tahoma"/>
          <w:bCs/>
          <w:sz w:val="22"/>
          <w:szCs w:val="22"/>
          <w:highlight w:val="yellow"/>
        </w:rPr>
      </w:pPr>
    </w:p>
    <w:p w:rsidR="008476A1" w:rsidRDefault="008476A1" w:rsidP="00637A57">
      <w:pPr>
        <w:pStyle w:val="Heading2"/>
      </w:pPr>
      <w:bookmarkStart w:id="148" w:name="_Toc471982941"/>
      <w:r w:rsidRPr="009972D9">
        <w:t>Appendix2: Quality Poli</w:t>
      </w:r>
      <w:bookmarkEnd w:id="148"/>
      <w:r>
        <w:t>cy</w:t>
      </w:r>
    </w:p>
    <w:p w:rsidR="00B1669B" w:rsidRDefault="00B1669B" w:rsidP="00B1669B">
      <w:pPr>
        <w:rPr>
          <w:lang w:eastAsia="en-GB" w:bidi="he-IL"/>
        </w:rPr>
      </w:pPr>
      <w:r>
        <w:rPr>
          <w:lang w:eastAsia="en-GB" w:bidi="he-IL"/>
        </w:rPr>
        <w:t xml:space="preserve"> </w:t>
      </w:r>
    </w:p>
    <w:p w:rsidR="00B1669B" w:rsidRPr="00B1669B" w:rsidRDefault="00B1669B" w:rsidP="00B1669B">
      <w:pPr>
        <w:rPr>
          <w:rFonts w:ascii="Tahoma" w:hAnsi="Tahoma" w:cs="Tahoma"/>
          <w:lang w:eastAsia="en-GB" w:bidi="he-IL"/>
        </w:rPr>
      </w:pPr>
      <w:r>
        <w:rPr>
          <w:rFonts w:ascii="Tahoma" w:hAnsi="Tahoma" w:cs="Tahoma"/>
          <w:lang w:eastAsia="en-GB" w:bidi="he-IL"/>
        </w:rPr>
        <w:t>See Next page.</w:t>
      </w:r>
    </w:p>
    <w:p w:rsidR="008476A1" w:rsidRPr="00AB0F32" w:rsidRDefault="00B1669B" w:rsidP="00AB0F32">
      <w:pPr>
        <w:rPr>
          <w:lang w:eastAsia="en-GB"/>
        </w:rPr>
      </w:pPr>
      <w:r>
        <w:rPr>
          <w:lang w:eastAsia="en-G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25" o:title=""/>
          </v:shape>
          <o:OLEObject Type="Embed" ProgID="AcroExch.Document.DC" ShapeID="_x0000_i1025" DrawAspect="Content" ObjectID="_1724748065" r:id="rId26"/>
        </w:object>
      </w:r>
    </w:p>
    <w:sectPr w:rsidR="008476A1" w:rsidRPr="00AB0F32" w:rsidSect="006316E6">
      <w:pgSz w:w="11900" w:h="16840"/>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27" w:rsidRDefault="00EA1427">
      <w:r>
        <w:separator/>
      </w:r>
    </w:p>
    <w:p w:rsidR="00EA1427" w:rsidRDefault="00EA1427"/>
  </w:endnote>
  <w:endnote w:type="continuationSeparator" w:id="0">
    <w:p w:rsidR="00EA1427" w:rsidRDefault="00EA1427">
      <w:r>
        <w:continuationSeparator/>
      </w:r>
    </w:p>
    <w:p w:rsidR="00EA1427" w:rsidRDefault="00EA1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IOBHA+Arial">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0A0" w:firstRow="1" w:lastRow="0" w:firstColumn="1" w:lastColumn="0" w:noHBand="0" w:noVBand="0"/>
    </w:tblPr>
    <w:tblGrid>
      <w:gridCol w:w="3820"/>
      <w:gridCol w:w="1642"/>
      <w:gridCol w:w="3820"/>
    </w:tblGrid>
    <w:tr w:rsidR="00EA1427" w:rsidTr="00F402DE">
      <w:trPr>
        <w:trHeight w:val="151"/>
      </w:trPr>
      <w:tc>
        <w:tcPr>
          <w:tcW w:w="2250" w:type="pct"/>
          <w:tcBorders>
            <w:top w:val="nil"/>
            <w:left w:val="nil"/>
            <w:bottom w:val="single" w:sz="4" w:space="0" w:color="4F81BD"/>
            <w:right w:val="nil"/>
          </w:tcBorders>
        </w:tcPr>
        <w:p w:rsidR="00EA1427" w:rsidRPr="00B843D3" w:rsidRDefault="00EA1427" w:rsidP="00F402DE">
          <w:pPr>
            <w:pStyle w:val="Header"/>
            <w:spacing w:line="276" w:lineRule="auto"/>
            <w:rPr>
              <w:rFonts w:ascii="Calibri" w:eastAsia="MS Gothic" w:hAnsi="Calibri"/>
              <w:b/>
              <w:bCs/>
              <w:color w:val="4F81BD"/>
              <w:lang w:val="en-GB" w:bidi="ar-SA"/>
            </w:rPr>
          </w:pPr>
        </w:p>
      </w:tc>
      <w:tc>
        <w:tcPr>
          <w:tcW w:w="500" w:type="pct"/>
          <w:vMerge w:val="restart"/>
          <w:noWrap/>
          <w:vAlign w:val="center"/>
        </w:tcPr>
        <w:p w:rsidR="00EA1427" w:rsidRPr="00467721" w:rsidRDefault="00EA1427" w:rsidP="00F402DE">
          <w:pPr>
            <w:pStyle w:val="NoSpacing"/>
            <w:spacing w:line="276" w:lineRule="auto"/>
            <w:rPr>
              <w:rFonts w:ascii="Cambria" w:hAnsi="Cambria"/>
              <w:color w:val="365F91"/>
              <w:lang w:val="en-US" w:eastAsia="zh-CN"/>
            </w:rPr>
          </w:pPr>
          <w:r w:rsidRPr="00467721">
            <w:rPr>
              <w:rFonts w:ascii="Cambria" w:hAnsi="Cambria"/>
              <w:color w:val="365F91"/>
              <w:lang w:val="en-US" w:eastAsia="zh-CN"/>
            </w:rPr>
            <w:t>Quality Manual</w:t>
          </w:r>
        </w:p>
      </w:tc>
      <w:tc>
        <w:tcPr>
          <w:tcW w:w="2250" w:type="pct"/>
          <w:tcBorders>
            <w:top w:val="nil"/>
            <w:left w:val="nil"/>
            <w:bottom w:val="single" w:sz="4" w:space="0" w:color="4F81BD"/>
            <w:right w:val="nil"/>
          </w:tcBorders>
        </w:tcPr>
        <w:p w:rsidR="00EA1427" w:rsidRPr="00B843D3" w:rsidRDefault="00EA1427" w:rsidP="00F402DE">
          <w:pPr>
            <w:pStyle w:val="Header"/>
            <w:spacing w:line="276" w:lineRule="auto"/>
            <w:rPr>
              <w:rFonts w:ascii="Calibri" w:eastAsia="MS Gothic" w:hAnsi="Calibri"/>
              <w:b/>
              <w:bCs/>
              <w:color w:val="4F81BD"/>
              <w:lang w:val="en-GB" w:bidi="ar-SA"/>
            </w:rPr>
          </w:pPr>
        </w:p>
      </w:tc>
    </w:tr>
    <w:tr w:rsidR="00EA1427" w:rsidTr="00F402DE">
      <w:trPr>
        <w:trHeight w:val="150"/>
      </w:trPr>
      <w:tc>
        <w:tcPr>
          <w:tcW w:w="2250" w:type="pct"/>
          <w:tcBorders>
            <w:top w:val="single" w:sz="4" w:space="0" w:color="4F81BD"/>
            <w:left w:val="nil"/>
            <w:bottom w:val="nil"/>
            <w:right w:val="nil"/>
          </w:tcBorders>
        </w:tcPr>
        <w:p w:rsidR="00EA1427" w:rsidRPr="00B843D3" w:rsidRDefault="00EA1427" w:rsidP="00F402DE">
          <w:pPr>
            <w:pStyle w:val="Header"/>
            <w:spacing w:line="276" w:lineRule="auto"/>
            <w:rPr>
              <w:rFonts w:ascii="Calibri" w:eastAsia="MS Gothic" w:hAnsi="Calibri"/>
              <w:b/>
              <w:bCs/>
              <w:color w:val="4F81BD"/>
              <w:lang w:val="en-GB" w:bidi="ar-SA"/>
            </w:rPr>
          </w:pPr>
        </w:p>
      </w:tc>
      <w:tc>
        <w:tcPr>
          <w:tcW w:w="0" w:type="auto"/>
          <w:vMerge/>
          <w:vAlign w:val="center"/>
        </w:tcPr>
        <w:p w:rsidR="00EA1427" w:rsidRPr="00F402DE" w:rsidRDefault="00EA1427" w:rsidP="00F402DE">
          <w:pPr>
            <w:spacing w:after="0"/>
            <w:rPr>
              <w:rFonts w:ascii="Calibri" w:hAnsi="Calibri"/>
              <w:color w:val="365F91"/>
            </w:rPr>
          </w:pPr>
        </w:p>
      </w:tc>
      <w:tc>
        <w:tcPr>
          <w:tcW w:w="2250" w:type="pct"/>
          <w:tcBorders>
            <w:top w:val="single" w:sz="4" w:space="0" w:color="4F81BD"/>
            <w:left w:val="nil"/>
            <w:bottom w:val="nil"/>
            <w:right w:val="nil"/>
          </w:tcBorders>
        </w:tcPr>
        <w:p w:rsidR="00EA1427" w:rsidRPr="00B843D3" w:rsidRDefault="00EA1427" w:rsidP="00F402DE">
          <w:pPr>
            <w:pStyle w:val="Header"/>
            <w:spacing w:line="276" w:lineRule="auto"/>
            <w:rPr>
              <w:rFonts w:ascii="Calibri" w:eastAsia="MS Gothic" w:hAnsi="Calibri"/>
              <w:b/>
              <w:bCs/>
              <w:color w:val="4F81BD"/>
              <w:lang w:val="en-GB" w:bidi="ar-SA"/>
            </w:rPr>
          </w:pPr>
        </w:p>
      </w:tc>
    </w:tr>
  </w:tbl>
  <w:p w:rsidR="00EA1427" w:rsidRDefault="00EA1427" w:rsidP="00A80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A1427" w:rsidRDefault="00EA1427" w:rsidP="00870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27" w:rsidRDefault="00EA1427" w:rsidP="00685C67">
    <w:pPr>
      <w:pStyle w:val="Footer"/>
      <w:pBdr>
        <w:top w:val="single" w:sz="4" w:space="1" w:color="auto"/>
        <w:left w:val="single" w:sz="4" w:space="0" w:color="auto"/>
        <w:bottom w:val="single" w:sz="4" w:space="1" w:color="auto"/>
        <w:right w:val="single" w:sz="4" w:space="4" w:color="auto"/>
        <w:between w:val="single" w:sz="4" w:space="1" w:color="auto"/>
      </w:pBdr>
    </w:pPr>
    <w:r>
      <w:rPr>
        <w:b/>
        <w:bCs/>
        <w:color w:val="FF0000"/>
      </w:rPr>
      <w:t>Quality Manual</w:t>
    </w:r>
    <w:r>
      <w:rPr>
        <w:b/>
        <w:bCs/>
      </w:rPr>
      <w:t xml:space="preserve">: </w:t>
    </w:r>
    <w:r w:rsidRPr="00824F89">
      <w:rPr>
        <w:rFonts w:ascii="Calibri" w:hAnsi="Calibri" w:cs="Calibri"/>
        <w:bCs/>
        <w:sz w:val="20"/>
        <w:szCs w:val="20"/>
      </w:rPr>
      <w:t>This hard copy was printed on</w:t>
    </w:r>
    <w:r w:rsidRPr="00824F89">
      <w:rPr>
        <w:rFonts w:ascii="Calibri" w:hAnsi="Calibri" w:cs="Calibri"/>
        <w:b/>
        <w:bCs/>
        <w:sz w:val="20"/>
        <w:szCs w:val="20"/>
      </w:rPr>
      <w:t xml:space="preserve"> </w:t>
    </w:r>
    <w:r w:rsidRPr="00824F89">
      <w:rPr>
        <w:rFonts w:ascii="Calibri" w:hAnsi="Calibri" w:cs="Calibri"/>
        <w:b/>
        <w:bCs/>
        <w:sz w:val="20"/>
        <w:szCs w:val="20"/>
      </w:rPr>
      <w:fldChar w:fldCharType="begin"/>
    </w:r>
    <w:r w:rsidRPr="00824F89">
      <w:rPr>
        <w:rFonts w:ascii="Calibri" w:hAnsi="Calibri" w:cs="Calibri"/>
        <w:b/>
        <w:bCs/>
        <w:sz w:val="20"/>
        <w:szCs w:val="20"/>
      </w:rPr>
      <w:instrText xml:space="preserve"> DATE  \@ "dd/MM/yyyy HH:mm" \l  \* MERGEFORMAT </w:instrText>
    </w:r>
    <w:r w:rsidRPr="00824F89">
      <w:rPr>
        <w:rFonts w:ascii="Calibri" w:hAnsi="Calibri" w:cs="Calibri"/>
        <w:b/>
        <w:bCs/>
        <w:sz w:val="20"/>
        <w:szCs w:val="20"/>
      </w:rPr>
      <w:fldChar w:fldCharType="separate"/>
    </w:r>
    <w:r w:rsidR="00C1308E">
      <w:rPr>
        <w:rFonts w:ascii="Calibri" w:hAnsi="Calibri" w:cs="Calibri"/>
        <w:b/>
        <w:bCs/>
        <w:noProof/>
        <w:sz w:val="20"/>
        <w:szCs w:val="20"/>
      </w:rPr>
      <w:t>15/09/2022 11:54</w:t>
    </w:r>
    <w:r w:rsidRPr="00824F89">
      <w:rPr>
        <w:rFonts w:ascii="Calibri" w:hAnsi="Calibri" w:cs="Calibri"/>
        <w:b/>
        <w:bCs/>
        <w:sz w:val="20"/>
        <w:szCs w:val="20"/>
      </w:rPr>
      <w:fldChar w:fldCharType="end"/>
    </w:r>
    <w:r w:rsidRPr="00824F89">
      <w:rPr>
        <w:rFonts w:ascii="Calibri" w:hAnsi="Calibri" w:cs="Calibri"/>
        <w:b/>
        <w:bCs/>
        <w:sz w:val="20"/>
        <w:szCs w:val="20"/>
      </w:rPr>
      <w:t xml:space="preserve"> </w:t>
    </w:r>
    <w:r>
      <w:rPr>
        <w:rFonts w:ascii="Calibri" w:hAnsi="Calibri" w:cs="Calibri"/>
        <w:b/>
        <w:bCs/>
        <w:sz w:val="20"/>
        <w:szCs w:val="20"/>
      </w:rPr>
      <w:t>ELECTRONIC</w:t>
    </w:r>
    <w:r w:rsidRPr="00824F89">
      <w:rPr>
        <w:rFonts w:ascii="Calibri" w:hAnsi="Calibri" w:cs="Calibri"/>
        <w:b/>
        <w:bCs/>
        <w:sz w:val="20"/>
        <w:szCs w:val="20"/>
      </w:rPr>
      <w:t xml:space="preserve"> </w:t>
    </w:r>
    <w:r w:rsidRPr="00824F89">
      <w:rPr>
        <w:rFonts w:ascii="Calibri" w:hAnsi="Calibri" w:cs="Calibri"/>
        <w:bCs/>
        <w:sz w:val="20"/>
        <w:szCs w:val="20"/>
      </w:rPr>
      <w:t>versions of this document are</w:t>
    </w:r>
    <w:r w:rsidRPr="00824F89">
      <w:rPr>
        <w:rFonts w:ascii="Calibri" w:hAnsi="Calibri" w:cs="Calibri"/>
        <w:b/>
        <w:bCs/>
        <w:sz w:val="20"/>
        <w:szCs w:val="20"/>
      </w:rPr>
      <w:t xml:space="preserve"> “CONTROLLED”</w:t>
    </w:r>
    <w:r>
      <w:rPr>
        <w:rFonts w:ascii="Calibri" w:hAnsi="Calibri" w:cs="Calibri"/>
        <w:bCs/>
        <w:sz w:val="20"/>
        <w:szCs w:val="20"/>
      </w:rPr>
      <w:t xml:space="preserve">, all </w:t>
    </w:r>
    <w:r w:rsidRPr="00824F89">
      <w:rPr>
        <w:rFonts w:ascii="Calibri" w:hAnsi="Calibri" w:cs="Calibri"/>
        <w:bCs/>
        <w:sz w:val="20"/>
        <w:szCs w:val="20"/>
      </w:rPr>
      <w:t>printed versions expire at midnight on the date of printing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27" w:rsidRDefault="00EA1427" w:rsidP="00F91586">
    <w:pPr>
      <w:pStyle w:val="Footer"/>
      <w:pBdr>
        <w:top w:val="single" w:sz="4" w:space="1" w:color="auto"/>
        <w:left w:val="single" w:sz="4" w:space="0" w:color="auto"/>
        <w:bottom w:val="single" w:sz="4" w:space="1" w:color="auto"/>
        <w:right w:val="single" w:sz="4" w:space="4" w:color="auto"/>
        <w:between w:val="single" w:sz="4" w:space="1" w:color="auto"/>
      </w:pBdr>
    </w:pPr>
    <w:r w:rsidRPr="003A3655">
      <w:rPr>
        <w:b/>
        <w:bCs/>
        <w:color w:val="FF0000"/>
        <w:sz w:val="20"/>
        <w:szCs w:val="20"/>
      </w:rPr>
      <w:t>Quality Manual</w:t>
    </w:r>
    <w:r w:rsidRPr="003A3655">
      <w:rPr>
        <w:b/>
        <w:bCs/>
        <w:sz w:val="20"/>
        <w:szCs w:val="20"/>
      </w:rPr>
      <w:t>:</w:t>
    </w:r>
    <w:r w:rsidRPr="003A3655">
      <w:rPr>
        <w:b/>
        <w:bCs/>
        <w:sz w:val="16"/>
        <w:szCs w:val="16"/>
      </w:rPr>
      <w:t xml:space="preserve"> </w:t>
    </w:r>
    <w:r w:rsidRPr="003A3655">
      <w:rPr>
        <w:bCs/>
        <w:sz w:val="16"/>
        <w:szCs w:val="16"/>
      </w:rPr>
      <w:t>This hard copy was printed on</w:t>
    </w:r>
    <w:r w:rsidRPr="003A3655">
      <w:rPr>
        <w:b/>
        <w:bCs/>
        <w:sz w:val="16"/>
        <w:szCs w:val="16"/>
      </w:rPr>
      <w:t xml:space="preserve"> </w:t>
    </w:r>
    <w:r w:rsidRPr="003A3655">
      <w:rPr>
        <w:b/>
        <w:bCs/>
        <w:sz w:val="16"/>
        <w:szCs w:val="16"/>
      </w:rPr>
      <w:fldChar w:fldCharType="begin"/>
    </w:r>
    <w:r w:rsidRPr="003A3655">
      <w:rPr>
        <w:b/>
        <w:bCs/>
        <w:sz w:val="16"/>
        <w:szCs w:val="16"/>
      </w:rPr>
      <w:instrText xml:space="preserve"> DATE  \@ "dd/MM/yyyy HH:mm" \l  \* MERGEFORMAT </w:instrText>
    </w:r>
    <w:r w:rsidRPr="003A3655">
      <w:rPr>
        <w:b/>
        <w:bCs/>
        <w:sz w:val="16"/>
        <w:szCs w:val="16"/>
      </w:rPr>
      <w:fldChar w:fldCharType="separate"/>
    </w:r>
    <w:r w:rsidR="00C1308E">
      <w:rPr>
        <w:b/>
        <w:bCs/>
        <w:noProof/>
        <w:sz w:val="16"/>
        <w:szCs w:val="16"/>
      </w:rPr>
      <w:t>15/09/2022 11:54</w:t>
    </w:r>
    <w:r w:rsidRPr="003A3655">
      <w:rPr>
        <w:b/>
        <w:bCs/>
        <w:sz w:val="16"/>
        <w:szCs w:val="16"/>
      </w:rPr>
      <w:fldChar w:fldCharType="end"/>
    </w:r>
    <w:r w:rsidRPr="003A3655">
      <w:rPr>
        <w:b/>
        <w:bCs/>
        <w:sz w:val="16"/>
        <w:szCs w:val="16"/>
      </w:rPr>
      <w:t xml:space="preserve"> BENCH HANDBOOK </w:t>
    </w:r>
    <w:r w:rsidRPr="003A3655">
      <w:rPr>
        <w:bCs/>
        <w:sz w:val="16"/>
        <w:szCs w:val="16"/>
      </w:rPr>
      <w:t>versions of this document are</w:t>
    </w:r>
    <w:r w:rsidRPr="003A3655">
      <w:rPr>
        <w:b/>
        <w:bCs/>
        <w:sz w:val="16"/>
        <w:szCs w:val="16"/>
      </w:rPr>
      <w:t xml:space="preserve"> “CONTROLLED”</w:t>
    </w:r>
    <w:r w:rsidRPr="003A3655">
      <w:rPr>
        <w:bCs/>
        <w:sz w:val="16"/>
        <w:szCs w:val="16"/>
      </w:rPr>
      <w:t>, all other printed versions expire at midnight on the date of printing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27" w:rsidRDefault="00EA1427">
      <w:r>
        <w:separator/>
      </w:r>
    </w:p>
    <w:p w:rsidR="00EA1427" w:rsidRDefault="00EA1427"/>
  </w:footnote>
  <w:footnote w:type="continuationSeparator" w:id="0">
    <w:p w:rsidR="00EA1427" w:rsidRDefault="00EA1427">
      <w:r>
        <w:continuationSeparator/>
      </w:r>
    </w:p>
    <w:p w:rsidR="00EA1427" w:rsidRDefault="00EA14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808"/>
      <w:gridCol w:w="2482"/>
    </w:tblGrid>
    <w:tr w:rsidR="00EA1427" w:rsidRPr="00E26FDB" w:rsidTr="00353F0E">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40" w:after="40"/>
            <w:jc w:val="center"/>
            <w:rPr>
              <w:rFonts w:ascii="Tahoma" w:hAnsi="Tahoma" w:cs="Tahoma"/>
              <w:b/>
              <w:bCs/>
              <w:lang w:val="en-GB" w:bidi="ar-SA"/>
            </w:rPr>
          </w:pPr>
          <w:r>
            <w:rPr>
              <w:rFonts w:ascii="Tahoma" w:hAnsi="Tahoma" w:cs="Tahoma"/>
              <w:b/>
              <w:noProof/>
              <w:lang w:val="en-GB" w:eastAsia="en-GB" w:bidi="ar-SA"/>
            </w:rPr>
            <w:drawing>
              <wp:inline distT="0" distB="0" distL="0" distR="0">
                <wp:extent cx="857250" cy="847725"/>
                <wp:effectExtent l="19050" t="0" r="0" b="0"/>
                <wp:docPr id="1"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933"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120" w:after="40"/>
            <w:jc w:val="center"/>
            <w:rPr>
              <w:rFonts w:ascii="Tahoma" w:hAnsi="Tahoma" w:cs="Tahoma"/>
              <w:b/>
              <w:bCs/>
              <w:lang w:val="en-GB" w:bidi="ar-SA"/>
            </w:rPr>
          </w:pPr>
          <w:r w:rsidRPr="00B843D3">
            <w:rPr>
              <w:rFonts w:ascii="Tahoma" w:hAnsi="Tahoma" w:cs="Tahoma"/>
              <w:b/>
              <w:bCs/>
              <w:lang w:val="en-GB" w:bidi="ar-SA"/>
            </w:rPr>
            <w:t>Diagnostics Division</w:t>
          </w:r>
        </w:p>
        <w:p w:rsidR="00EA1427" w:rsidRPr="00B843D3" w:rsidRDefault="00EA1427" w:rsidP="00685C67">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rsidR="00EA1427" w:rsidRPr="00B843D3" w:rsidRDefault="00EA1427" w:rsidP="00685C67">
          <w:pPr>
            <w:pStyle w:val="Header"/>
            <w:tabs>
              <w:tab w:val="center" w:pos="2944"/>
              <w:tab w:val="left" w:pos="5180"/>
            </w:tabs>
            <w:spacing w:before="40" w:after="40"/>
            <w:jc w:val="center"/>
            <w:rPr>
              <w:rFonts w:ascii="Tahoma" w:hAnsi="Tahoma" w:cs="Tahoma"/>
              <w:b/>
              <w:bCs/>
              <w:sz w:val="24"/>
              <w:szCs w:val="24"/>
              <w:lang w:val="en-GB" w:bidi="ar-SA"/>
            </w:rPr>
          </w:pPr>
          <w:r w:rsidRPr="00B843D3">
            <w:rPr>
              <w:rFonts w:ascii="Tahoma" w:hAnsi="Tahoma" w:cs="Tahoma"/>
              <w:b/>
              <w:bCs/>
              <w:lang w:val="en-GB" w:bidi="ar-SA"/>
            </w:rPr>
            <w:t>Quality Manual</w:t>
          </w: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EA1427" w:rsidRPr="00E26FDB"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685C67">
          <w:pPr>
            <w:spacing w:after="0"/>
            <w:rPr>
              <w:rFonts w:ascii="Tahoma" w:hAnsi="Tahoma" w:cs="Tahoma"/>
              <w:b/>
              <w:bCs/>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685C67">
          <w:pPr>
            <w:spacing w:after="0"/>
            <w:rPr>
              <w:rFonts w:ascii="Tahoma" w:hAnsi="Tahoma" w:cs="Tahoma"/>
              <w:b/>
              <w:bCs/>
              <w:sz w:val="20"/>
              <w:szCs w:val="23"/>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D91318" w:rsidP="00685C67">
          <w:pPr>
            <w:pStyle w:val="Header"/>
            <w:spacing w:before="40" w:after="40"/>
            <w:rPr>
              <w:rFonts w:ascii="Tahoma" w:hAnsi="Tahoma" w:cs="Tahoma"/>
              <w:b/>
              <w:bCs/>
              <w:lang w:val="en-GB" w:bidi="ar-SA"/>
            </w:rPr>
          </w:pPr>
          <w:r>
            <w:rPr>
              <w:rFonts w:ascii="Tahoma" w:hAnsi="Tahoma" w:cs="Tahoma"/>
              <w:b/>
              <w:bCs/>
              <w:lang w:val="en-GB" w:bidi="ar-SA"/>
            </w:rPr>
            <w:t>Version 3.6</w:t>
          </w:r>
        </w:p>
      </w:tc>
    </w:tr>
    <w:tr w:rsidR="00EA1427" w:rsidRPr="00E26FDB"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685C67">
          <w:pPr>
            <w:spacing w:after="0"/>
            <w:rPr>
              <w:rFonts w:ascii="Tahoma" w:hAnsi="Tahoma" w:cs="Tahoma"/>
              <w:b/>
              <w:bCs/>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685C67">
          <w:pPr>
            <w:spacing w:after="0"/>
            <w:rPr>
              <w:rFonts w:ascii="Tahoma" w:hAnsi="Tahoma" w:cs="Tahoma"/>
              <w:b/>
              <w:bCs/>
              <w:sz w:val="20"/>
              <w:szCs w:val="23"/>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D91318">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sidR="00D91318">
            <w:rPr>
              <w:rFonts w:ascii="Tahoma" w:hAnsi="Tahoma" w:cs="Tahoma"/>
              <w:b/>
              <w:bCs/>
              <w:sz w:val="16"/>
              <w:szCs w:val="16"/>
              <w:lang w:val="en-GB" w:bidi="ar-SA"/>
            </w:rPr>
            <w:t>29</w:t>
          </w:r>
          <w:r w:rsidR="00D91318" w:rsidRPr="00D91318">
            <w:rPr>
              <w:rFonts w:ascii="Tahoma" w:hAnsi="Tahoma" w:cs="Tahoma"/>
              <w:b/>
              <w:bCs/>
              <w:sz w:val="16"/>
              <w:szCs w:val="16"/>
              <w:vertAlign w:val="superscript"/>
              <w:lang w:val="en-GB" w:bidi="ar-SA"/>
            </w:rPr>
            <w:t>th</w:t>
          </w:r>
          <w:r w:rsidR="00D91318">
            <w:rPr>
              <w:rFonts w:ascii="Tahoma" w:hAnsi="Tahoma" w:cs="Tahoma"/>
              <w:b/>
              <w:bCs/>
              <w:sz w:val="16"/>
              <w:szCs w:val="16"/>
              <w:lang w:val="en-GB" w:bidi="ar-SA"/>
            </w:rPr>
            <w:t xml:space="preserve"> November</w:t>
          </w:r>
          <w:r w:rsidR="00942354">
            <w:rPr>
              <w:rFonts w:ascii="Tahoma" w:hAnsi="Tahoma" w:cs="Tahoma"/>
              <w:b/>
              <w:bCs/>
              <w:sz w:val="16"/>
              <w:szCs w:val="16"/>
              <w:lang w:val="en-GB" w:bidi="ar-SA"/>
            </w:rPr>
            <w:t xml:space="preserve">  2021</w:t>
          </w:r>
        </w:p>
      </w:tc>
    </w:tr>
    <w:tr w:rsidR="00EA1427" w:rsidRPr="00E26FDB"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685C67">
          <w:pPr>
            <w:spacing w:after="0"/>
            <w:rPr>
              <w:rFonts w:ascii="Tahoma" w:hAnsi="Tahoma" w:cs="Tahoma"/>
              <w:b/>
              <w:bCs/>
            </w:rPr>
          </w:pPr>
        </w:p>
      </w:tc>
      <w:tc>
        <w:tcPr>
          <w:tcW w:w="825" w:type="dxa"/>
          <w:tcBorders>
            <w:top w:val="nil"/>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M McBrearty </w:t>
          </w:r>
        </w:p>
      </w:tc>
      <w:tc>
        <w:tcPr>
          <w:tcW w:w="132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808" w:type="dxa"/>
          <w:tcBorders>
            <w:top w:val="nil"/>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T Moffat</w:t>
          </w: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685C67">
          <w:pPr>
            <w:pStyle w:val="Header"/>
            <w:spacing w:before="40" w:after="40"/>
            <w:rPr>
              <w:rFonts w:ascii="Tahoma" w:hAnsi="Tahoma" w:cs="Tahoma"/>
              <w:b/>
              <w:bCs/>
              <w:snapToGrid w:val="0"/>
              <w:sz w:val="21"/>
              <w:szCs w:val="21"/>
              <w:lang w:val="en-GB" w:bidi="ar-SA"/>
            </w:rPr>
          </w:pPr>
          <w:r w:rsidRPr="00B843D3">
            <w:rPr>
              <w:rFonts w:ascii="Tahoma" w:hAnsi="Tahoma" w:cs="Tahoma"/>
              <w:b/>
              <w:bCs/>
              <w:snapToGrid w:val="0"/>
              <w:sz w:val="21"/>
              <w:szCs w:val="21"/>
              <w:lang w:val="en-GB" w:bidi="ar-SA"/>
            </w:rPr>
            <w:t xml:space="preserve">Page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PAGE </w:instrText>
          </w:r>
          <w:r w:rsidRPr="00B843D3">
            <w:rPr>
              <w:rFonts w:ascii="Tahoma" w:hAnsi="Tahoma" w:cs="Tahoma"/>
              <w:b/>
              <w:bCs/>
              <w:snapToGrid w:val="0"/>
              <w:sz w:val="21"/>
              <w:szCs w:val="21"/>
              <w:lang w:val="en-GB" w:bidi="ar-SA"/>
            </w:rPr>
            <w:fldChar w:fldCharType="separate"/>
          </w:r>
          <w:r w:rsidR="00C1308E">
            <w:rPr>
              <w:rFonts w:ascii="Tahoma" w:hAnsi="Tahoma" w:cs="Tahoma"/>
              <w:b/>
              <w:bCs/>
              <w:noProof/>
              <w:snapToGrid w:val="0"/>
              <w:sz w:val="21"/>
              <w:szCs w:val="21"/>
              <w:lang w:val="en-GB" w:bidi="ar-SA"/>
            </w:rPr>
            <w:t>4</w:t>
          </w:r>
          <w:r w:rsidRPr="00B843D3">
            <w:rPr>
              <w:rFonts w:ascii="Tahoma" w:hAnsi="Tahoma" w:cs="Tahoma"/>
              <w:b/>
              <w:bCs/>
              <w:snapToGrid w:val="0"/>
              <w:sz w:val="21"/>
              <w:szCs w:val="21"/>
              <w:lang w:val="en-GB" w:bidi="ar-SA"/>
            </w:rPr>
            <w:fldChar w:fldCharType="end"/>
          </w:r>
          <w:r w:rsidRPr="00B843D3">
            <w:rPr>
              <w:rFonts w:ascii="Tahoma" w:hAnsi="Tahoma" w:cs="Tahoma"/>
              <w:b/>
              <w:bCs/>
              <w:snapToGrid w:val="0"/>
              <w:sz w:val="21"/>
              <w:szCs w:val="21"/>
              <w:lang w:val="en-GB" w:bidi="ar-SA"/>
            </w:rPr>
            <w:t xml:space="preserve"> of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NUMPAGES </w:instrText>
          </w:r>
          <w:r w:rsidRPr="00B843D3">
            <w:rPr>
              <w:rFonts w:ascii="Tahoma" w:hAnsi="Tahoma" w:cs="Tahoma"/>
              <w:b/>
              <w:bCs/>
              <w:snapToGrid w:val="0"/>
              <w:sz w:val="21"/>
              <w:szCs w:val="21"/>
              <w:lang w:val="en-GB" w:bidi="ar-SA"/>
            </w:rPr>
            <w:fldChar w:fldCharType="separate"/>
          </w:r>
          <w:r w:rsidR="00C1308E">
            <w:rPr>
              <w:rFonts w:ascii="Tahoma" w:hAnsi="Tahoma" w:cs="Tahoma"/>
              <w:b/>
              <w:bCs/>
              <w:noProof/>
              <w:snapToGrid w:val="0"/>
              <w:sz w:val="21"/>
              <w:szCs w:val="21"/>
              <w:lang w:val="en-GB" w:bidi="ar-SA"/>
            </w:rPr>
            <w:t>47</w:t>
          </w:r>
          <w:r w:rsidRPr="00B843D3">
            <w:rPr>
              <w:rFonts w:ascii="Tahoma" w:hAnsi="Tahoma" w:cs="Tahoma"/>
              <w:b/>
              <w:bCs/>
              <w:snapToGrid w:val="0"/>
              <w:sz w:val="21"/>
              <w:szCs w:val="21"/>
              <w:lang w:val="en-GB" w:bidi="ar-SA"/>
            </w:rPr>
            <w:fldChar w:fldCharType="end"/>
          </w:r>
        </w:p>
      </w:tc>
    </w:tr>
  </w:tbl>
  <w:p w:rsidR="00EA1427" w:rsidRPr="00E26FDB" w:rsidRDefault="00EA1427">
    <w:pPr>
      <w:pStyle w:val="Head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980"/>
      <w:gridCol w:w="2310"/>
    </w:tblGrid>
    <w:tr w:rsidR="00EA1427" w:rsidTr="00C348BB">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40" w:after="40"/>
            <w:jc w:val="center"/>
            <w:rPr>
              <w:b/>
              <w:bCs/>
              <w:color w:val="FF0000"/>
              <w:lang w:val="en-GB" w:bidi="ar-SA"/>
            </w:rPr>
          </w:pPr>
          <w:r>
            <w:rPr>
              <w:b/>
              <w:noProof/>
              <w:color w:val="FF0000"/>
              <w:lang w:val="en-GB" w:eastAsia="en-GB" w:bidi="ar-SA"/>
            </w:rPr>
            <w:drawing>
              <wp:inline distT="0" distB="0" distL="0" distR="0">
                <wp:extent cx="857250" cy="847725"/>
                <wp:effectExtent l="19050" t="0" r="0" b="0"/>
                <wp:docPr id="2" name="Picture 2"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6105"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120" w:after="40"/>
            <w:jc w:val="center"/>
            <w:rPr>
              <w:rFonts w:ascii="Tahoma" w:hAnsi="Tahoma" w:cs="Tahoma"/>
              <w:b/>
              <w:bCs/>
              <w:sz w:val="24"/>
              <w:szCs w:val="24"/>
              <w:lang w:val="en-GB" w:bidi="ar-SA"/>
            </w:rPr>
          </w:pPr>
          <w:r w:rsidRPr="00B843D3">
            <w:rPr>
              <w:rFonts w:ascii="Tahoma" w:hAnsi="Tahoma" w:cs="Tahoma"/>
              <w:b/>
              <w:bCs/>
              <w:lang w:val="en-GB" w:bidi="ar-SA"/>
            </w:rPr>
            <w:t xml:space="preserve">  Diagnostics Division</w:t>
          </w:r>
        </w:p>
        <w:p w:rsidR="00EA1427" w:rsidRPr="00B843D3" w:rsidRDefault="00EA1427" w:rsidP="00C348BB">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 Department of Haematology</w:t>
          </w:r>
        </w:p>
        <w:p w:rsidR="00EA1427" w:rsidRPr="00B843D3" w:rsidRDefault="00EA1427" w:rsidP="00C348BB">
          <w:pPr>
            <w:pStyle w:val="Header"/>
            <w:tabs>
              <w:tab w:val="center" w:pos="2944"/>
              <w:tab w:val="left" w:pos="5180"/>
            </w:tabs>
            <w:spacing w:before="40" w:after="40"/>
            <w:jc w:val="center"/>
            <w:rPr>
              <w:b/>
              <w:bCs/>
              <w:sz w:val="22"/>
              <w:szCs w:val="22"/>
              <w:lang w:val="en-GB" w:bidi="ar-SA"/>
            </w:rPr>
          </w:pPr>
          <w:r w:rsidRPr="00B843D3">
            <w:rPr>
              <w:rFonts w:ascii="Tahoma" w:hAnsi="Tahoma" w:cs="Tahoma"/>
              <w:b/>
              <w:bCs/>
              <w:sz w:val="22"/>
              <w:szCs w:val="22"/>
              <w:lang w:val="en-GB" w:bidi="ar-SA"/>
            </w:rPr>
            <w:t>Quality Manual</w:t>
          </w:r>
        </w:p>
      </w:tc>
      <w:tc>
        <w:tcPr>
          <w:tcW w:w="2310"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120" w:after="40"/>
            <w:rPr>
              <w:b/>
              <w:bCs/>
              <w:sz w:val="21"/>
              <w:szCs w:val="21"/>
              <w:lang w:val="en-GB" w:bidi="ar-SA"/>
            </w:rPr>
          </w:pPr>
          <w:r w:rsidRPr="00B843D3">
            <w:rPr>
              <w:b/>
              <w:bCs/>
              <w:sz w:val="21"/>
              <w:szCs w:val="21"/>
              <w:lang w:val="en-GB" w:bidi="ar-SA"/>
            </w:rPr>
            <w:t>SG-MPOL-001</w:t>
          </w:r>
        </w:p>
      </w:tc>
    </w:tr>
    <w:tr w:rsidR="00EA142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C348BB">
          <w:pPr>
            <w:spacing w:after="0"/>
            <w:rPr>
              <w:b/>
              <w:bCs/>
              <w:color w:val="FF0000"/>
            </w:rPr>
          </w:pPr>
        </w:p>
      </w:tc>
      <w:tc>
        <w:tcPr>
          <w:tcW w:w="6105" w:type="dxa"/>
          <w:gridSpan w:val="4"/>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C348BB">
          <w:pPr>
            <w:spacing w:after="0"/>
            <w:rPr>
              <w:b/>
              <w:bCs/>
              <w:sz w:val="20"/>
              <w:szCs w:val="23"/>
            </w:rPr>
          </w:pPr>
        </w:p>
      </w:tc>
      <w:tc>
        <w:tcPr>
          <w:tcW w:w="2310"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BF1E9F" w:rsidP="005C1492">
          <w:pPr>
            <w:pStyle w:val="Header"/>
            <w:spacing w:before="40" w:after="40"/>
            <w:rPr>
              <w:b/>
              <w:bCs/>
              <w:sz w:val="21"/>
              <w:szCs w:val="21"/>
              <w:lang w:val="en-GB" w:bidi="ar-SA"/>
            </w:rPr>
          </w:pPr>
          <w:r>
            <w:rPr>
              <w:b/>
              <w:bCs/>
              <w:sz w:val="21"/>
              <w:szCs w:val="21"/>
              <w:lang w:val="en-GB" w:bidi="ar-SA"/>
            </w:rPr>
            <w:t>Version 3.6</w:t>
          </w:r>
        </w:p>
      </w:tc>
    </w:tr>
    <w:tr w:rsidR="00EA142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C348BB">
          <w:pPr>
            <w:spacing w:after="0"/>
            <w:rPr>
              <w:b/>
              <w:bCs/>
              <w:color w:val="FF0000"/>
            </w:rPr>
          </w:pPr>
        </w:p>
      </w:tc>
      <w:tc>
        <w:tcPr>
          <w:tcW w:w="6105" w:type="dxa"/>
          <w:gridSpan w:val="4"/>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C348BB">
          <w:pPr>
            <w:spacing w:after="0"/>
            <w:rPr>
              <w:b/>
              <w:bCs/>
              <w:sz w:val="20"/>
              <w:szCs w:val="23"/>
            </w:rPr>
          </w:pPr>
        </w:p>
      </w:tc>
      <w:tc>
        <w:tcPr>
          <w:tcW w:w="2310"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BF1E9F">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sidR="00BF1E9F">
            <w:rPr>
              <w:rFonts w:ascii="Tahoma" w:hAnsi="Tahoma" w:cs="Tahoma"/>
              <w:b/>
              <w:bCs/>
              <w:sz w:val="16"/>
              <w:szCs w:val="16"/>
              <w:lang w:val="en-GB" w:bidi="ar-SA"/>
            </w:rPr>
            <w:t>29</w:t>
          </w:r>
          <w:r w:rsidR="00BF1E9F" w:rsidRPr="00BF1E9F">
            <w:rPr>
              <w:rFonts w:ascii="Tahoma" w:hAnsi="Tahoma" w:cs="Tahoma"/>
              <w:b/>
              <w:bCs/>
              <w:sz w:val="16"/>
              <w:szCs w:val="16"/>
              <w:vertAlign w:val="superscript"/>
              <w:lang w:val="en-GB" w:bidi="ar-SA"/>
            </w:rPr>
            <w:t>th</w:t>
          </w:r>
          <w:r w:rsidR="00BF1E9F">
            <w:rPr>
              <w:rFonts w:ascii="Tahoma" w:hAnsi="Tahoma" w:cs="Tahoma"/>
              <w:b/>
              <w:bCs/>
              <w:sz w:val="16"/>
              <w:szCs w:val="16"/>
              <w:lang w:val="en-GB" w:bidi="ar-SA"/>
            </w:rPr>
            <w:t xml:space="preserve"> November </w:t>
          </w:r>
          <w:r>
            <w:rPr>
              <w:rFonts w:ascii="Tahoma" w:hAnsi="Tahoma" w:cs="Tahoma"/>
              <w:b/>
              <w:bCs/>
              <w:sz w:val="16"/>
              <w:szCs w:val="16"/>
              <w:lang w:val="en-GB" w:bidi="ar-SA"/>
            </w:rPr>
            <w:t>2021</w:t>
          </w:r>
        </w:p>
      </w:tc>
    </w:tr>
    <w:tr w:rsidR="00EA142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C348BB">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M McBrearty </w:t>
          </w:r>
        </w:p>
      </w:tc>
      <w:tc>
        <w:tcPr>
          <w:tcW w:w="132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98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310"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C348BB">
          <w:pPr>
            <w:pStyle w:val="Header"/>
            <w:spacing w:before="40" w:after="40"/>
            <w:rPr>
              <w:rFonts w:ascii="Tahoma" w:hAnsi="Tahoma" w:cs="Tahoma"/>
              <w:b/>
              <w:bCs/>
              <w:snapToGrid w:val="0"/>
              <w:sz w:val="21"/>
              <w:szCs w:val="21"/>
              <w:lang w:val="en-GB" w:bidi="ar-SA"/>
            </w:rPr>
          </w:pPr>
          <w:r w:rsidRPr="00B843D3">
            <w:rPr>
              <w:rFonts w:ascii="Tahoma" w:hAnsi="Tahoma" w:cs="Tahoma"/>
              <w:b/>
              <w:bCs/>
              <w:snapToGrid w:val="0"/>
              <w:sz w:val="21"/>
              <w:szCs w:val="21"/>
              <w:lang w:val="en-GB" w:bidi="ar-SA"/>
            </w:rPr>
            <w:t xml:space="preserve">Page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PAGE </w:instrText>
          </w:r>
          <w:r w:rsidRPr="00B843D3">
            <w:rPr>
              <w:rFonts w:ascii="Tahoma" w:hAnsi="Tahoma" w:cs="Tahoma"/>
              <w:b/>
              <w:bCs/>
              <w:snapToGrid w:val="0"/>
              <w:sz w:val="21"/>
              <w:szCs w:val="21"/>
              <w:lang w:val="en-GB" w:bidi="ar-SA"/>
            </w:rPr>
            <w:fldChar w:fldCharType="separate"/>
          </w:r>
          <w:r w:rsidR="00C1308E">
            <w:rPr>
              <w:rFonts w:ascii="Tahoma" w:hAnsi="Tahoma" w:cs="Tahoma"/>
              <w:b/>
              <w:bCs/>
              <w:noProof/>
              <w:snapToGrid w:val="0"/>
              <w:sz w:val="21"/>
              <w:szCs w:val="21"/>
              <w:lang w:val="en-GB" w:bidi="ar-SA"/>
            </w:rPr>
            <w:t>1</w:t>
          </w:r>
          <w:r w:rsidRPr="00B843D3">
            <w:rPr>
              <w:rFonts w:ascii="Tahoma" w:hAnsi="Tahoma" w:cs="Tahoma"/>
              <w:b/>
              <w:bCs/>
              <w:snapToGrid w:val="0"/>
              <w:sz w:val="21"/>
              <w:szCs w:val="21"/>
              <w:lang w:val="en-GB" w:bidi="ar-SA"/>
            </w:rPr>
            <w:fldChar w:fldCharType="end"/>
          </w:r>
          <w:r w:rsidRPr="00B843D3">
            <w:rPr>
              <w:rFonts w:ascii="Tahoma" w:hAnsi="Tahoma" w:cs="Tahoma"/>
              <w:b/>
              <w:bCs/>
              <w:snapToGrid w:val="0"/>
              <w:sz w:val="21"/>
              <w:szCs w:val="21"/>
              <w:lang w:val="en-GB" w:bidi="ar-SA"/>
            </w:rPr>
            <w:t xml:space="preserve"> of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NUMPAGES </w:instrText>
          </w:r>
          <w:r w:rsidRPr="00B843D3">
            <w:rPr>
              <w:rFonts w:ascii="Tahoma" w:hAnsi="Tahoma" w:cs="Tahoma"/>
              <w:b/>
              <w:bCs/>
              <w:snapToGrid w:val="0"/>
              <w:sz w:val="21"/>
              <w:szCs w:val="21"/>
              <w:lang w:val="en-GB" w:bidi="ar-SA"/>
            </w:rPr>
            <w:fldChar w:fldCharType="separate"/>
          </w:r>
          <w:r w:rsidR="00C1308E">
            <w:rPr>
              <w:rFonts w:ascii="Tahoma" w:hAnsi="Tahoma" w:cs="Tahoma"/>
              <w:b/>
              <w:bCs/>
              <w:noProof/>
              <w:snapToGrid w:val="0"/>
              <w:sz w:val="21"/>
              <w:szCs w:val="21"/>
              <w:lang w:val="en-GB" w:bidi="ar-SA"/>
            </w:rPr>
            <w:t>47</w:t>
          </w:r>
          <w:r w:rsidRPr="00B843D3">
            <w:rPr>
              <w:rFonts w:ascii="Tahoma" w:hAnsi="Tahoma" w:cs="Tahoma"/>
              <w:b/>
              <w:bCs/>
              <w:snapToGrid w:val="0"/>
              <w:sz w:val="21"/>
              <w:szCs w:val="21"/>
              <w:lang w:val="en-GB" w:bidi="ar-SA"/>
            </w:rPr>
            <w:fldChar w:fldCharType="end"/>
          </w:r>
        </w:p>
      </w:tc>
    </w:tr>
  </w:tbl>
  <w:p w:rsidR="00EA1427" w:rsidRDefault="00EA1427">
    <w:pPr>
      <w:pStyle w:val="Header"/>
    </w:pPr>
  </w:p>
  <w:p w:rsidR="00EA1427" w:rsidRDefault="00EA1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27" w:rsidRDefault="00EA14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666"/>
      <w:gridCol w:w="2624"/>
    </w:tblGrid>
    <w:tr w:rsidR="00EA1427" w:rsidRPr="00667395" w:rsidTr="00353F0E">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jc w:val="center"/>
            <w:rPr>
              <w:b/>
              <w:bCs/>
              <w:color w:val="FF0000"/>
              <w:lang w:val="en-GB" w:bidi="ar-SA"/>
            </w:rPr>
          </w:pPr>
          <w:r>
            <w:rPr>
              <w:b/>
              <w:noProof/>
              <w:color w:val="FF0000"/>
              <w:lang w:val="en-GB" w:eastAsia="en-GB" w:bidi="ar-SA"/>
            </w:rPr>
            <w:drawing>
              <wp:inline distT="0" distB="0" distL="0" distR="0">
                <wp:extent cx="857250" cy="847725"/>
                <wp:effectExtent l="19050" t="0" r="0" b="0"/>
                <wp:docPr id="3" name="Picture 3"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791"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120" w:after="40"/>
            <w:jc w:val="center"/>
            <w:rPr>
              <w:rFonts w:ascii="Tahoma" w:hAnsi="Tahoma" w:cs="Tahoma"/>
              <w:b/>
              <w:bCs/>
              <w:lang w:val="en-GB" w:bidi="ar-SA"/>
            </w:rPr>
          </w:pPr>
          <w:r w:rsidRPr="00B843D3">
            <w:rPr>
              <w:rFonts w:ascii="Tahoma" w:hAnsi="Tahoma" w:cs="Tahoma"/>
              <w:b/>
              <w:bCs/>
              <w:lang w:val="en-GB" w:bidi="ar-SA"/>
            </w:rPr>
            <w:t xml:space="preserve">  Diagnostics Division</w:t>
          </w:r>
        </w:p>
        <w:p w:rsidR="00EA1427" w:rsidRPr="00B843D3" w:rsidRDefault="00EA1427" w:rsidP="00F91586">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rsidR="00EA1427" w:rsidRPr="00B843D3" w:rsidRDefault="00EA1427" w:rsidP="00F91586">
          <w:pPr>
            <w:pStyle w:val="Header"/>
            <w:tabs>
              <w:tab w:val="center" w:pos="2944"/>
              <w:tab w:val="left" w:pos="5180"/>
            </w:tabs>
            <w:spacing w:before="40" w:after="40"/>
            <w:jc w:val="center"/>
            <w:rPr>
              <w:rFonts w:ascii="Tahoma" w:hAnsi="Tahoma" w:cs="Tahoma"/>
              <w:b/>
              <w:bCs/>
              <w:lang w:val="en-GB" w:bidi="ar-SA"/>
            </w:rPr>
          </w:pPr>
          <w:r w:rsidRPr="00B843D3">
            <w:rPr>
              <w:rFonts w:ascii="Tahoma" w:hAnsi="Tahoma" w:cs="Tahoma"/>
              <w:b/>
              <w:bCs/>
              <w:lang w:val="en-GB" w:bidi="ar-SA"/>
            </w:rPr>
            <w:t>Quality Manual</w:t>
          </w:r>
        </w:p>
      </w:tc>
      <w:tc>
        <w:tcPr>
          <w:tcW w:w="2624"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EA1427" w:rsidRPr="00667395"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F91586">
          <w:pPr>
            <w:spacing w:after="0"/>
            <w:rPr>
              <w:b/>
              <w:bCs/>
              <w:color w:val="FF0000"/>
            </w:rPr>
          </w:pPr>
        </w:p>
      </w:tc>
      <w:tc>
        <w:tcPr>
          <w:tcW w:w="5791" w:type="dxa"/>
          <w:gridSpan w:val="4"/>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F91586">
          <w:pPr>
            <w:spacing w:after="0"/>
            <w:rPr>
              <w:rFonts w:ascii="Tahoma" w:hAnsi="Tahoma" w:cs="Tahoma"/>
              <w:b/>
              <w:bCs/>
              <w:sz w:val="20"/>
              <w:szCs w:val="20"/>
            </w:rPr>
          </w:pPr>
        </w:p>
      </w:tc>
      <w:tc>
        <w:tcPr>
          <w:tcW w:w="2624"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942354" w:rsidP="00F91586">
          <w:pPr>
            <w:pStyle w:val="Header"/>
            <w:spacing w:before="40" w:after="40"/>
            <w:rPr>
              <w:rFonts w:ascii="Tahoma" w:hAnsi="Tahoma" w:cs="Tahoma"/>
              <w:b/>
              <w:bCs/>
              <w:lang w:val="en-GB" w:bidi="ar-SA"/>
            </w:rPr>
          </w:pPr>
          <w:r>
            <w:rPr>
              <w:rFonts w:ascii="Tahoma" w:hAnsi="Tahoma" w:cs="Tahoma"/>
              <w:b/>
              <w:bCs/>
              <w:lang w:val="en-GB" w:bidi="ar-SA"/>
            </w:rPr>
            <w:t>Version 3.6</w:t>
          </w:r>
        </w:p>
      </w:tc>
    </w:tr>
    <w:tr w:rsidR="00EA1427" w:rsidRPr="00667395"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F91586">
          <w:pPr>
            <w:spacing w:after="0"/>
            <w:rPr>
              <w:b/>
              <w:bCs/>
              <w:color w:val="FF0000"/>
            </w:rPr>
          </w:pPr>
        </w:p>
      </w:tc>
      <w:tc>
        <w:tcPr>
          <w:tcW w:w="5791" w:type="dxa"/>
          <w:gridSpan w:val="4"/>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F91586">
          <w:pPr>
            <w:spacing w:after="0"/>
            <w:rPr>
              <w:rFonts w:ascii="Tahoma" w:hAnsi="Tahoma" w:cs="Tahoma"/>
              <w:b/>
              <w:bCs/>
              <w:sz w:val="20"/>
              <w:szCs w:val="20"/>
            </w:rPr>
          </w:pPr>
        </w:p>
      </w:tc>
      <w:tc>
        <w:tcPr>
          <w:tcW w:w="2624"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942354">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sidR="00942354">
            <w:rPr>
              <w:rFonts w:ascii="Tahoma" w:hAnsi="Tahoma" w:cs="Tahoma"/>
              <w:b/>
              <w:bCs/>
              <w:sz w:val="16"/>
              <w:szCs w:val="16"/>
              <w:lang w:val="en-GB" w:bidi="ar-SA"/>
            </w:rPr>
            <w:t>29th</w:t>
          </w:r>
          <w:r>
            <w:rPr>
              <w:rFonts w:ascii="Tahoma" w:hAnsi="Tahoma" w:cs="Tahoma"/>
              <w:b/>
              <w:bCs/>
              <w:sz w:val="16"/>
              <w:szCs w:val="16"/>
              <w:lang w:val="en-GB" w:bidi="ar-SA"/>
            </w:rPr>
            <w:t xml:space="preserve"> </w:t>
          </w:r>
          <w:r w:rsidR="00942354">
            <w:rPr>
              <w:rFonts w:ascii="Tahoma" w:hAnsi="Tahoma" w:cs="Tahoma"/>
              <w:b/>
              <w:bCs/>
              <w:sz w:val="16"/>
              <w:szCs w:val="16"/>
              <w:lang w:val="en-GB" w:bidi="ar-SA"/>
            </w:rPr>
            <w:t xml:space="preserve">November </w:t>
          </w:r>
          <w:r>
            <w:rPr>
              <w:rFonts w:ascii="Tahoma" w:hAnsi="Tahoma" w:cs="Tahoma"/>
              <w:b/>
              <w:bCs/>
              <w:sz w:val="16"/>
              <w:szCs w:val="16"/>
              <w:lang w:val="en-GB" w:bidi="ar-SA"/>
            </w:rPr>
            <w:t>2021</w:t>
          </w:r>
        </w:p>
      </w:tc>
    </w:tr>
    <w:tr w:rsidR="00EA1427" w:rsidRPr="00667395"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F91586">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M McBrearty </w:t>
          </w:r>
        </w:p>
      </w:tc>
      <w:tc>
        <w:tcPr>
          <w:tcW w:w="132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666" w:type="dxa"/>
          <w:tcBorders>
            <w:top w:val="nil"/>
            <w:left w:val="single" w:sz="4" w:space="0" w:color="auto"/>
            <w:bottom w:val="single" w:sz="4" w:space="0" w:color="auto"/>
            <w:right w:val="single" w:sz="4" w:space="0" w:color="auto"/>
          </w:tcBorders>
          <w:shd w:val="pct5" w:color="auto" w:fill="FFFFFF"/>
        </w:tcPr>
        <w:p w:rsidR="00EA1427" w:rsidRPr="00B843D3" w:rsidRDefault="00EA1427" w:rsidP="00E26FD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624"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napToGrid w:val="0"/>
              <w:sz w:val="16"/>
              <w:szCs w:val="16"/>
              <w:lang w:val="en-GB" w:bidi="ar-SA"/>
            </w:rPr>
          </w:pPr>
          <w:r w:rsidRPr="00B843D3">
            <w:rPr>
              <w:rFonts w:ascii="Tahoma" w:hAnsi="Tahoma" w:cs="Tahoma"/>
              <w:b/>
              <w:bCs/>
              <w:snapToGrid w:val="0"/>
              <w:sz w:val="16"/>
              <w:szCs w:val="16"/>
              <w:lang w:val="en-GB" w:bidi="ar-SA"/>
            </w:rPr>
            <w:t xml:space="preserve">Page </w:t>
          </w:r>
          <w:r w:rsidRPr="00B843D3">
            <w:rPr>
              <w:rFonts w:ascii="Tahoma" w:hAnsi="Tahoma" w:cs="Tahoma"/>
              <w:b/>
              <w:bCs/>
              <w:snapToGrid w:val="0"/>
              <w:sz w:val="16"/>
              <w:szCs w:val="16"/>
              <w:lang w:val="en-GB" w:bidi="ar-SA"/>
            </w:rPr>
            <w:fldChar w:fldCharType="begin"/>
          </w:r>
          <w:r w:rsidRPr="00B843D3">
            <w:rPr>
              <w:rFonts w:ascii="Tahoma" w:hAnsi="Tahoma" w:cs="Tahoma"/>
              <w:b/>
              <w:bCs/>
              <w:snapToGrid w:val="0"/>
              <w:sz w:val="16"/>
              <w:szCs w:val="16"/>
              <w:lang w:val="en-GB" w:bidi="ar-SA"/>
            </w:rPr>
            <w:instrText xml:space="preserve"> PAGE </w:instrText>
          </w:r>
          <w:r w:rsidRPr="00B843D3">
            <w:rPr>
              <w:rFonts w:ascii="Tahoma" w:hAnsi="Tahoma" w:cs="Tahoma"/>
              <w:b/>
              <w:bCs/>
              <w:snapToGrid w:val="0"/>
              <w:sz w:val="16"/>
              <w:szCs w:val="16"/>
              <w:lang w:val="en-GB" w:bidi="ar-SA"/>
            </w:rPr>
            <w:fldChar w:fldCharType="separate"/>
          </w:r>
          <w:r w:rsidR="00C1308E">
            <w:rPr>
              <w:rFonts w:ascii="Tahoma" w:hAnsi="Tahoma" w:cs="Tahoma"/>
              <w:b/>
              <w:bCs/>
              <w:noProof/>
              <w:snapToGrid w:val="0"/>
              <w:sz w:val="16"/>
              <w:szCs w:val="16"/>
              <w:lang w:val="en-GB" w:bidi="ar-SA"/>
            </w:rPr>
            <w:t>21</w:t>
          </w:r>
          <w:r w:rsidRPr="00B843D3">
            <w:rPr>
              <w:rFonts w:ascii="Tahoma" w:hAnsi="Tahoma" w:cs="Tahoma"/>
              <w:b/>
              <w:bCs/>
              <w:snapToGrid w:val="0"/>
              <w:sz w:val="16"/>
              <w:szCs w:val="16"/>
              <w:lang w:val="en-GB" w:bidi="ar-SA"/>
            </w:rPr>
            <w:fldChar w:fldCharType="end"/>
          </w:r>
          <w:r w:rsidRPr="00B843D3">
            <w:rPr>
              <w:rFonts w:ascii="Tahoma" w:hAnsi="Tahoma" w:cs="Tahoma"/>
              <w:b/>
              <w:bCs/>
              <w:snapToGrid w:val="0"/>
              <w:sz w:val="16"/>
              <w:szCs w:val="16"/>
              <w:lang w:val="en-GB" w:bidi="ar-SA"/>
            </w:rPr>
            <w:t xml:space="preserve"> of </w:t>
          </w:r>
          <w:r w:rsidRPr="00B843D3">
            <w:rPr>
              <w:rFonts w:ascii="Tahoma" w:hAnsi="Tahoma" w:cs="Tahoma"/>
              <w:b/>
              <w:bCs/>
              <w:snapToGrid w:val="0"/>
              <w:sz w:val="16"/>
              <w:szCs w:val="16"/>
              <w:lang w:val="en-GB" w:bidi="ar-SA"/>
            </w:rPr>
            <w:fldChar w:fldCharType="begin"/>
          </w:r>
          <w:r w:rsidRPr="00B843D3">
            <w:rPr>
              <w:rFonts w:ascii="Tahoma" w:hAnsi="Tahoma" w:cs="Tahoma"/>
              <w:b/>
              <w:bCs/>
              <w:snapToGrid w:val="0"/>
              <w:sz w:val="16"/>
              <w:szCs w:val="16"/>
              <w:lang w:val="en-GB" w:bidi="ar-SA"/>
            </w:rPr>
            <w:instrText xml:space="preserve"> NUMPAGES </w:instrText>
          </w:r>
          <w:r w:rsidRPr="00B843D3">
            <w:rPr>
              <w:rFonts w:ascii="Tahoma" w:hAnsi="Tahoma" w:cs="Tahoma"/>
              <w:b/>
              <w:bCs/>
              <w:snapToGrid w:val="0"/>
              <w:sz w:val="16"/>
              <w:szCs w:val="16"/>
              <w:lang w:val="en-GB" w:bidi="ar-SA"/>
            </w:rPr>
            <w:fldChar w:fldCharType="separate"/>
          </w:r>
          <w:r w:rsidR="00C1308E">
            <w:rPr>
              <w:rFonts w:ascii="Tahoma" w:hAnsi="Tahoma" w:cs="Tahoma"/>
              <w:b/>
              <w:bCs/>
              <w:noProof/>
              <w:snapToGrid w:val="0"/>
              <w:sz w:val="16"/>
              <w:szCs w:val="16"/>
              <w:lang w:val="en-GB" w:bidi="ar-SA"/>
            </w:rPr>
            <w:t>47</w:t>
          </w:r>
          <w:r w:rsidRPr="00B843D3">
            <w:rPr>
              <w:rFonts w:ascii="Tahoma" w:hAnsi="Tahoma" w:cs="Tahoma"/>
              <w:b/>
              <w:bCs/>
              <w:snapToGrid w:val="0"/>
              <w:sz w:val="16"/>
              <w:szCs w:val="16"/>
              <w:lang w:val="en-GB" w:bidi="ar-SA"/>
            </w:rPr>
            <w:fldChar w:fldCharType="end"/>
          </w:r>
        </w:p>
      </w:tc>
    </w:tr>
  </w:tbl>
  <w:p w:rsidR="00EA1427" w:rsidRDefault="00EA14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808"/>
      <w:gridCol w:w="2482"/>
    </w:tblGrid>
    <w:tr w:rsidR="00EA1427" w:rsidRPr="00667395" w:rsidTr="00022F08">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jc w:val="center"/>
            <w:rPr>
              <w:b/>
              <w:bCs/>
              <w:color w:val="FF0000"/>
              <w:lang w:val="en-GB" w:bidi="ar-SA"/>
            </w:rPr>
          </w:pPr>
          <w:r>
            <w:rPr>
              <w:b/>
              <w:noProof/>
              <w:color w:val="FF0000"/>
              <w:lang w:val="en-GB" w:eastAsia="en-GB" w:bidi="ar-SA"/>
            </w:rPr>
            <w:drawing>
              <wp:inline distT="0" distB="0" distL="0" distR="0">
                <wp:extent cx="857250" cy="847725"/>
                <wp:effectExtent l="19050" t="0" r="0" b="0"/>
                <wp:docPr id="4" name="Picture 4"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933"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120" w:after="40"/>
            <w:jc w:val="center"/>
            <w:rPr>
              <w:rFonts w:ascii="Tahoma" w:hAnsi="Tahoma" w:cs="Tahoma"/>
              <w:b/>
              <w:bCs/>
              <w:lang w:val="en-GB" w:bidi="ar-SA"/>
            </w:rPr>
          </w:pPr>
          <w:r w:rsidRPr="00B843D3">
            <w:rPr>
              <w:rFonts w:ascii="Tahoma" w:hAnsi="Tahoma" w:cs="Tahoma"/>
              <w:b/>
              <w:bCs/>
              <w:lang w:val="en-GB" w:bidi="ar-SA"/>
            </w:rPr>
            <w:t>Diagnostics Division</w:t>
          </w:r>
        </w:p>
        <w:p w:rsidR="00EA1427" w:rsidRPr="00B843D3" w:rsidRDefault="00EA1427" w:rsidP="00F91586">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rsidR="00EA1427" w:rsidRPr="00B843D3" w:rsidRDefault="00EA1427" w:rsidP="00F91586">
          <w:pPr>
            <w:pStyle w:val="Header"/>
            <w:tabs>
              <w:tab w:val="center" w:pos="2944"/>
              <w:tab w:val="left" w:pos="5180"/>
            </w:tabs>
            <w:spacing w:before="40" w:after="40"/>
            <w:jc w:val="center"/>
            <w:rPr>
              <w:rFonts w:ascii="Tahoma" w:hAnsi="Tahoma" w:cs="Tahoma"/>
              <w:b/>
              <w:bCs/>
              <w:sz w:val="16"/>
              <w:szCs w:val="16"/>
              <w:lang w:val="en-GB" w:bidi="ar-SA"/>
            </w:rPr>
          </w:pPr>
          <w:r w:rsidRPr="00B843D3">
            <w:rPr>
              <w:rFonts w:ascii="Tahoma" w:hAnsi="Tahoma" w:cs="Tahoma"/>
              <w:b/>
              <w:bCs/>
              <w:lang w:val="en-GB" w:bidi="ar-SA"/>
            </w:rPr>
            <w:t>Quality Manual</w:t>
          </w: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EA1427" w:rsidRPr="00667395"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F91586">
          <w:pPr>
            <w:spacing w:after="0"/>
            <w:rPr>
              <w:b/>
              <w:bCs/>
              <w:color w:val="FF0000"/>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F91586">
          <w:pPr>
            <w:spacing w:after="0"/>
            <w:rPr>
              <w:rFonts w:ascii="Tahoma" w:hAnsi="Tahoma" w:cs="Tahoma"/>
              <w:b/>
              <w:bCs/>
              <w:sz w:val="16"/>
              <w:szCs w:val="16"/>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942354" w:rsidP="00F91586">
          <w:pPr>
            <w:pStyle w:val="Header"/>
            <w:spacing w:before="40" w:after="40"/>
            <w:rPr>
              <w:rFonts w:ascii="Tahoma" w:hAnsi="Tahoma" w:cs="Tahoma"/>
              <w:b/>
              <w:bCs/>
              <w:lang w:val="en-GB" w:bidi="ar-SA"/>
            </w:rPr>
          </w:pPr>
          <w:r>
            <w:rPr>
              <w:rFonts w:ascii="Tahoma" w:hAnsi="Tahoma" w:cs="Tahoma"/>
              <w:b/>
              <w:bCs/>
              <w:lang w:val="en-GB" w:bidi="ar-SA"/>
            </w:rPr>
            <w:t>Version 3.6</w:t>
          </w:r>
        </w:p>
      </w:tc>
    </w:tr>
    <w:tr w:rsidR="00EA1427" w:rsidRPr="00667395"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F91586">
          <w:pPr>
            <w:spacing w:after="0"/>
            <w:rPr>
              <w:b/>
              <w:bCs/>
              <w:color w:val="FF0000"/>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rsidR="00EA1427" w:rsidRPr="00E26FDB" w:rsidRDefault="00EA1427" w:rsidP="00F91586">
          <w:pPr>
            <w:spacing w:after="0"/>
            <w:rPr>
              <w:rFonts w:ascii="Tahoma" w:hAnsi="Tahoma" w:cs="Tahoma"/>
              <w:b/>
              <w:bCs/>
              <w:sz w:val="16"/>
              <w:szCs w:val="16"/>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942354">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Active Date</w:t>
          </w:r>
          <w:r>
            <w:rPr>
              <w:rFonts w:ascii="Tahoma" w:hAnsi="Tahoma" w:cs="Tahoma"/>
              <w:b/>
              <w:bCs/>
              <w:sz w:val="16"/>
              <w:szCs w:val="16"/>
              <w:lang w:val="en-GB" w:bidi="ar-SA"/>
            </w:rPr>
            <w:t xml:space="preserve">: </w:t>
          </w:r>
          <w:r w:rsidR="00942354">
            <w:rPr>
              <w:rFonts w:ascii="Tahoma" w:hAnsi="Tahoma" w:cs="Tahoma"/>
              <w:b/>
              <w:bCs/>
              <w:sz w:val="16"/>
              <w:szCs w:val="16"/>
              <w:lang w:val="en-GB" w:bidi="ar-SA"/>
            </w:rPr>
            <w:t>29</w:t>
          </w:r>
          <w:r w:rsidR="00942354" w:rsidRPr="00942354">
            <w:rPr>
              <w:rFonts w:ascii="Tahoma" w:hAnsi="Tahoma" w:cs="Tahoma"/>
              <w:b/>
              <w:bCs/>
              <w:sz w:val="16"/>
              <w:szCs w:val="16"/>
              <w:vertAlign w:val="superscript"/>
              <w:lang w:val="en-GB" w:bidi="ar-SA"/>
            </w:rPr>
            <w:t>th</w:t>
          </w:r>
          <w:r w:rsidR="00942354">
            <w:rPr>
              <w:rFonts w:ascii="Tahoma" w:hAnsi="Tahoma" w:cs="Tahoma"/>
              <w:b/>
              <w:bCs/>
              <w:sz w:val="16"/>
              <w:szCs w:val="16"/>
              <w:lang w:val="en-GB" w:bidi="ar-SA"/>
            </w:rPr>
            <w:t xml:space="preserve"> November</w:t>
          </w:r>
          <w:r>
            <w:rPr>
              <w:rFonts w:ascii="Tahoma" w:hAnsi="Tahoma" w:cs="Tahoma"/>
              <w:b/>
              <w:bCs/>
              <w:sz w:val="16"/>
              <w:szCs w:val="16"/>
              <w:lang w:val="en-GB" w:bidi="ar-SA"/>
            </w:rPr>
            <w:t xml:space="preserve"> 2021</w:t>
          </w:r>
        </w:p>
      </w:tc>
    </w:tr>
    <w:tr w:rsidR="00EA1427" w:rsidRPr="00667395"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rsidR="00EA1427" w:rsidRPr="00667395" w:rsidRDefault="00EA1427" w:rsidP="00F91586">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M McBrearty </w:t>
          </w:r>
        </w:p>
      </w:tc>
      <w:tc>
        <w:tcPr>
          <w:tcW w:w="1320" w:type="dxa"/>
          <w:tcBorders>
            <w:top w:val="nil"/>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808" w:type="dxa"/>
          <w:tcBorders>
            <w:top w:val="nil"/>
            <w:left w:val="single" w:sz="4" w:space="0" w:color="auto"/>
            <w:bottom w:val="single" w:sz="4" w:space="0" w:color="auto"/>
            <w:right w:val="single" w:sz="4" w:space="0" w:color="auto"/>
          </w:tcBorders>
          <w:shd w:val="pct5" w:color="auto" w:fill="FFFFFF"/>
        </w:tcPr>
        <w:p w:rsidR="00EA1427" w:rsidRPr="00B843D3" w:rsidRDefault="00EA1427" w:rsidP="00E26FD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482" w:type="dxa"/>
          <w:tcBorders>
            <w:top w:val="single" w:sz="4" w:space="0" w:color="auto"/>
            <w:left w:val="single" w:sz="4" w:space="0" w:color="auto"/>
            <w:bottom w:val="single" w:sz="4" w:space="0" w:color="auto"/>
            <w:right w:val="single" w:sz="4" w:space="0" w:color="auto"/>
          </w:tcBorders>
          <w:shd w:val="pct5" w:color="auto" w:fill="FFFFFF"/>
        </w:tcPr>
        <w:p w:rsidR="00EA1427" w:rsidRPr="00B843D3" w:rsidRDefault="00EA1427" w:rsidP="00F91586">
          <w:pPr>
            <w:pStyle w:val="Header"/>
            <w:spacing w:before="40" w:after="40"/>
            <w:rPr>
              <w:rFonts w:ascii="Tahoma" w:hAnsi="Tahoma" w:cs="Tahoma"/>
              <w:b/>
              <w:bCs/>
              <w:snapToGrid w:val="0"/>
              <w:lang w:val="en-GB" w:bidi="ar-SA"/>
            </w:rPr>
          </w:pPr>
          <w:r w:rsidRPr="00B843D3">
            <w:rPr>
              <w:rFonts w:ascii="Tahoma" w:hAnsi="Tahoma" w:cs="Tahoma"/>
              <w:b/>
              <w:bCs/>
              <w:snapToGrid w:val="0"/>
              <w:lang w:val="en-GB" w:bidi="ar-SA"/>
            </w:rPr>
            <w:t xml:space="preserve">Page </w:t>
          </w:r>
          <w:r w:rsidRPr="00B843D3">
            <w:rPr>
              <w:rFonts w:ascii="Tahoma" w:hAnsi="Tahoma" w:cs="Tahoma"/>
              <w:b/>
              <w:bCs/>
              <w:snapToGrid w:val="0"/>
              <w:lang w:val="en-GB" w:bidi="ar-SA"/>
            </w:rPr>
            <w:fldChar w:fldCharType="begin"/>
          </w:r>
          <w:r w:rsidRPr="00B843D3">
            <w:rPr>
              <w:rFonts w:ascii="Tahoma" w:hAnsi="Tahoma" w:cs="Tahoma"/>
              <w:b/>
              <w:bCs/>
              <w:snapToGrid w:val="0"/>
              <w:lang w:val="en-GB" w:bidi="ar-SA"/>
            </w:rPr>
            <w:instrText xml:space="preserve"> PAGE </w:instrText>
          </w:r>
          <w:r w:rsidRPr="00B843D3">
            <w:rPr>
              <w:rFonts w:ascii="Tahoma" w:hAnsi="Tahoma" w:cs="Tahoma"/>
              <w:b/>
              <w:bCs/>
              <w:snapToGrid w:val="0"/>
              <w:lang w:val="en-GB" w:bidi="ar-SA"/>
            </w:rPr>
            <w:fldChar w:fldCharType="separate"/>
          </w:r>
          <w:r w:rsidR="00C1308E">
            <w:rPr>
              <w:rFonts w:ascii="Tahoma" w:hAnsi="Tahoma" w:cs="Tahoma"/>
              <w:b/>
              <w:bCs/>
              <w:noProof/>
              <w:snapToGrid w:val="0"/>
              <w:lang w:val="en-GB" w:bidi="ar-SA"/>
            </w:rPr>
            <w:t>13</w:t>
          </w:r>
          <w:r w:rsidRPr="00B843D3">
            <w:rPr>
              <w:rFonts w:ascii="Tahoma" w:hAnsi="Tahoma" w:cs="Tahoma"/>
              <w:b/>
              <w:bCs/>
              <w:snapToGrid w:val="0"/>
              <w:lang w:val="en-GB" w:bidi="ar-SA"/>
            </w:rPr>
            <w:fldChar w:fldCharType="end"/>
          </w:r>
          <w:r w:rsidRPr="00B843D3">
            <w:rPr>
              <w:rFonts w:ascii="Tahoma" w:hAnsi="Tahoma" w:cs="Tahoma"/>
              <w:b/>
              <w:bCs/>
              <w:snapToGrid w:val="0"/>
              <w:lang w:val="en-GB" w:bidi="ar-SA"/>
            </w:rPr>
            <w:t xml:space="preserve"> of </w:t>
          </w:r>
          <w:r w:rsidRPr="00B843D3">
            <w:rPr>
              <w:rFonts w:ascii="Tahoma" w:hAnsi="Tahoma" w:cs="Tahoma"/>
              <w:b/>
              <w:bCs/>
              <w:snapToGrid w:val="0"/>
              <w:lang w:val="en-GB" w:bidi="ar-SA"/>
            </w:rPr>
            <w:fldChar w:fldCharType="begin"/>
          </w:r>
          <w:r w:rsidRPr="00B843D3">
            <w:rPr>
              <w:rFonts w:ascii="Tahoma" w:hAnsi="Tahoma" w:cs="Tahoma"/>
              <w:b/>
              <w:bCs/>
              <w:snapToGrid w:val="0"/>
              <w:lang w:val="en-GB" w:bidi="ar-SA"/>
            </w:rPr>
            <w:instrText xml:space="preserve"> NUMPAGES </w:instrText>
          </w:r>
          <w:r w:rsidRPr="00B843D3">
            <w:rPr>
              <w:rFonts w:ascii="Tahoma" w:hAnsi="Tahoma" w:cs="Tahoma"/>
              <w:b/>
              <w:bCs/>
              <w:snapToGrid w:val="0"/>
              <w:lang w:val="en-GB" w:bidi="ar-SA"/>
            </w:rPr>
            <w:fldChar w:fldCharType="separate"/>
          </w:r>
          <w:r w:rsidR="00C1308E">
            <w:rPr>
              <w:rFonts w:ascii="Tahoma" w:hAnsi="Tahoma" w:cs="Tahoma"/>
              <w:b/>
              <w:bCs/>
              <w:noProof/>
              <w:snapToGrid w:val="0"/>
              <w:lang w:val="en-GB" w:bidi="ar-SA"/>
            </w:rPr>
            <w:t>47</w:t>
          </w:r>
          <w:r w:rsidRPr="00B843D3">
            <w:rPr>
              <w:rFonts w:ascii="Tahoma" w:hAnsi="Tahoma" w:cs="Tahoma"/>
              <w:b/>
              <w:bCs/>
              <w:snapToGrid w:val="0"/>
              <w:lang w:val="en-GB" w:bidi="ar-SA"/>
            </w:rPr>
            <w:fldChar w:fldCharType="end"/>
          </w:r>
        </w:p>
      </w:tc>
    </w:tr>
  </w:tbl>
  <w:p w:rsidR="00EA1427" w:rsidRDefault="00EA1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882"/>
    <w:multiLevelType w:val="hybridMultilevel"/>
    <w:tmpl w:val="3178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E59"/>
    <w:multiLevelType w:val="hybridMultilevel"/>
    <w:tmpl w:val="F942F9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719D5"/>
    <w:multiLevelType w:val="hybridMultilevel"/>
    <w:tmpl w:val="6D2E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A62C1"/>
    <w:multiLevelType w:val="hybridMultilevel"/>
    <w:tmpl w:val="86AC10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AD38F8"/>
    <w:multiLevelType w:val="hybridMultilevel"/>
    <w:tmpl w:val="9C7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956D5"/>
    <w:multiLevelType w:val="hybridMultilevel"/>
    <w:tmpl w:val="F2AC5F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8A66673"/>
    <w:multiLevelType w:val="hybridMultilevel"/>
    <w:tmpl w:val="53067F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14793"/>
    <w:multiLevelType w:val="hybridMultilevel"/>
    <w:tmpl w:val="434E647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9083209"/>
    <w:multiLevelType w:val="hybridMultilevel"/>
    <w:tmpl w:val="9A16A3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5B58D9"/>
    <w:multiLevelType w:val="hybridMultilevel"/>
    <w:tmpl w:val="9E7A27E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C3807"/>
    <w:multiLevelType w:val="hybridMultilevel"/>
    <w:tmpl w:val="3AC8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F611F"/>
    <w:multiLevelType w:val="hybridMultilevel"/>
    <w:tmpl w:val="5E4AD1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1C14E21"/>
    <w:multiLevelType w:val="hybridMultilevel"/>
    <w:tmpl w:val="FE0E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C72D57"/>
    <w:multiLevelType w:val="hybridMultilevel"/>
    <w:tmpl w:val="1C7A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B47AA7"/>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5" w15:restartNumberingAfterBreak="0">
    <w:nsid w:val="14EC68F2"/>
    <w:multiLevelType w:val="hybridMultilevel"/>
    <w:tmpl w:val="CDD4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F47975"/>
    <w:multiLevelType w:val="hybridMultilevel"/>
    <w:tmpl w:val="AEE646F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684893"/>
    <w:multiLevelType w:val="hybridMultilevel"/>
    <w:tmpl w:val="D21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484F16"/>
    <w:multiLevelType w:val="hybridMultilevel"/>
    <w:tmpl w:val="69B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5527F"/>
    <w:multiLevelType w:val="hybridMultilevel"/>
    <w:tmpl w:val="2B4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441DA3"/>
    <w:multiLevelType w:val="hybridMultilevel"/>
    <w:tmpl w:val="4A062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5C40E1"/>
    <w:multiLevelType w:val="hybridMultilevel"/>
    <w:tmpl w:val="9120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5C6D78"/>
    <w:multiLevelType w:val="hybridMultilevel"/>
    <w:tmpl w:val="AC56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8F4BD6"/>
    <w:multiLevelType w:val="hybridMultilevel"/>
    <w:tmpl w:val="C0EEFD7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FF74967A">
      <w:start w:val="1"/>
      <w:numFmt w:val="lowerLetter"/>
      <w:lvlText w:val="%3)"/>
      <w:lvlJc w:val="left"/>
      <w:pPr>
        <w:ind w:left="2160" w:hanging="360"/>
      </w:pPr>
      <w:rPr>
        <w:rFont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F56FB5"/>
    <w:multiLevelType w:val="hybridMultilevel"/>
    <w:tmpl w:val="843E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671695"/>
    <w:multiLevelType w:val="multilevel"/>
    <w:tmpl w:val="0366BB3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30"/>
        </w:tabs>
        <w:ind w:left="930" w:hanging="57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23EC3CBE"/>
    <w:multiLevelType w:val="hybridMultilevel"/>
    <w:tmpl w:val="E9D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580575"/>
    <w:multiLevelType w:val="hybridMultilevel"/>
    <w:tmpl w:val="317CF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92402CA"/>
    <w:multiLevelType w:val="hybridMultilevel"/>
    <w:tmpl w:val="51F81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9560B0"/>
    <w:multiLevelType w:val="hybridMultilevel"/>
    <w:tmpl w:val="2948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882C7D"/>
    <w:multiLevelType w:val="hybridMultilevel"/>
    <w:tmpl w:val="C076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65480C"/>
    <w:multiLevelType w:val="hybridMultilevel"/>
    <w:tmpl w:val="83BC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B47831"/>
    <w:multiLevelType w:val="hybridMultilevel"/>
    <w:tmpl w:val="EA2420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CF6E8B"/>
    <w:multiLevelType w:val="hybridMultilevel"/>
    <w:tmpl w:val="3CDE62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39F06329"/>
    <w:multiLevelType w:val="hybridMultilevel"/>
    <w:tmpl w:val="C2A4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3E0CD4"/>
    <w:multiLevelType w:val="hybridMultilevel"/>
    <w:tmpl w:val="7D38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9552F9"/>
    <w:multiLevelType w:val="hybridMultilevel"/>
    <w:tmpl w:val="B2807E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0323CB"/>
    <w:multiLevelType w:val="hybridMultilevel"/>
    <w:tmpl w:val="728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B153C2"/>
    <w:multiLevelType w:val="hybridMultilevel"/>
    <w:tmpl w:val="E658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69402C"/>
    <w:multiLevelType w:val="hybridMultilevel"/>
    <w:tmpl w:val="1692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A946E1"/>
    <w:multiLevelType w:val="hybridMultilevel"/>
    <w:tmpl w:val="AD7AB89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45C97609"/>
    <w:multiLevelType w:val="hybridMultilevel"/>
    <w:tmpl w:val="15ACCB6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915344"/>
    <w:multiLevelType w:val="hybridMultilevel"/>
    <w:tmpl w:val="363884C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3" w15:restartNumberingAfterBreak="0">
    <w:nsid w:val="48C7346C"/>
    <w:multiLevelType w:val="hybridMultilevel"/>
    <w:tmpl w:val="9F3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A212DF"/>
    <w:multiLevelType w:val="hybridMultilevel"/>
    <w:tmpl w:val="538CA6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315BBE"/>
    <w:multiLevelType w:val="hybridMultilevel"/>
    <w:tmpl w:val="00D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7B52B3"/>
    <w:multiLevelType w:val="hybridMultilevel"/>
    <w:tmpl w:val="5B26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331BF4"/>
    <w:multiLevelType w:val="hybridMultilevel"/>
    <w:tmpl w:val="95C6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FE1D46"/>
    <w:multiLevelType w:val="hybridMultilevel"/>
    <w:tmpl w:val="8006DD16"/>
    <w:lvl w:ilvl="0" w:tplc="04090001">
      <w:start w:val="1"/>
      <w:numFmt w:val="bullet"/>
      <w:lvlText w:val=""/>
      <w:lvlJc w:val="left"/>
      <w:pPr>
        <w:tabs>
          <w:tab w:val="num" w:pos="1380"/>
        </w:tabs>
        <w:ind w:left="138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B52FE0"/>
    <w:multiLevelType w:val="hybridMultilevel"/>
    <w:tmpl w:val="A2286FA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0" w15:restartNumberingAfterBreak="0">
    <w:nsid w:val="62D2694F"/>
    <w:multiLevelType w:val="hybridMultilevel"/>
    <w:tmpl w:val="AAB2D9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B2695F"/>
    <w:multiLevelType w:val="hybridMultilevel"/>
    <w:tmpl w:val="6ED098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690661FD"/>
    <w:multiLevelType w:val="hybridMultilevel"/>
    <w:tmpl w:val="FE107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A514F1"/>
    <w:multiLevelType w:val="multilevel"/>
    <w:tmpl w:val="27E49A66"/>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16" w:hanging="432"/>
      </w:pPr>
      <w:rPr>
        <w:rFonts w:cs="Times New Roman"/>
      </w:rPr>
    </w:lvl>
    <w:lvl w:ilvl="2">
      <w:start w:val="1"/>
      <w:numFmt w:val="decimal"/>
      <w:pStyle w:val="Heading3"/>
      <w:lvlText w:val="%1.%2.%3."/>
      <w:lvlJc w:val="left"/>
      <w:pPr>
        <w:ind w:left="1224" w:hanging="504"/>
      </w:pPr>
      <w:rPr>
        <w:rFonts w:cs="Times New Roman"/>
        <w:color w:val="auto"/>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919" w:hanging="792"/>
      </w:pPr>
      <w:rPr>
        <w:rFonts w:ascii="Tahoma" w:hAnsi="Tahoma" w:cs="Tahoma"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6D7A3FE2"/>
    <w:multiLevelType w:val="hybridMultilevel"/>
    <w:tmpl w:val="E620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0168D8"/>
    <w:multiLevelType w:val="hybridMultilevel"/>
    <w:tmpl w:val="D4B82EA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6" w15:restartNumberingAfterBreak="0">
    <w:nsid w:val="741347EA"/>
    <w:multiLevelType w:val="hybridMultilevel"/>
    <w:tmpl w:val="3E40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2D3A96"/>
    <w:multiLevelType w:val="hybridMultilevel"/>
    <w:tmpl w:val="7146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D314FC"/>
    <w:multiLevelType w:val="hybridMultilevel"/>
    <w:tmpl w:val="980A2D86"/>
    <w:lvl w:ilvl="0" w:tplc="04090001">
      <w:start w:val="1"/>
      <w:numFmt w:val="bullet"/>
      <w:lvlText w:val=""/>
      <w:lvlJc w:val="left"/>
      <w:pPr>
        <w:tabs>
          <w:tab w:val="num" w:pos="1380"/>
        </w:tabs>
        <w:ind w:left="1380" w:hanging="360"/>
      </w:pPr>
      <w:rPr>
        <w:rFonts w:ascii="Symbol" w:hAnsi="Symbol" w:hint="default"/>
      </w:rPr>
    </w:lvl>
    <w:lvl w:ilvl="1" w:tplc="0409000F">
      <w:start w:val="1"/>
      <w:numFmt w:val="decimal"/>
      <w:lvlText w:val="%2."/>
      <w:lvlJc w:val="left"/>
      <w:pPr>
        <w:tabs>
          <w:tab w:val="num" w:pos="2100"/>
        </w:tabs>
        <w:ind w:left="2100" w:hanging="360"/>
      </w:pPr>
      <w:rPr>
        <w:rFonts w:cs="Times New Roman"/>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59" w15:restartNumberingAfterBreak="0">
    <w:nsid w:val="7D56125D"/>
    <w:multiLevelType w:val="hybridMultilevel"/>
    <w:tmpl w:val="47CA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22"/>
  </w:num>
  <w:num w:numId="4">
    <w:abstractNumId w:val="25"/>
  </w:num>
  <w:num w:numId="5">
    <w:abstractNumId w:val="23"/>
  </w:num>
  <w:num w:numId="6">
    <w:abstractNumId w:val="41"/>
  </w:num>
  <w:num w:numId="7">
    <w:abstractNumId w:val="45"/>
  </w:num>
  <w:num w:numId="8">
    <w:abstractNumId w:val="21"/>
  </w:num>
  <w:num w:numId="9">
    <w:abstractNumId w:val="38"/>
  </w:num>
  <w:num w:numId="10">
    <w:abstractNumId w:val="34"/>
  </w:num>
  <w:num w:numId="11">
    <w:abstractNumId w:val="15"/>
  </w:num>
  <w:num w:numId="12">
    <w:abstractNumId w:val="42"/>
  </w:num>
  <w:num w:numId="13">
    <w:abstractNumId w:val="43"/>
  </w:num>
  <w:num w:numId="14">
    <w:abstractNumId w:val="13"/>
  </w:num>
  <w:num w:numId="15">
    <w:abstractNumId w:val="10"/>
  </w:num>
  <w:num w:numId="16">
    <w:abstractNumId w:val="39"/>
  </w:num>
  <w:num w:numId="17">
    <w:abstractNumId w:val="24"/>
  </w:num>
  <w:num w:numId="18">
    <w:abstractNumId w:val="6"/>
  </w:num>
  <w:num w:numId="19">
    <w:abstractNumId w:val="5"/>
  </w:num>
  <w:num w:numId="20">
    <w:abstractNumId w:val="51"/>
  </w:num>
  <w:num w:numId="21">
    <w:abstractNumId w:val="11"/>
  </w:num>
  <w:num w:numId="22">
    <w:abstractNumId w:val="49"/>
  </w:num>
  <w:num w:numId="23">
    <w:abstractNumId w:val="57"/>
  </w:num>
  <w:num w:numId="24">
    <w:abstractNumId w:val="53"/>
  </w:num>
  <w:num w:numId="25">
    <w:abstractNumId w:val="0"/>
  </w:num>
  <w:num w:numId="26">
    <w:abstractNumId w:val="26"/>
  </w:num>
  <w:num w:numId="27">
    <w:abstractNumId w:val="4"/>
  </w:num>
  <w:num w:numId="28">
    <w:abstractNumId w:val="31"/>
  </w:num>
  <w:num w:numId="29">
    <w:abstractNumId w:val="37"/>
  </w:num>
  <w:num w:numId="30">
    <w:abstractNumId w:val="30"/>
  </w:num>
  <w:num w:numId="31">
    <w:abstractNumId w:val="35"/>
  </w:num>
  <w:num w:numId="32">
    <w:abstractNumId w:val="29"/>
  </w:num>
  <w:num w:numId="33">
    <w:abstractNumId w:val="46"/>
  </w:num>
  <w:num w:numId="34">
    <w:abstractNumId w:val="8"/>
  </w:num>
  <w:num w:numId="35">
    <w:abstractNumId w:val="19"/>
  </w:num>
  <w:num w:numId="36">
    <w:abstractNumId w:val="36"/>
  </w:num>
  <w:num w:numId="37">
    <w:abstractNumId w:val="58"/>
  </w:num>
  <w:num w:numId="38">
    <w:abstractNumId w:val="48"/>
  </w:num>
  <w:num w:numId="39">
    <w:abstractNumId w:val="18"/>
  </w:num>
  <w:num w:numId="40">
    <w:abstractNumId w:val="12"/>
  </w:num>
  <w:num w:numId="41">
    <w:abstractNumId w:val="17"/>
  </w:num>
  <w:num w:numId="42">
    <w:abstractNumId w:val="16"/>
  </w:num>
  <w:num w:numId="43">
    <w:abstractNumId w:val="2"/>
  </w:num>
  <w:num w:numId="44">
    <w:abstractNumId w:val="44"/>
  </w:num>
  <w:num w:numId="45">
    <w:abstractNumId w:val="50"/>
  </w:num>
  <w:num w:numId="46">
    <w:abstractNumId w:val="1"/>
  </w:num>
  <w:num w:numId="47">
    <w:abstractNumId w:val="32"/>
  </w:num>
  <w:num w:numId="48">
    <w:abstractNumId w:val="54"/>
  </w:num>
  <w:num w:numId="49">
    <w:abstractNumId w:val="59"/>
  </w:num>
  <w:num w:numId="50">
    <w:abstractNumId w:val="52"/>
  </w:num>
  <w:num w:numId="51">
    <w:abstractNumId w:val="28"/>
  </w:num>
  <w:num w:numId="52">
    <w:abstractNumId w:val="20"/>
  </w:num>
  <w:num w:numId="53">
    <w:abstractNumId w:val="56"/>
  </w:num>
  <w:num w:numId="54">
    <w:abstractNumId w:val="33"/>
  </w:num>
  <w:num w:numId="55">
    <w:abstractNumId w:val="3"/>
  </w:num>
  <w:num w:numId="56">
    <w:abstractNumId w:val="14"/>
  </w:num>
  <w:num w:numId="57">
    <w:abstractNumId w:val="9"/>
  </w:num>
  <w:num w:numId="58">
    <w:abstractNumId w:val="27"/>
  </w:num>
  <w:num w:numId="59">
    <w:abstractNumId w:val="55"/>
  </w:num>
  <w:num w:numId="60">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0"/>
    <w:rsid w:val="00001257"/>
    <w:rsid w:val="00001F5D"/>
    <w:rsid w:val="00002733"/>
    <w:rsid w:val="000030E6"/>
    <w:rsid w:val="00003791"/>
    <w:rsid w:val="00004140"/>
    <w:rsid w:val="000055D3"/>
    <w:rsid w:val="000061D7"/>
    <w:rsid w:val="00007D51"/>
    <w:rsid w:val="00007FCA"/>
    <w:rsid w:val="0001044B"/>
    <w:rsid w:val="00010BDC"/>
    <w:rsid w:val="00013BD9"/>
    <w:rsid w:val="00014FAB"/>
    <w:rsid w:val="000157C9"/>
    <w:rsid w:val="00016371"/>
    <w:rsid w:val="000165E8"/>
    <w:rsid w:val="00016CA4"/>
    <w:rsid w:val="0001711C"/>
    <w:rsid w:val="000200CD"/>
    <w:rsid w:val="00022518"/>
    <w:rsid w:val="00022F08"/>
    <w:rsid w:val="00023E34"/>
    <w:rsid w:val="00026D40"/>
    <w:rsid w:val="00027655"/>
    <w:rsid w:val="000318FF"/>
    <w:rsid w:val="0003223B"/>
    <w:rsid w:val="000329AA"/>
    <w:rsid w:val="00035034"/>
    <w:rsid w:val="00035E5F"/>
    <w:rsid w:val="000404C3"/>
    <w:rsid w:val="00041554"/>
    <w:rsid w:val="00044090"/>
    <w:rsid w:val="0004479C"/>
    <w:rsid w:val="00050F77"/>
    <w:rsid w:val="000511C0"/>
    <w:rsid w:val="00051629"/>
    <w:rsid w:val="000523AD"/>
    <w:rsid w:val="00053061"/>
    <w:rsid w:val="00056BB9"/>
    <w:rsid w:val="00056C86"/>
    <w:rsid w:val="000578E9"/>
    <w:rsid w:val="00061793"/>
    <w:rsid w:val="000636A6"/>
    <w:rsid w:val="00066DBD"/>
    <w:rsid w:val="00070B8C"/>
    <w:rsid w:val="00070C87"/>
    <w:rsid w:val="000716C3"/>
    <w:rsid w:val="00073F73"/>
    <w:rsid w:val="00077EDB"/>
    <w:rsid w:val="0008011C"/>
    <w:rsid w:val="00081E12"/>
    <w:rsid w:val="00082537"/>
    <w:rsid w:val="000847D7"/>
    <w:rsid w:val="000866FA"/>
    <w:rsid w:val="00086767"/>
    <w:rsid w:val="00086DC6"/>
    <w:rsid w:val="00090A68"/>
    <w:rsid w:val="00091900"/>
    <w:rsid w:val="00092D48"/>
    <w:rsid w:val="00094CFD"/>
    <w:rsid w:val="00095988"/>
    <w:rsid w:val="0009780C"/>
    <w:rsid w:val="000A0C11"/>
    <w:rsid w:val="000A195A"/>
    <w:rsid w:val="000A46EE"/>
    <w:rsid w:val="000A4FD5"/>
    <w:rsid w:val="000A739A"/>
    <w:rsid w:val="000A7D92"/>
    <w:rsid w:val="000B01E2"/>
    <w:rsid w:val="000B05CC"/>
    <w:rsid w:val="000B0AC2"/>
    <w:rsid w:val="000B168B"/>
    <w:rsid w:val="000B30FE"/>
    <w:rsid w:val="000B79C9"/>
    <w:rsid w:val="000C02D3"/>
    <w:rsid w:val="000C2DDA"/>
    <w:rsid w:val="000C45E5"/>
    <w:rsid w:val="000C5E2B"/>
    <w:rsid w:val="000C6001"/>
    <w:rsid w:val="000C7403"/>
    <w:rsid w:val="000C7905"/>
    <w:rsid w:val="000D07D9"/>
    <w:rsid w:val="000D23A0"/>
    <w:rsid w:val="000D3AD0"/>
    <w:rsid w:val="000D78DE"/>
    <w:rsid w:val="000D7B2E"/>
    <w:rsid w:val="000E3947"/>
    <w:rsid w:val="000E475A"/>
    <w:rsid w:val="000E4B82"/>
    <w:rsid w:val="000E53E5"/>
    <w:rsid w:val="000E72DA"/>
    <w:rsid w:val="000F5C2A"/>
    <w:rsid w:val="000F63BD"/>
    <w:rsid w:val="000F7E26"/>
    <w:rsid w:val="00100FEF"/>
    <w:rsid w:val="001010A0"/>
    <w:rsid w:val="0010122A"/>
    <w:rsid w:val="00101337"/>
    <w:rsid w:val="00101346"/>
    <w:rsid w:val="001024BB"/>
    <w:rsid w:val="001040CE"/>
    <w:rsid w:val="00105DA6"/>
    <w:rsid w:val="00106804"/>
    <w:rsid w:val="001079C5"/>
    <w:rsid w:val="00110B7A"/>
    <w:rsid w:val="00111085"/>
    <w:rsid w:val="0011283A"/>
    <w:rsid w:val="00112963"/>
    <w:rsid w:val="001145A9"/>
    <w:rsid w:val="00114EBC"/>
    <w:rsid w:val="00115606"/>
    <w:rsid w:val="00115E0B"/>
    <w:rsid w:val="001207EF"/>
    <w:rsid w:val="00123934"/>
    <w:rsid w:val="00126D15"/>
    <w:rsid w:val="00131566"/>
    <w:rsid w:val="001357EF"/>
    <w:rsid w:val="001360FB"/>
    <w:rsid w:val="00136C5E"/>
    <w:rsid w:val="001407C6"/>
    <w:rsid w:val="00141D01"/>
    <w:rsid w:val="001421CF"/>
    <w:rsid w:val="00143477"/>
    <w:rsid w:val="00144B76"/>
    <w:rsid w:val="001479D0"/>
    <w:rsid w:val="00147AAF"/>
    <w:rsid w:val="00147BC1"/>
    <w:rsid w:val="00150705"/>
    <w:rsid w:val="00151B98"/>
    <w:rsid w:val="00152BE4"/>
    <w:rsid w:val="0015351F"/>
    <w:rsid w:val="00160053"/>
    <w:rsid w:val="00164982"/>
    <w:rsid w:val="0017181D"/>
    <w:rsid w:val="00172659"/>
    <w:rsid w:val="00173114"/>
    <w:rsid w:val="0017750E"/>
    <w:rsid w:val="001835A3"/>
    <w:rsid w:val="00184594"/>
    <w:rsid w:val="00184D09"/>
    <w:rsid w:val="00187233"/>
    <w:rsid w:val="001873A3"/>
    <w:rsid w:val="0019001D"/>
    <w:rsid w:val="00190A73"/>
    <w:rsid w:val="00190EDE"/>
    <w:rsid w:val="001911B3"/>
    <w:rsid w:val="001915D2"/>
    <w:rsid w:val="001932DC"/>
    <w:rsid w:val="00193B44"/>
    <w:rsid w:val="00194B67"/>
    <w:rsid w:val="00195B68"/>
    <w:rsid w:val="00195FC8"/>
    <w:rsid w:val="001A25D9"/>
    <w:rsid w:val="001A2648"/>
    <w:rsid w:val="001A5195"/>
    <w:rsid w:val="001A60C3"/>
    <w:rsid w:val="001A7266"/>
    <w:rsid w:val="001B16F4"/>
    <w:rsid w:val="001B1C1B"/>
    <w:rsid w:val="001B2865"/>
    <w:rsid w:val="001B35C5"/>
    <w:rsid w:val="001B3FB3"/>
    <w:rsid w:val="001B4D1D"/>
    <w:rsid w:val="001B4F8E"/>
    <w:rsid w:val="001B5D99"/>
    <w:rsid w:val="001B6601"/>
    <w:rsid w:val="001B7A0D"/>
    <w:rsid w:val="001C09A4"/>
    <w:rsid w:val="001C0A3F"/>
    <w:rsid w:val="001C0FF5"/>
    <w:rsid w:val="001C6CFC"/>
    <w:rsid w:val="001C7D52"/>
    <w:rsid w:val="001D1760"/>
    <w:rsid w:val="001D268F"/>
    <w:rsid w:val="001D51E9"/>
    <w:rsid w:val="001D57FA"/>
    <w:rsid w:val="001D5806"/>
    <w:rsid w:val="001D73C8"/>
    <w:rsid w:val="001E2335"/>
    <w:rsid w:val="001E6248"/>
    <w:rsid w:val="001E7B18"/>
    <w:rsid w:val="001F0D7B"/>
    <w:rsid w:val="001F3D59"/>
    <w:rsid w:val="001F62B4"/>
    <w:rsid w:val="0020123C"/>
    <w:rsid w:val="0020459A"/>
    <w:rsid w:val="0020656E"/>
    <w:rsid w:val="00206BA4"/>
    <w:rsid w:val="00207002"/>
    <w:rsid w:val="00207623"/>
    <w:rsid w:val="00207EE6"/>
    <w:rsid w:val="002117B0"/>
    <w:rsid w:val="002131BC"/>
    <w:rsid w:val="00215782"/>
    <w:rsid w:val="00224FD2"/>
    <w:rsid w:val="002253E6"/>
    <w:rsid w:val="002255EB"/>
    <w:rsid w:val="00225B25"/>
    <w:rsid w:val="0022766C"/>
    <w:rsid w:val="00232344"/>
    <w:rsid w:val="00232575"/>
    <w:rsid w:val="00232EC7"/>
    <w:rsid w:val="0023522E"/>
    <w:rsid w:val="002361A8"/>
    <w:rsid w:val="00236AF6"/>
    <w:rsid w:val="00236ECC"/>
    <w:rsid w:val="0024129E"/>
    <w:rsid w:val="00245077"/>
    <w:rsid w:val="002455E1"/>
    <w:rsid w:val="00246432"/>
    <w:rsid w:val="00247A8C"/>
    <w:rsid w:val="0025083D"/>
    <w:rsid w:val="002556E1"/>
    <w:rsid w:val="00255BAE"/>
    <w:rsid w:val="00260C7C"/>
    <w:rsid w:val="00263A62"/>
    <w:rsid w:val="00265223"/>
    <w:rsid w:val="00266091"/>
    <w:rsid w:val="002671A1"/>
    <w:rsid w:val="002706B6"/>
    <w:rsid w:val="00271265"/>
    <w:rsid w:val="00271E7F"/>
    <w:rsid w:val="00271F1A"/>
    <w:rsid w:val="002730EA"/>
    <w:rsid w:val="002738CD"/>
    <w:rsid w:val="00274203"/>
    <w:rsid w:val="00274EA8"/>
    <w:rsid w:val="00275E29"/>
    <w:rsid w:val="00276C47"/>
    <w:rsid w:val="0027718B"/>
    <w:rsid w:val="00280BDE"/>
    <w:rsid w:val="00282799"/>
    <w:rsid w:val="00282C9D"/>
    <w:rsid w:val="00283E58"/>
    <w:rsid w:val="00286AC2"/>
    <w:rsid w:val="00290325"/>
    <w:rsid w:val="0029236F"/>
    <w:rsid w:val="00292601"/>
    <w:rsid w:val="00292D5E"/>
    <w:rsid w:val="00292E9E"/>
    <w:rsid w:val="00293DBC"/>
    <w:rsid w:val="00294514"/>
    <w:rsid w:val="00294F8C"/>
    <w:rsid w:val="00297C88"/>
    <w:rsid w:val="002A17EC"/>
    <w:rsid w:val="002A4591"/>
    <w:rsid w:val="002A4792"/>
    <w:rsid w:val="002A4CA1"/>
    <w:rsid w:val="002A7174"/>
    <w:rsid w:val="002B0E47"/>
    <w:rsid w:val="002B3C1F"/>
    <w:rsid w:val="002B3C97"/>
    <w:rsid w:val="002B4C60"/>
    <w:rsid w:val="002B501D"/>
    <w:rsid w:val="002C07CF"/>
    <w:rsid w:val="002C0C55"/>
    <w:rsid w:val="002C18E9"/>
    <w:rsid w:val="002C1CE0"/>
    <w:rsid w:val="002C2363"/>
    <w:rsid w:val="002C43C3"/>
    <w:rsid w:val="002C47BF"/>
    <w:rsid w:val="002C6A43"/>
    <w:rsid w:val="002C76B6"/>
    <w:rsid w:val="002D2B26"/>
    <w:rsid w:val="002D79BD"/>
    <w:rsid w:val="002D7E47"/>
    <w:rsid w:val="002E0EBD"/>
    <w:rsid w:val="002E1361"/>
    <w:rsid w:val="002E3806"/>
    <w:rsid w:val="002E495D"/>
    <w:rsid w:val="002E6F27"/>
    <w:rsid w:val="002E70CF"/>
    <w:rsid w:val="002E7212"/>
    <w:rsid w:val="002F1260"/>
    <w:rsid w:val="002F1A0A"/>
    <w:rsid w:val="002F213A"/>
    <w:rsid w:val="002F262D"/>
    <w:rsid w:val="002F69F3"/>
    <w:rsid w:val="00301CB7"/>
    <w:rsid w:val="00302047"/>
    <w:rsid w:val="00304679"/>
    <w:rsid w:val="00304FF8"/>
    <w:rsid w:val="00305ECB"/>
    <w:rsid w:val="00310452"/>
    <w:rsid w:val="003105AC"/>
    <w:rsid w:val="00310961"/>
    <w:rsid w:val="00311ABC"/>
    <w:rsid w:val="00313765"/>
    <w:rsid w:val="0031498F"/>
    <w:rsid w:val="00316414"/>
    <w:rsid w:val="00320D9A"/>
    <w:rsid w:val="00321F51"/>
    <w:rsid w:val="00321FCA"/>
    <w:rsid w:val="00323895"/>
    <w:rsid w:val="0032489B"/>
    <w:rsid w:val="00325178"/>
    <w:rsid w:val="00326F03"/>
    <w:rsid w:val="00327989"/>
    <w:rsid w:val="00331A42"/>
    <w:rsid w:val="00334885"/>
    <w:rsid w:val="0033547C"/>
    <w:rsid w:val="003377AB"/>
    <w:rsid w:val="00337BB1"/>
    <w:rsid w:val="00341223"/>
    <w:rsid w:val="00341877"/>
    <w:rsid w:val="00342DCF"/>
    <w:rsid w:val="00343F9E"/>
    <w:rsid w:val="00344A3B"/>
    <w:rsid w:val="0034567F"/>
    <w:rsid w:val="00346BCC"/>
    <w:rsid w:val="00353F0E"/>
    <w:rsid w:val="0035442E"/>
    <w:rsid w:val="00356AAD"/>
    <w:rsid w:val="00365376"/>
    <w:rsid w:val="003659AE"/>
    <w:rsid w:val="00365EC5"/>
    <w:rsid w:val="003660B7"/>
    <w:rsid w:val="00374521"/>
    <w:rsid w:val="00374A44"/>
    <w:rsid w:val="00375B4F"/>
    <w:rsid w:val="003802B9"/>
    <w:rsid w:val="00383A94"/>
    <w:rsid w:val="00383B58"/>
    <w:rsid w:val="00383D16"/>
    <w:rsid w:val="003921C2"/>
    <w:rsid w:val="00394DD8"/>
    <w:rsid w:val="0039505F"/>
    <w:rsid w:val="00397619"/>
    <w:rsid w:val="003A0E04"/>
    <w:rsid w:val="003A200E"/>
    <w:rsid w:val="003A3655"/>
    <w:rsid w:val="003A37AE"/>
    <w:rsid w:val="003A60E2"/>
    <w:rsid w:val="003A63BC"/>
    <w:rsid w:val="003A654D"/>
    <w:rsid w:val="003A727B"/>
    <w:rsid w:val="003B00AD"/>
    <w:rsid w:val="003B1C87"/>
    <w:rsid w:val="003B305D"/>
    <w:rsid w:val="003B4659"/>
    <w:rsid w:val="003B616C"/>
    <w:rsid w:val="003C2360"/>
    <w:rsid w:val="003C4EC6"/>
    <w:rsid w:val="003D2790"/>
    <w:rsid w:val="003D4F02"/>
    <w:rsid w:val="003D53CA"/>
    <w:rsid w:val="003D5B9E"/>
    <w:rsid w:val="003D7DD8"/>
    <w:rsid w:val="003E0D7F"/>
    <w:rsid w:val="003E14F1"/>
    <w:rsid w:val="003E1D1A"/>
    <w:rsid w:val="003E25D6"/>
    <w:rsid w:val="003E2D2B"/>
    <w:rsid w:val="003E4DF2"/>
    <w:rsid w:val="003E53C5"/>
    <w:rsid w:val="003F0704"/>
    <w:rsid w:val="003F0757"/>
    <w:rsid w:val="003F3284"/>
    <w:rsid w:val="003F5B6B"/>
    <w:rsid w:val="00400219"/>
    <w:rsid w:val="004049E7"/>
    <w:rsid w:val="00404A47"/>
    <w:rsid w:val="00404E83"/>
    <w:rsid w:val="0040794A"/>
    <w:rsid w:val="00412F77"/>
    <w:rsid w:val="00413943"/>
    <w:rsid w:val="00413B5D"/>
    <w:rsid w:val="004153C5"/>
    <w:rsid w:val="004167CF"/>
    <w:rsid w:val="00416DBD"/>
    <w:rsid w:val="00416FEE"/>
    <w:rsid w:val="00417F5A"/>
    <w:rsid w:val="00420189"/>
    <w:rsid w:val="00420DC9"/>
    <w:rsid w:val="0042145C"/>
    <w:rsid w:val="00422E49"/>
    <w:rsid w:val="00422E72"/>
    <w:rsid w:val="00422ED4"/>
    <w:rsid w:val="00422F14"/>
    <w:rsid w:val="00424E50"/>
    <w:rsid w:val="00426843"/>
    <w:rsid w:val="004273EC"/>
    <w:rsid w:val="004308F7"/>
    <w:rsid w:val="00430E4E"/>
    <w:rsid w:val="004322BB"/>
    <w:rsid w:val="0043424B"/>
    <w:rsid w:val="004422A9"/>
    <w:rsid w:val="00444368"/>
    <w:rsid w:val="00445637"/>
    <w:rsid w:val="004457C9"/>
    <w:rsid w:val="00446F5E"/>
    <w:rsid w:val="00450B03"/>
    <w:rsid w:val="00450E18"/>
    <w:rsid w:val="00451C29"/>
    <w:rsid w:val="004538C1"/>
    <w:rsid w:val="0045756F"/>
    <w:rsid w:val="00457B01"/>
    <w:rsid w:val="004605E1"/>
    <w:rsid w:val="00460795"/>
    <w:rsid w:val="004655BD"/>
    <w:rsid w:val="00467721"/>
    <w:rsid w:val="00470F89"/>
    <w:rsid w:val="00476B33"/>
    <w:rsid w:val="00482FCD"/>
    <w:rsid w:val="00483E48"/>
    <w:rsid w:val="0048458D"/>
    <w:rsid w:val="00484BCE"/>
    <w:rsid w:val="00484E18"/>
    <w:rsid w:val="00486176"/>
    <w:rsid w:val="00486265"/>
    <w:rsid w:val="00486858"/>
    <w:rsid w:val="0048713D"/>
    <w:rsid w:val="004876FA"/>
    <w:rsid w:val="00490652"/>
    <w:rsid w:val="004A12C3"/>
    <w:rsid w:val="004A405F"/>
    <w:rsid w:val="004A5518"/>
    <w:rsid w:val="004A6C3B"/>
    <w:rsid w:val="004A6D53"/>
    <w:rsid w:val="004B1399"/>
    <w:rsid w:val="004B3823"/>
    <w:rsid w:val="004B3836"/>
    <w:rsid w:val="004C2826"/>
    <w:rsid w:val="004C4193"/>
    <w:rsid w:val="004C48CB"/>
    <w:rsid w:val="004C5BB6"/>
    <w:rsid w:val="004C60BD"/>
    <w:rsid w:val="004C76E7"/>
    <w:rsid w:val="004C7734"/>
    <w:rsid w:val="004C7A9C"/>
    <w:rsid w:val="004D0E83"/>
    <w:rsid w:val="004D20D1"/>
    <w:rsid w:val="004D5B8A"/>
    <w:rsid w:val="004D6D16"/>
    <w:rsid w:val="004D7479"/>
    <w:rsid w:val="004E0019"/>
    <w:rsid w:val="004E0955"/>
    <w:rsid w:val="004E0EC3"/>
    <w:rsid w:val="004E1BC0"/>
    <w:rsid w:val="004E56C0"/>
    <w:rsid w:val="004E74E9"/>
    <w:rsid w:val="004F19F4"/>
    <w:rsid w:val="004F3813"/>
    <w:rsid w:val="004F4150"/>
    <w:rsid w:val="004F4D54"/>
    <w:rsid w:val="004F5D24"/>
    <w:rsid w:val="004F673E"/>
    <w:rsid w:val="00502137"/>
    <w:rsid w:val="00502BF3"/>
    <w:rsid w:val="00502E79"/>
    <w:rsid w:val="00503BAD"/>
    <w:rsid w:val="00504653"/>
    <w:rsid w:val="00504A64"/>
    <w:rsid w:val="00504BEE"/>
    <w:rsid w:val="005052CD"/>
    <w:rsid w:val="005052FE"/>
    <w:rsid w:val="00510006"/>
    <w:rsid w:val="00510203"/>
    <w:rsid w:val="005140DC"/>
    <w:rsid w:val="005160C9"/>
    <w:rsid w:val="0052142A"/>
    <w:rsid w:val="00526082"/>
    <w:rsid w:val="00526752"/>
    <w:rsid w:val="0052751B"/>
    <w:rsid w:val="00530338"/>
    <w:rsid w:val="005305BE"/>
    <w:rsid w:val="00531DBE"/>
    <w:rsid w:val="005325A4"/>
    <w:rsid w:val="00532AD0"/>
    <w:rsid w:val="0053394B"/>
    <w:rsid w:val="00535E79"/>
    <w:rsid w:val="00536A9A"/>
    <w:rsid w:val="005425DA"/>
    <w:rsid w:val="00542D52"/>
    <w:rsid w:val="00543188"/>
    <w:rsid w:val="00544B95"/>
    <w:rsid w:val="00545F05"/>
    <w:rsid w:val="00551E6E"/>
    <w:rsid w:val="00555FDE"/>
    <w:rsid w:val="00556384"/>
    <w:rsid w:val="0056488F"/>
    <w:rsid w:val="00565F23"/>
    <w:rsid w:val="005704C2"/>
    <w:rsid w:val="005726C8"/>
    <w:rsid w:val="005732E3"/>
    <w:rsid w:val="00575CC4"/>
    <w:rsid w:val="00576324"/>
    <w:rsid w:val="005822E5"/>
    <w:rsid w:val="00582441"/>
    <w:rsid w:val="00586D18"/>
    <w:rsid w:val="005926DB"/>
    <w:rsid w:val="00596971"/>
    <w:rsid w:val="005A12B0"/>
    <w:rsid w:val="005A16DD"/>
    <w:rsid w:val="005A283E"/>
    <w:rsid w:val="005A2B6B"/>
    <w:rsid w:val="005A5CC0"/>
    <w:rsid w:val="005A73F6"/>
    <w:rsid w:val="005B00A4"/>
    <w:rsid w:val="005B018F"/>
    <w:rsid w:val="005B15FA"/>
    <w:rsid w:val="005B1E9B"/>
    <w:rsid w:val="005B212D"/>
    <w:rsid w:val="005B2BDD"/>
    <w:rsid w:val="005B50AE"/>
    <w:rsid w:val="005B53F3"/>
    <w:rsid w:val="005B720F"/>
    <w:rsid w:val="005B78A6"/>
    <w:rsid w:val="005C13EB"/>
    <w:rsid w:val="005C1492"/>
    <w:rsid w:val="005C30BF"/>
    <w:rsid w:val="005C319D"/>
    <w:rsid w:val="005C3353"/>
    <w:rsid w:val="005C33F6"/>
    <w:rsid w:val="005C6A00"/>
    <w:rsid w:val="005D736F"/>
    <w:rsid w:val="005E0AF2"/>
    <w:rsid w:val="005E0FB5"/>
    <w:rsid w:val="005E24F8"/>
    <w:rsid w:val="005E4506"/>
    <w:rsid w:val="005E602B"/>
    <w:rsid w:val="005F1583"/>
    <w:rsid w:val="005F1E4F"/>
    <w:rsid w:val="005F2495"/>
    <w:rsid w:val="005F2A4E"/>
    <w:rsid w:val="005F2B62"/>
    <w:rsid w:val="005F4022"/>
    <w:rsid w:val="005F5FAE"/>
    <w:rsid w:val="005F6176"/>
    <w:rsid w:val="005F676C"/>
    <w:rsid w:val="006000B0"/>
    <w:rsid w:val="00601DB9"/>
    <w:rsid w:val="0060319C"/>
    <w:rsid w:val="00603393"/>
    <w:rsid w:val="006033B4"/>
    <w:rsid w:val="0060461A"/>
    <w:rsid w:val="00604F25"/>
    <w:rsid w:val="0060559D"/>
    <w:rsid w:val="00606DF2"/>
    <w:rsid w:val="00607B6E"/>
    <w:rsid w:val="00607D5C"/>
    <w:rsid w:val="006106A7"/>
    <w:rsid w:val="00612784"/>
    <w:rsid w:val="00612AEC"/>
    <w:rsid w:val="0061362B"/>
    <w:rsid w:val="006167C3"/>
    <w:rsid w:val="00616F4B"/>
    <w:rsid w:val="00623743"/>
    <w:rsid w:val="00624647"/>
    <w:rsid w:val="00626E02"/>
    <w:rsid w:val="00630C7D"/>
    <w:rsid w:val="006316E6"/>
    <w:rsid w:val="0063338D"/>
    <w:rsid w:val="00633FE1"/>
    <w:rsid w:val="0063475B"/>
    <w:rsid w:val="00637A57"/>
    <w:rsid w:val="00637CED"/>
    <w:rsid w:val="006408AC"/>
    <w:rsid w:val="006436B8"/>
    <w:rsid w:val="00645B8C"/>
    <w:rsid w:val="00646BC3"/>
    <w:rsid w:val="00647269"/>
    <w:rsid w:val="0065187F"/>
    <w:rsid w:val="00651D63"/>
    <w:rsid w:val="006538F5"/>
    <w:rsid w:val="00653E58"/>
    <w:rsid w:val="006567B4"/>
    <w:rsid w:val="006573C0"/>
    <w:rsid w:val="0066106F"/>
    <w:rsid w:val="006622E7"/>
    <w:rsid w:val="00662D3D"/>
    <w:rsid w:val="00665E34"/>
    <w:rsid w:val="00666AD3"/>
    <w:rsid w:val="00667395"/>
    <w:rsid w:val="00670596"/>
    <w:rsid w:val="0067082E"/>
    <w:rsid w:val="00670FD4"/>
    <w:rsid w:val="00671873"/>
    <w:rsid w:val="006719AE"/>
    <w:rsid w:val="00673984"/>
    <w:rsid w:val="00674A2E"/>
    <w:rsid w:val="00675947"/>
    <w:rsid w:val="00681B58"/>
    <w:rsid w:val="006837C8"/>
    <w:rsid w:val="006839F6"/>
    <w:rsid w:val="00685C67"/>
    <w:rsid w:val="00690C25"/>
    <w:rsid w:val="00691131"/>
    <w:rsid w:val="00694CD6"/>
    <w:rsid w:val="006A059D"/>
    <w:rsid w:val="006A3400"/>
    <w:rsid w:val="006A3FB3"/>
    <w:rsid w:val="006A5CF3"/>
    <w:rsid w:val="006A6A4F"/>
    <w:rsid w:val="006B0BE3"/>
    <w:rsid w:val="006B3061"/>
    <w:rsid w:val="006B3380"/>
    <w:rsid w:val="006B3C1F"/>
    <w:rsid w:val="006B712D"/>
    <w:rsid w:val="006C3860"/>
    <w:rsid w:val="006C5B0D"/>
    <w:rsid w:val="006C5C72"/>
    <w:rsid w:val="006D58B0"/>
    <w:rsid w:val="006D7763"/>
    <w:rsid w:val="006D7E02"/>
    <w:rsid w:val="006E0D53"/>
    <w:rsid w:val="006E17F0"/>
    <w:rsid w:val="006E267A"/>
    <w:rsid w:val="006E3A4D"/>
    <w:rsid w:val="006E6538"/>
    <w:rsid w:val="006E714B"/>
    <w:rsid w:val="006E7804"/>
    <w:rsid w:val="006F0933"/>
    <w:rsid w:val="006F0AB5"/>
    <w:rsid w:val="006F1A3F"/>
    <w:rsid w:val="006F205A"/>
    <w:rsid w:val="006F2815"/>
    <w:rsid w:val="006F49CA"/>
    <w:rsid w:val="006F67DA"/>
    <w:rsid w:val="0070558F"/>
    <w:rsid w:val="007055D8"/>
    <w:rsid w:val="0070568C"/>
    <w:rsid w:val="00705B66"/>
    <w:rsid w:val="00706566"/>
    <w:rsid w:val="007069AF"/>
    <w:rsid w:val="007077D8"/>
    <w:rsid w:val="007137E5"/>
    <w:rsid w:val="00714A7A"/>
    <w:rsid w:val="00714CBE"/>
    <w:rsid w:val="00716A92"/>
    <w:rsid w:val="00720688"/>
    <w:rsid w:val="007207FE"/>
    <w:rsid w:val="00723651"/>
    <w:rsid w:val="00724916"/>
    <w:rsid w:val="00724C67"/>
    <w:rsid w:val="00726CB3"/>
    <w:rsid w:val="00727AE2"/>
    <w:rsid w:val="0073273A"/>
    <w:rsid w:val="00732C1B"/>
    <w:rsid w:val="0073324A"/>
    <w:rsid w:val="00737C69"/>
    <w:rsid w:val="00744107"/>
    <w:rsid w:val="00744905"/>
    <w:rsid w:val="00745753"/>
    <w:rsid w:val="00746321"/>
    <w:rsid w:val="007463CA"/>
    <w:rsid w:val="00746B29"/>
    <w:rsid w:val="00750B73"/>
    <w:rsid w:val="007520EB"/>
    <w:rsid w:val="00753DC5"/>
    <w:rsid w:val="007559EC"/>
    <w:rsid w:val="00764790"/>
    <w:rsid w:val="00764829"/>
    <w:rsid w:val="0076488E"/>
    <w:rsid w:val="00764BC4"/>
    <w:rsid w:val="0077546C"/>
    <w:rsid w:val="00775AA7"/>
    <w:rsid w:val="00777747"/>
    <w:rsid w:val="00780437"/>
    <w:rsid w:val="007826BD"/>
    <w:rsid w:val="00782F12"/>
    <w:rsid w:val="00783F07"/>
    <w:rsid w:val="00785808"/>
    <w:rsid w:val="00786E05"/>
    <w:rsid w:val="00787664"/>
    <w:rsid w:val="0078773F"/>
    <w:rsid w:val="007902DD"/>
    <w:rsid w:val="00791D12"/>
    <w:rsid w:val="00792EF5"/>
    <w:rsid w:val="007931FF"/>
    <w:rsid w:val="00793621"/>
    <w:rsid w:val="0079614D"/>
    <w:rsid w:val="0079701E"/>
    <w:rsid w:val="007A020B"/>
    <w:rsid w:val="007A09D1"/>
    <w:rsid w:val="007A14C0"/>
    <w:rsid w:val="007A1EC9"/>
    <w:rsid w:val="007A291F"/>
    <w:rsid w:val="007A3890"/>
    <w:rsid w:val="007A466B"/>
    <w:rsid w:val="007A61DA"/>
    <w:rsid w:val="007A697E"/>
    <w:rsid w:val="007A76EE"/>
    <w:rsid w:val="007B108F"/>
    <w:rsid w:val="007B3A0C"/>
    <w:rsid w:val="007B4329"/>
    <w:rsid w:val="007B5A00"/>
    <w:rsid w:val="007B65AD"/>
    <w:rsid w:val="007B7E6F"/>
    <w:rsid w:val="007C5F80"/>
    <w:rsid w:val="007C65C0"/>
    <w:rsid w:val="007C706F"/>
    <w:rsid w:val="007D13BB"/>
    <w:rsid w:val="007D1C83"/>
    <w:rsid w:val="007D77C8"/>
    <w:rsid w:val="007D795A"/>
    <w:rsid w:val="007E1A76"/>
    <w:rsid w:val="007E2530"/>
    <w:rsid w:val="007E2B92"/>
    <w:rsid w:val="007E364C"/>
    <w:rsid w:val="007E5478"/>
    <w:rsid w:val="007E54A6"/>
    <w:rsid w:val="007E5D05"/>
    <w:rsid w:val="007E6913"/>
    <w:rsid w:val="007E7E56"/>
    <w:rsid w:val="007F04C4"/>
    <w:rsid w:val="007F0AE7"/>
    <w:rsid w:val="007F0BD3"/>
    <w:rsid w:val="007F0C69"/>
    <w:rsid w:val="007F0FDF"/>
    <w:rsid w:val="007F2897"/>
    <w:rsid w:val="007F33F3"/>
    <w:rsid w:val="007F45F9"/>
    <w:rsid w:val="007F5304"/>
    <w:rsid w:val="007F561B"/>
    <w:rsid w:val="007F698C"/>
    <w:rsid w:val="007F6B8E"/>
    <w:rsid w:val="008028D8"/>
    <w:rsid w:val="00802B94"/>
    <w:rsid w:val="008039A6"/>
    <w:rsid w:val="00806B94"/>
    <w:rsid w:val="00806CD4"/>
    <w:rsid w:val="00807B8B"/>
    <w:rsid w:val="0081068B"/>
    <w:rsid w:val="008109EB"/>
    <w:rsid w:val="008112D0"/>
    <w:rsid w:val="00812106"/>
    <w:rsid w:val="008124BC"/>
    <w:rsid w:val="00812F60"/>
    <w:rsid w:val="0081393F"/>
    <w:rsid w:val="008139E8"/>
    <w:rsid w:val="0081514F"/>
    <w:rsid w:val="008152BE"/>
    <w:rsid w:val="00820B2E"/>
    <w:rsid w:val="00821B24"/>
    <w:rsid w:val="00823D59"/>
    <w:rsid w:val="00824F89"/>
    <w:rsid w:val="00825C6A"/>
    <w:rsid w:val="0082695D"/>
    <w:rsid w:val="008324B9"/>
    <w:rsid w:val="008330A0"/>
    <w:rsid w:val="008345AA"/>
    <w:rsid w:val="008348C5"/>
    <w:rsid w:val="008359EC"/>
    <w:rsid w:val="00835AF4"/>
    <w:rsid w:val="00841828"/>
    <w:rsid w:val="008424F3"/>
    <w:rsid w:val="00842A6A"/>
    <w:rsid w:val="00843EA8"/>
    <w:rsid w:val="00844D09"/>
    <w:rsid w:val="00845E2A"/>
    <w:rsid w:val="0084607C"/>
    <w:rsid w:val="008476A1"/>
    <w:rsid w:val="0085359C"/>
    <w:rsid w:val="008535DA"/>
    <w:rsid w:val="00853703"/>
    <w:rsid w:val="008538D2"/>
    <w:rsid w:val="00853BCF"/>
    <w:rsid w:val="00854394"/>
    <w:rsid w:val="00854457"/>
    <w:rsid w:val="008564AE"/>
    <w:rsid w:val="00861609"/>
    <w:rsid w:val="008617E3"/>
    <w:rsid w:val="00863633"/>
    <w:rsid w:val="00866E6A"/>
    <w:rsid w:val="00870212"/>
    <w:rsid w:val="008704D0"/>
    <w:rsid w:val="0087162D"/>
    <w:rsid w:val="00872169"/>
    <w:rsid w:val="0087251E"/>
    <w:rsid w:val="008732D8"/>
    <w:rsid w:val="0087388D"/>
    <w:rsid w:val="00874DEB"/>
    <w:rsid w:val="00877657"/>
    <w:rsid w:val="00877B67"/>
    <w:rsid w:val="0088252F"/>
    <w:rsid w:val="00882A99"/>
    <w:rsid w:val="008839A0"/>
    <w:rsid w:val="00883E21"/>
    <w:rsid w:val="00884739"/>
    <w:rsid w:val="00884A1F"/>
    <w:rsid w:val="00884B78"/>
    <w:rsid w:val="0088675C"/>
    <w:rsid w:val="00892037"/>
    <w:rsid w:val="00895ECE"/>
    <w:rsid w:val="008A038D"/>
    <w:rsid w:val="008A0469"/>
    <w:rsid w:val="008A163C"/>
    <w:rsid w:val="008A1DD9"/>
    <w:rsid w:val="008A2FC9"/>
    <w:rsid w:val="008A3650"/>
    <w:rsid w:val="008A7B3A"/>
    <w:rsid w:val="008B0F71"/>
    <w:rsid w:val="008B10BC"/>
    <w:rsid w:val="008B1F74"/>
    <w:rsid w:val="008B41C1"/>
    <w:rsid w:val="008B5571"/>
    <w:rsid w:val="008B74E1"/>
    <w:rsid w:val="008C032B"/>
    <w:rsid w:val="008C2B9C"/>
    <w:rsid w:val="008C468F"/>
    <w:rsid w:val="008C54E7"/>
    <w:rsid w:val="008C5AC4"/>
    <w:rsid w:val="008C6262"/>
    <w:rsid w:val="008D0C56"/>
    <w:rsid w:val="008D2D40"/>
    <w:rsid w:val="008D3C80"/>
    <w:rsid w:val="008D55CF"/>
    <w:rsid w:val="008D782A"/>
    <w:rsid w:val="008E26F5"/>
    <w:rsid w:val="008E2B67"/>
    <w:rsid w:val="008E57AF"/>
    <w:rsid w:val="008E5A12"/>
    <w:rsid w:val="008E6D05"/>
    <w:rsid w:val="008F3211"/>
    <w:rsid w:val="008F3AB4"/>
    <w:rsid w:val="008F6745"/>
    <w:rsid w:val="008F7E85"/>
    <w:rsid w:val="009002B5"/>
    <w:rsid w:val="00900A58"/>
    <w:rsid w:val="00900C28"/>
    <w:rsid w:val="009035AB"/>
    <w:rsid w:val="00905CE0"/>
    <w:rsid w:val="00911709"/>
    <w:rsid w:val="00914579"/>
    <w:rsid w:val="00914731"/>
    <w:rsid w:val="00916264"/>
    <w:rsid w:val="009172FF"/>
    <w:rsid w:val="00920FA1"/>
    <w:rsid w:val="0092131D"/>
    <w:rsid w:val="009226F4"/>
    <w:rsid w:val="00922965"/>
    <w:rsid w:val="00923285"/>
    <w:rsid w:val="009232BE"/>
    <w:rsid w:val="009241E3"/>
    <w:rsid w:val="00925B12"/>
    <w:rsid w:val="00925D6C"/>
    <w:rsid w:val="00931160"/>
    <w:rsid w:val="00932299"/>
    <w:rsid w:val="00932313"/>
    <w:rsid w:val="00932956"/>
    <w:rsid w:val="009329E1"/>
    <w:rsid w:val="0093398E"/>
    <w:rsid w:val="00934E5E"/>
    <w:rsid w:val="00934F9A"/>
    <w:rsid w:val="00936BC4"/>
    <w:rsid w:val="00936F79"/>
    <w:rsid w:val="00940F6C"/>
    <w:rsid w:val="009412C3"/>
    <w:rsid w:val="0094212E"/>
    <w:rsid w:val="00942354"/>
    <w:rsid w:val="00942DED"/>
    <w:rsid w:val="009460DE"/>
    <w:rsid w:val="00947DB1"/>
    <w:rsid w:val="009508BA"/>
    <w:rsid w:val="00950DD4"/>
    <w:rsid w:val="00950ED0"/>
    <w:rsid w:val="009514A2"/>
    <w:rsid w:val="0095235B"/>
    <w:rsid w:val="00953867"/>
    <w:rsid w:val="0096228F"/>
    <w:rsid w:val="00962EC7"/>
    <w:rsid w:val="0096500C"/>
    <w:rsid w:val="00965354"/>
    <w:rsid w:val="00967BC1"/>
    <w:rsid w:val="009706B1"/>
    <w:rsid w:val="00971E6E"/>
    <w:rsid w:val="009733AD"/>
    <w:rsid w:val="00973916"/>
    <w:rsid w:val="00974465"/>
    <w:rsid w:val="00975961"/>
    <w:rsid w:val="00976716"/>
    <w:rsid w:val="00977611"/>
    <w:rsid w:val="00980B37"/>
    <w:rsid w:val="00980FF5"/>
    <w:rsid w:val="00982B2E"/>
    <w:rsid w:val="00982E13"/>
    <w:rsid w:val="00983338"/>
    <w:rsid w:val="00987499"/>
    <w:rsid w:val="00987C30"/>
    <w:rsid w:val="009900D8"/>
    <w:rsid w:val="00990F50"/>
    <w:rsid w:val="00991E29"/>
    <w:rsid w:val="00993DF8"/>
    <w:rsid w:val="00993F51"/>
    <w:rsid w:val="00994C41"/>
    <w:rsid w:val="00994C9D"/>
    <w:rsid w:val="00995D33"/>
    <w:rsid w:val="009969C6"/>
    <w:rsid w:val="009972D9"/>
    <w:rsid w:val="009A098C"/>
    <w:rsid w:val="009A1ECE"/>
    <w:rsid w:val="009A70DF"/>
    <w:rsid w:val="009A716D"/>
    <w:rsid w:val="009A72E6"/>
    <w:rsid w:val="009A7ED3"/>
    <w:rsid w:val="009B1768"/>
    <w:rsid w:val="009B2A0A"/>
    <w:rsid w:val="009B2B14"/>
    <w:rsid w:val="009B2CCF"/>
    <w:rsid w:val="009B3DE4"/>
    <w:rsid w:val="009B6ECE"/>
    <w:rsid w:val="009B79BB"/>
    <w:rsid w:val="009C218F"/>
    <w:rsid w:val="009C2860"/>
    <w:rsid w:val="009C2DF9"/>
    <w:rsid w:val="009C3636"/>
    <w:rsid w:val="009C56C4"/>
    <w:rsid w:val="009C6891"/>
    <w:rsid w:val="009C6B42"/>
    <w:rsid w:val="009C7016"/>
    <w:rsid w:val="009D0BB7"/>
    <w:rsid w:val="009D2868"/>
    <w:rsid w:val="009D3A0C"/>
    <w:rsid w:val="009D55A5"/>
    <w:rsid w:val="009D6803"/>
    <w:rsid w:val="009D6C2D"/>
    <w:rsid w:val="009D6F14"/>
    <w:rsid w:val="009D7CED"/>
    <w:rsid w:val="009D7D74"/>
    <w:rsid w:val="009E15CC"/>
    <w:rsid w:val="009E301E"/>
    <w:rsid w:val="009E31A9"/>
    <w:rsid w:val="009E49F5"/>
    <w:rsid w:val="009E5205"/>
    <w:rsid w:val="009E5CEF"/>
    <w:rsid w:val="009E6336"/>
    <w:rsid w:val="009F4E25"/>
    <w:rsid w:val="009F585C"/>
    <w:rsid w:val="009F5A3F"/>
    <w:rsid w:val="00A027D3"/>
    <w:rsid w:val="00A04387"/>
    <w:rsid w:val="00A046E4"/>
    <w:rsid w:val="00A06B1B"/>
    <w:rsid w:val="00A10B6E"/>
    <w:rsid w:val="00A110E5"/>
    <w:rsid w:val="00A14E24"/>
    <w:rsid w:val="00A15071"/>
    <w:rsid w:val="00A1526A"/>
    <w:rsid w:val="00A172AA"/>
    <w:rsid w:val="00A20D9D"/>
    <w:rsid w:val="00A225D9"/>
    <w:rsid w:val="00A23379"/>
    <w:rsid w:val="00A25DB5"/>
    <w:rsid w:val="00A306FA"/>
    <w:rsid w:val="00A3135E"/>
    <w:rsid w:val="00A339E4"/>
    <w:rsid w:val="00A344C8"/>
    <w:rsid w:val="00A3704E"/>
    <w:rsid w:val="00A370AD"/>
    <w:rsid w:val="00A41C1D"/>
    <w:rsid w:val="00A422AC"/>
    <w:rsid w:val="00A42AC1"/>
    <w:rsid w:val="00A44434"/>
    <w:rsid w:val="00A4465D"/>
    <w:rsid w:val="00A45133"/>
    <w:rsid w:val="00A46F9A"/>
    <w:rsid w:val="00A472C3"/>
    <w:rsid w:val="00A501B6"/>
    <w:rsid w:val="00A50851"/>
    <w:rsid w:val="00A51E31"/>
    <w:rsid w:val="00A531E1"/>
    <w:rsid w:val="00A54102"/>
    <w:rsid w:val="00A5469C"/>
    <w:rsid w:val="00A55A44"/>
    <w:rsid w:val="00A62054"/>
    <w:rsid w:val="00A63619"/>
    <w:rsid w:val="00A63A81"/>
    <w:rsid w:val="00A65BCD"/>
    <w:rsid w:val="00A67479"/>
    <w:rsid w:val="00A7320B"/>
    <w:rsid w:val="00A73268"/>
    <w:rsid w:val="00A73E49"/>
    <w:rsid w:val="00A73F2F"/>
    <w:rsid w:val="00A746CA"/>
    <w:rsid w:val="00A7504E"/>
    <w:rsid w:val="00A76596"/>
    <w:rsid w:val="00A773AC"/>
    <w:rsid w:val="00A775CD"/>
    <w:rsid w:val="00A77ED3"/>
    <w:rsid w:val="00A80294"/>
    <w:rsid w:val="00A809E5"/>
    <w:rsid w:val="00A825A7"/>
    <w:rsid w:val="00A83A3B"/>
    <w:rsid w:val="00A8533F"/>
    <w:rsid w:val="00A86815"/>
    <w:rsid w:val="00A87746"/>
    <w:rsid w:val="00A90D6F"/>
    <w:rsid w:val="00A91040"/>
    <w:rsid w:val="00A91CF4"/>
    <w:rsid w:val="00A92D29"/>
    <w:rsid w:val="00A94967"/>
    <w:rsid w:val="00A94A4A"/>
    <w:rsid w:val="00A9502B"/>
    <w:rsid w:val="00A95BB5"/>
    <w:rsid w:val="00A966FC"/>
    <w:rsid w:val="00A97C9C"/>
    <w:rsid w:val="00AA09D9"/>
    <w:rsid w:val="00AA18F3"/>
    <w:rsid w:val="00AA200F"/>
    <w:rsid w:val="00AA2539"/>
    <w:rsid w:val="00AA3ADD"/>
    <w:rsid w:val="00AA5175"/>
    <w:rsid w:val="00AA55FD"/>
    <w:rsid w:val="00AA6DCD"/>
    <w:rsid w:val="00AA7606"/>
    <w:rsid w:val="00AA777C"/>
    <w:rsid w:val="00AA7A29"/>
    <w:rsid w:val="00AB0F32"/>
    <w:rsid w:val="00AB1C87"/>
    <w:rsid w:val="00AB3D11"/>
    <w:rsid w:val="00AB4A8B"/>
    <w:rsid w:val="00AB5375"/>
    <w:rsid w:val="00AB69D3"/>
    <w:rsid w:val="00AB69EF"/>
    <w:rsid w:val="00AC0AD2"/>
    <w:rsid w:val="00AC2A01"/>
    <w:rsid w:val="00AC4620"/>
    <w:rsid w:val="00AC60E3"/>
    <w:rsid w:val="00AD20D3"/>
    <w:rsid w:val="00AD225E"/>
    <w:rsid w:val="00AD2F44"/>
    <w:rsid w:val="00AD3B71"/>
    <w:rsid w:val="00AD75D0"/>
    <w:rsid w:val="00AD7607"/>
    <w:rsid w:val="00AE0A70"/>
    <w:rsid w:val="00AE111B"/>
    <w:rsid w:val="00AE24E9"/>
    <w:rsid w:val="00AE52CD"/>
    <w:rsid w:val="00AE5AF2"/>
    <w:rsid w:val="00AE7741"/>
    <w:rsid w:val="00AF19CF"/>
    <w:rsid w:val="00B01871"/>
    <w:rsid w:val="00B05FCD"/>
    <w:rsid w:val="00B06333"/>
    <w:rsid w:val="00B06797"/>
    <w:rsid w:val="00B06A68"/>
    <w:rsid w:val="00B06D6E"/>
    <w:rsid w:val="00B073D9"/>
    <w:rsid w:val="00B102D1"/>
    <w:rsid w:val="00B107CA"/>
    <w:rsid w:val="00B12783"/>
    <w:rsid w:val="00B12F00"/>
    <w:rsid w:val="00B13D14"/>
    <w:rsid w:val="00B1669B"/>
    <w:rsid w:val="00B205A4"/>
    <w:rsid w:val="00B20F80"/>
    <w:rsid w:val="00B2177E"/>
    <w:rsid w:val="00B22457"/>
    <w:rsid w:val="00B22ADE"/>
    <w:rsid w:val="00B2371D"/>
    <w:rsid w:val="00B24E3F"/>
    <w:rsid w:val="00B251E5"/>
    <w:rsid w:val="00B25D66"/>
    <w:rsid w:val="00B271FF"/>
    <w:rsid w:val="00B3207F"/>
    <w:rsid w:val="00B3231E"/>
    <w:rsid w:val="00B3323F"/>
    <w:rsid w:val="00B35490"/>
    <w:rsid w:val="00B40057"/>
    <w:rsid w:val="00B411DC"/>
    <w:rsid w:val="00B41353"/>
    <w:rsid w:val="00B428B8"/>
    <w:rsid w:val="00B45C84"/>
    <w:rsid w:val="00B46E35"/>
    <w:rsid w:val="00B50570"/>
    <w:rsid w:val="00B51429"/>
    <w:rsid w:val="00B51491"/>
    <w:rsid w:val="00B5271A"/>
    <w:rsid w:val="00B5359E"/>
    <w:rsid w:val="00B566BF"/>
    <w:rsid w:val="00B608F5"/>
    <w:rsid w:val="00B60DC9"/>
    <w:rsid w:val="00B6155A"/>
    <w:rsid w:val="00B620B4"/>
    <w:rsid w:val="00B63DA6"/>
    <w:rsid w:val="00B6481C"/>
    <w:rsid w:val="00B71332"/>
    <w:rsid w:val="00B714BF"/>
    <w:rsid w:val="00B71971"/>
    <w:rsid w:val="00B71C76"/>
    <w:rsid w:val="00B76524"/>
    <w:rsid w:val="00B77A20"/>
    <w:rsid w:val="00B83FFC"/>
    <w:rsid w:val="00B843D3"/>
    <w:rsid w:val="00B859F8"/>
    <w:rsid w:val="00B86552"/>
    <w:rsid w:val="00B91DDA"/>
    <w:rsid w:val="00B92876"/>
    <w:rsid w:val="00B933EC"/>
    <w:rsid w:val="00B93D1F"/>
    <w:rsid w:val="00B940F1"/>
    <w:rsid w:val="00B94494"/>
    <w:rsid w:val="00B94680"/>
    <w:rsid w:val="00B9468A"/>
    <w:rsid w:val="00B94983"/>
    <w:rsid w:val="00B95205"/>
    <w:rsid w:val="00BA4698"/>
    <w:rsid w:val="00BB1AF9"/>
    <w:rsid w:val="00BB30BC"/>
    <w:rsid w:val="00BB31B1"/>
    <w:rsid w:val="00BB42F8"/>
    <w:rsid w:val="00BB475E"/>
    <w:rsid w:val="00BB641E"/>
    <w:rsid w:val="00BB7E20"/>
    <w:rsid w:val="00BC1466"/>
    <w:rsid w:val="00BC3C85"/>
    <w:rsid w:val="00BC43D3"/>
    <w:rsid w:val="00BC6144"/>
    <w:rsid w:val="00BC7CD2"/>
    <w:rsid w:val="00BD16D6"/>
    <w:rsid w:val="00BD1C92"/>
    <w:rsid w:val="00BD4061"/>
    <w:rsid w:val="00BD6BA5"/>
    <w:rsid w:val="00BD7A6D"/>
    <w:rsid w:val="00BE048B"/>
    <w:rsid w:val="00BE228A"/>
    <w:rsid w:val="00BE230D"/>
    <w:rsid w:val="00BE2A86"/>
    <w:rsid w:val="00BE4B47"/>
    <w:rsid w:val="00BE4C03"/>
    <w:rsid w:val="00BE51E8"/>
    <w:rsid w:val="00BE6A4B"/>
    <w:rsid w:val="00BE6CA4"/>
    <w:rsid w:val="00BE701E"/>
    <w:rsid w:val="00BF199C"/>
    <w:rsid w:val="00BF1E9F"/>
    <w:rsid w:val="00BF3190"/>
    <w:rsid w:val="00BF393F"/>
    <w:rsid w:val="00BF4FA8"/>
    <w:rsid w:val="00BF63A5"/>
    <w:rsid w:val="00BF745C"/>
    <w:rsid w:val="00C0037D"/>
    <w:rsid w:val="00C02AEE"/>
    <w:rsid w:val="00C04C0D"/>
    <w:rsid w:val="00C064FD"/>
    <w:rsid w:val="00C07BC0"/>
    <w:rsid w:val="00C11189"/>
    <w:rsid w:val="00C11B4D"/>
    <w:rsid w:val="00C11B8F"/>
    <w:rsid w:val="00C11D96"/>
    <w:rsid w:val="00C1308E"/>
    <w:rsid w:val="00C1666F"/>
    <w:rsid w:val="00C16FD7"/>
    <w:rsid w:val="00C170D4"/>
    <w:rsid w:val="00C1798C"/>
    <w:rsid w:val="00C258D0"/>
    <w:rsid w:val="00C25BEB"/>
    <w:rsid w:val="00C27DB7"/>
    <w:rsid w:val="00C321DB"/>
    <w:rsid w:val="00C3385A"/>
    <w:rsid w:val="00C33BD4"/>
    <w:rsid w:val="00C346DE"/>
    <w:rsid w:val="00C348BB"/>
    <w:rsid w:val="00C349AB"/>
    <w:rsid w:val="00C351AF"/>
    <w:rsid w:val="00C36D9A"/>
    <w:rsid w:val="00C40FC3"/>
    <w:rsid w:val="00C42566"/>
    <w:rsid w:val="00C42619"/>
    <w:rsid w:val="00C4346B"/>
    <w:rsid w:val="00C43E41"/>
    <w:rsid w:val="00C4597C"/>
    <w:rsid w:val="00C50189"/>
    <w:rsid w:val="00C5686E"/>
    <w:rsid w:val="00C5696F"/>
    <w:rsid w:val="00C60FCC"/>
    <w:rsid w:val="00C6107E"/>
    <w:rsid w:val="00C61547"/>
    <w:rsid w:val="00C616D0"/>
    <w:rsid w:val="00C62005"/>
    <w:rsid w:val="00C6251E"/>
    <w:rsid w:val="00C63178"/>
    <w:rsid w:val="00C640EF"/>
    <w:rsid w:val="00C647A3"/>
    <w:rsid w:val="00C66A3D"/>
    <w:rsid w:val="00C66B58"/>
    <w:rsid w:val="00C70AFB"/>
    <w:rsid w:val="00C730F7"/>
    <w:rsid w:val="00C75421"/>
    <w:rsid w:val="00C7575E"/>
    <w:rsid w:val="00C75780"/>
    <w:rsid w:val="00C75807"/>
    <w:rsid w:val="00C75862"/>
    <w:rsid w:val="00C773EF"/>
    <w:rsid w:val="00C82938"/>
    <w:rsid w:val="00C8445C"/>
    <w:rsid w:val="00C86FEB"/>
    <w:rsid w:val="00C9300A"/>
    <w:rsid w:val="00C943D1"/>
    <w:rsid w:val="00C94BD9"/>
    <w:rsid w:val="00C96B1F"/>
    <w:rsid w:val="00C972A9"/>
    <w:rsid w:val="00CA071E"/>
    <w:rsid w:val="00CA24AE"/>
    <w:rsid w:val="00CA3974"/>
    <w:rsid w:val="00CA3B12"/>
    <w:rsid w:val="00CA3D52"/>
    <w:rsid w:val="00CA3E78"/>
    <w:rsid w:val="00CA56C1"/>
    <w:rsid w:val="00CA6ABC"/>
    <w:rsid w:val="00CA74E3"/>
    <w:rsid w:val="00CA7D56"/>
    <w:rsid w:val="00CB13E9"/>
    <w:rsid w:val="00CB16F7"/>
    <w:rsid w:val="00CB44C0"/>
    <w:rsid w:val="00CB4DE1"/>
    <w:rsid w:val="00CB5127"/>
    <w:rsid w:val="00CB726D"/>
    <w:rsid w:val="00CC02FC"/>
    <w:rsid w:val="00CC39FD"/>
    <w:rsid w:val="00CC6F3C"/>
    <w:rsid w:val="00CD0E51"/>
    <w:rsid w:val="00CD2B17"/>
    <w:rsid w:val="00CD2FBF"/>
    <w:rsid w:val="00CD3BC7"/>
    <w:rsid w:val="00CD4270"/>
    <w:rsid w:val="00CD64BB"/>
    <w:rsid w:val="00CD6570"/>
    <w:rsid w:val="00CD6B9E"/>
    <w:rsid w:val="00CD739F"/>
    <w:rsid w:val="00CE0930"/>
    <w:rsid w:val="00CE0F60"/>
    <w:rsid w:val="00CF047B"/>
    <w:rsid w:val="00CF0625"/>
    <w:rsid w:val="00CF1EE2"/>
    <w:rsid w:val="00CF54CA"/>
    <w:rsid w:val="00CF6EDB"/>
    <w:rsid w:val="00CF74BF"/>
    <w:rsid w:val="00D002A5"/>
    <w:rsid w:val="00D00996"/>
    <w:rsid w:val="00D00D7A"/>
    <w:rsid w:val="00D01478"/>
    <w:rsid w:val="00D02764"/>
    <w:rsid w:val="00D0329D"/>
    <w:rsid w:val="00D032EB"/>
    <w:rsid w:val="00D0372A"/>
    <w:rsid w:val="00D03942"/>
    <w:rsid w:val="00D04B4A"/>
    <w:rsid w:val="00D062E4"/>
    <w:rsid w:val="00D1078E"/>
    <w:rsid w:val="00D13ECC"/>
    <w:rsid w:val="00D15989"/>
    <w:rsid w:val="00D17983"/>
    <w:rsid w:val="00D2133B"/>
    <w:rsid w:val="00D23112"/>
    <w:rsid w:val="00D23454"/>
    <w:rsid w:val="00D270C0"/>
    <w:rsid w:val="00D2718E"/>
    <w:rsid w:val="00D31D90"/>
    <w:rsid w:val="00D3368D"/>
    <w:rsid w:val="00D368BC"/>
    <w:rsid w:val="00D40DC7"/>
    <w:rsid w:val="00D416DF"/>
    <w:rsid w:val="00D41E29"/>
    <w:rsid w:val="00D43C51"/>
    <w:rsid w:val="00D46EA6"/>
    <w:rsid w:val="00D4791C"/>
    <w:rsid w:val="00D51BEC"/>
    <w:rsid w:val="00D5203D"/>
    <w:rsid w:val="00D522AA"/>
    <w:rsid w:val="00D5431F"/>
    <w:rsid w:val="00D548C2"/>
    <w:rsid w:val="00D55094"/>
    <w:rsid w:val="00D55170"/>
    <w:rsid w:val="00D57BEA"/>
    <w:rsid w:val="00D57F6E"/>
    <w:rsid w:val="00D60440"/>
    <w:rsid w:val="00D618E1"/>
    <w:rsid w:val="00D63E6D"/>
    <w:rsid w:val="00D66AEE"/>
    <w:rsid w:val="00D67718"/>
    <w:rsid w:val="00D7091F"/>
    <w:rsid w:val="00D7269B"/>
    <w:rsid w:val="00D730B1"/>
    <w:rsid w:val="00D76F83"/>
    <w:rsid w:val="00D770BD"/>
    <w:rsid w:val="00D8007F"/>
    <w:rsid w:val="00D801C8"/>
    <w:rsid w:val="00D80E67"/>
    <w:rsid w:val="00D824C8"/>
    <w:rsid w:val="00D84722"/>
    <w:rsid w:val="00D8525B"/>
    <w:rsid w:val="00D879F5"/>
    <w:rsid w:val="00D87FE1"/>
    <w:rsid w:val="00D91318"/>
    <w:rsid w:val="00D9152D"/>
    <w:rsid w:val="00D917F0"/>
    <w:rsid w:val="00D91BE9"/>
    <w:rsid w:val="00D924B4"/>
    <w:rsid w:val="00D94FFA"/>
    <w:rsid w:val="00D95C2D"/>
    <w:rsid w:val="00D97823"/>
    <w:rsid w:val="00D9782D"/>
    <w:rsid w:val="00DA1826"/>
    <w:rsid w:val="00DA6004"/>
    <w:rsid w:val="00DA642C"/>
    <w:rsid w:val="00DB0925"/>
    <w:rsid w:val="00DB17AD"/>
    <w:rsid w:val="00DB249F"/>
    <w:rsid w:val="00DB543E"/>
    <w:rsid w:val="00DB609A"/>
    <w:rsid w:val="00DC1F3A"/>
    <w:rsid w:val="00DC5EFC"/>
    <w:rsid w:val="00DC6F9C"/>
    <w:rsid w:val="00DC7516"/>
    <w:rsid w:val="00DD2939"/>
    <w:rsid w:val="00DD4077"/>
    <w:rsid w:val="00DD4E27"/>
    <w:rsid w:val="00DD5880"/>
    <w:rsid w:val="00DD591F"/>
    <w:rsid w:val="00DD6300"/>
    <w:rsid w:val="00DD7739"/>
    <w:rsid w:val="00DE03D0"/>
    <w:rsid w:val="00DE1D03"/>
    <w:rsid w:val="00DE2148"/>
    <w:rsid w:val="00DE2635"/>
    <w:rsid w:val="00DE30B0"/>
    <w:rsid w:val="00DE44BC"/>
    <w:rsid w:val="00DE4E4B"/>
    <w:rsid w:val="00DE7125"/>
    <w:rsid w:val="00DE7DBF"/>
    <w:rsid w:val="00DF0310"/>
    <w:rsid w:val="00DF143E"/>
    <w:rsid w:val="00DF399F"/>
    <w:rsid w:val="00DF4806"/>
    <w:rsid w:val="00DF4AD0"/>
    <w:rsid w:val="00DF6154"/>
    <w:rsid w:val="00DF63A9"/>
    <w:rsid w:val="00DF64C0"/>
    <w:rsid w:val="00DF6689"/>
    <w:rsid w:val="00DF6E39"/>
    <w:rsid w:val="00DF7DED"/>
    <w:rsid w:val="00E01EC8"/>
    <w:rsid w:val="00E022E5"/>
    <w:rsid w:val="00E02570"/>
    <w:rsid w:val="00E05AEA"/>
    <w:rsid w:val="00E071C8"/>
    <w:rsid w:val="00E0798C"/>
    <w:rsid w:val="00E10655"/>
    <w:rsid w:val="00E107F4"/>
    <w:rsid w:val="00E14560"/>
    <w:rsid w:val="00E1512C"/>
    <w:rsid w:val="00E16A86"/>
    <w:rsid w:val="00E1704B"/>
    <w:rsid w:val="00E17C24"/>
    <w:rsid w:val="00E20BFE"/>
    <w:rsid w:val="00E2101D"/>
    <w:rsid w:val="00E22A00"/>
    <w:rsid w:val="00E23383"/>
    <w:rsid w:val="00E23CCC"/>
    <w:rsid w:val="00E24172"/>
    <w:rsid w:val="00E26FDB"/>
    <w:rsid w:val="00E30990"/>
    <w:rsid w:val="00E31DA9"/>
    <w:rsid w:val="00E31EB6"/>
    <w:rsid w:val="00E32F72"/>
    <w:rsid w:val="00E337EB"/>
    <w:rsid w:val="00E36A8C"/>
    <w:rsid w:val="00E375ED"/>
    <w:rsid w:val="00E40599"/>
    <w:rsid w:val="00E40B55"/>
    <w:rsid w:val="00E40D69"/>
    <w:rsid w:val="00E50425"/>
    <w:rsid w:val="00E5084C"/>
    <w:rsid w:val="00E532FE"/>
    <w:rsid w:val="00E53DF6"/>
    <w:rsid w:val="00E54705"/>
    <w:rsid w:val="00E5498E"/>
    <w:rsid w:val="00E54D6E"/>
    <w:rsid w:val="00E570F9"/>
    <w:rsid w:val="00E574CA"/>
    <w:rsid w:val="00E65965"/>
    <w:rsid w:val="00E672FC"/>
    <w:rsid w:val="00E67333"/>
    <w:rsid w:val="00E7098D"/>
    <w:rsid w:val="00E70C8A"/>
    <w:rsid w:val="00E72C48"/>
    <w:rsid w:val="00E7426B"/>
    <w:rsid w:val="00E7758A"/>
    <w:rsid w:val="00E77936"/>
    <w:rsid w:val="00E80118"/>
    <w:rsid w:val="00E81730"/>
    <w:rsid w:val="00E82C33"/>
    <w:rsid w:val="00E848AE"/>
    <w:rsid w:val="00E8577D"/>
    <w:rsid w:val="00E8599C"/>
    <w:rsid w:val="00E909E3"/>
    <w:rsid w:val="00E92D42"/>
    <w:rsid w:val="00E9313E"/>
    <w:rsid w:val="00E93182"/>
    <w:rsid w:val="00E93526"/>
    <w:rsid w:val="00E94357"/>
    <w:rsid w:val="00E956AE"/>
    <w:rsid w:val="00E96105"/>
    <w:rsid w:val="00EA1427"/>
    <w:rsid w:val="00EA18BB"/>
    <w:rsid w:val="00EA28AD"/>
    <w:rsid w:val="00EA3E77"/>
    <w:rsid w:val="00EA4DBC"/>
    <w:rsid w:val="00EA6B5F"/>
    <w:rsid w:val="00EB255C"/>
    <w:rsid w:val="00EB323F"/>
    <w:rsid w:val="00EB3D09"/>
    <w:rsid w:val="00EB4DC8"/>
    <w:rsid w:val="00EB4FF4"/>
    <w:rsid w:val="00EB54CC"/>
    <w:rsid w:val="00EB55D5"/>
    <w:rsid w:val="00EB6376"/>
    <w:rsid w:val="00EC0B90"/>
    <w:rsid w:val="00EC1F2F"/>
    <w:rsid w:val="00EC2191"/>
    <w:rsid w:val="00EC381A"/>
    <w:rsid w:val="00EC49B5"/>
    <w:rsid w:val="00EC5397"/>
    <w:rsid w:val="00EC561A"/>
    <w:rsid w:val="00EC715B"/>
    <w:rsid w:val="00EC770F"/>
    <w:rsid w:val="00ED0C06"/>
    <w:rsid w:val="00ED12E4"/>
    <w:rsid w:val="00ED2891"/>
    <w:rsid w:val="00ED493E"/>
    <w:rsid w:val="00EE010C"/>
    <w:rsid w:val="00EE2EB5"/>
    <w:rsid w:val="00EE3082"/>
    <w:rsid w:val="00EF0515"/>
    <w:rsid w:val="00EF15E9"/>
    <w:rsid w:val="00EF1D39"/>
    <w:rsid w:val="00EF4C68"/>
    <w:rsid w:val="00EF4E25"/>
    <w:rsid w:val="00EF5B6E"/>
    <w:rsid w:val="00F004E2"/>
    <w:rsid w:val="00F025A6"/>
    <w:rsid w:val="00F025EE"/>
    <w:rsid w:val="00F02F3D"/>
    <w:rsid w:val="00F043CC"/>
    <w:rsid w:val="00F06025"/>
    <w:rsid w:val="00F071D9"/>
    <w:rsid w:val="00F14575"/>
    <w:rsid w:val="00F14915"/>
    <w:rsid w:val="00F14E43"/>
    <w:rsid w:val="00F22B64"/>
    <w:rsid w:val="00F24570"/>
    <w:rsid w:val="00F26243"/>
    <w:rsid w:val="00F2767D"/>
    <w:rsid w:val="00F276E7"/>
    <w:rsid w:val="00F279CC"/>
    <w:rsid w:val="00F30662"/>
    <w:rsid w:val="00F307FE"/>
    <w:rsid w:val="00F32187"/>
    <w:rsid w:val="00F32CD1"/>
    <w:rsid w:val="00F351E0"/>
    <w:rsid w:val="00F369F8"/>
    <w:rsid w:val="00F402DE"/>
    <w:rsid w:val="00F42CA9"/>
    <w:rsid w:val="00F44622"/>
    <w:rsid w:val="00F44942"/>
    <w:rsid w:val="00F4587F"/>
    <w:rsid w:val="00F466E3"/>
    <w:rsid w:val="00F46A0A"/>
    <w:rsid w:val="00F46B54"/>
    <w:rsid w:val="00F50395"/>
    <w:rsid w:val="00F516A0"/>
    <w:rsid w:val="00F521D2"/>
    <w:rsid w:val="00F66759"/>
    <w:rsid w:val="00F66952"/>
    <w:rsid w:val="00F66E94"/>
    <w:rsid w:val="00F67167"/>
    <w:rsid w:val="00F7183E"/>
    <w:rsid w:val="00F7659B"/>
    <w:rsid w:val="00F80291"/>
    <w:rsid w:val="00F80C42"/>
    <w:rsid w:val="00F81BA0"/>
    <w:rsid w:val="00F82090"/>
    <w:rsid w:val="00F823AE"/>
    <w:rsid w:val="00F82B01"/>
    <w:rsid w:val="00F82CCB"/>
    <w:rsid w:val="00F83E6B"/>
    <w:rsid w:val="00F8478F"/>
    <w:rsid w:val="00F90A03"/>
    <w:rsid w:val="00F90C01"/>
    <w:rsid w:val="00F91586"/>
    <w:rsid w:val="00F95C78"/>
    <w:rsid w:val="00F97437"/>
    <w:rsid w:val="00FA05A7"/>
    <w:rsid w:val="00FA1DCB"/>
    <w:rsid w:val="00FA352B"/>
    <w:rsid w:val="00FA4E81"/>
    <w:rsid w:val="00FA5B5B"/>
    <w:rsid w:val="00FA743D"/>
    <w:rsid w:val="00FB2816"/>
    <w:rsid w:val="00FB2CAC"/>
    <w:rsid w:val="00FB3415"/>
    <w:rsid w:val="00FB6651"/>
    <w:rsid w:val="00FC24A4"/>
    <w:rsid w:val="00FC3CD4"/>
    <w:rsid w:val="00FD0993"/>
    <w:rsid w:val="00FD302B"/>
    <w:rsid w:val="00FD4BF3"/>
    <w:rsid w:val="00FD5A3A"/>
    <w:rsid w:val="00FD5E86"/>
    <w:rsid w:val="00FD7172"/>
    <w:rsid w:val="00FE339C"/>
    <w:rsid w:val="00FE3815"/>
    <w:rsid w:val="00FE4816"/>
    <w:rsid w:val="00FE5291"/>
    <w:rsid w:val="00FE53EE"/>
    <w:rsid w:val="00FE5A26"/>
    <w:rsid w:val="00FE5D1A"/>
    <w:rsid w:val="00FE6161"/>
    <w:rsid w:val="00FF2293"/>
    <w:rsid w:val="00FF463C"/>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GB" w:eastAsia="en-GB"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1E"/>
    <w:pPr>
      <w:spacing w:after="200"/>
    </w:pPr>
    <w:rPr>
      <w:sz w:val="24"/>
      <w:szCs w:val="24"/>
      <w:lang w:eastAsia="en-US" w:bidi="ar-SA"/>
    </w:rPr>
  </w:style>
  <w:style w:type="paragraph" w:styleId="Heading1">
    <w:name w:val="heading 1"/>
    <w:basedOn w:val="Normal"/>
    <w:next w:val="Normal"/>
    <w:link w:val="Heading1Char"/>
    <w:autoRedefine/>
    <w:uiPriority w:val="99"/>
    <w:qFormat/>
    <w:rsid w:val="005D736F"/>
    <w:pPr>
      <w:keepNext/>
      <w:keepLines/>
      <w:numPr>
        <w:numId w:val="24"/>
      </w:numPr>
      <w:tabs>
        <w:tab w:val="left" w:pos="426"/>
      </w:tabs>
      <w:spacing w:after="0"/>
      <w:ind w:left="357" w:hanging="357"/>
      <w:jc w:val="both"/>
      <w:outlineLvl w:val="0"/>
    </w:pPr>
    <w:rPr>
      <w:b/>
      <w:lang w:eastAsia="en-GB" w:bidi="he-IL"/>
    </w:rPr>
  </w:style>
  <w:style w:type="paragraph" w:styleId="Heading2">
    <w:name w:val="heading 2"/>
    <w:basedOn w:val="Normal"/>
    <w:next w:val="Normal"/>
    <w:link w:val="Heading2Char"/>
    <w:autoRedefine/>
    <w:uiPriority w:val="99"/>
    <w:qFormat/>
    <w:rsid w:val="00637A57"/>
    <w:pPr>
      <w:keepNext/>
      <w:numPr>
        <w:ilvl w:val="1"/>
        <w:numId w:val="24"/>
      </w:numPr>
      <w:tabs>
        <w:tab w:val="left" w:pos="851"/>
        <w:tab w:val="left" w:pos="993"/>
      </w:tabs>
      <w:spacing w:after="0"/>
      <w:ind w:left="788" w:hanging="431"/>
      <w:jc w:val="both"/>
      <w:outlineLvl w:val="1"/>
    </w:pPr>
    <w:rPr>
      <w:rFonts w:ascii="Tahoma" w:hAnsi="Tahoma"/>
      <w:b/>
      <w:iCs/>
      <w:sz w:val="22"/>
      <w:szCs w:val="22"/>
      <w:lang w:eastAsia="en-GB" w:bidi="he-IL"/>
    </w:rPr>
  </w:style>
  <w:style w:type="paragraph" w:styleId="Heading3">
    <w:name w:val="heading 3"/>
    <w:basedOn w:val="Normal"/>
    <w:next w:val="Normal"/>
    <w:link w:val="Heading3Char"/>
    <w:uiPriority w:val="99"/>
    <w:qFormat/>
    <w:rsid w:val="0082695D"/>
    <w:pPr>
      <w:keepNext/>
      <w:numPr>
        <w:ilvl w:val="2"/>
        <w:numId w:val="24"/>
      </w:numPr>
      <w:spacing w:after="0"/>
      <w:outlineLvl w:val="2"/>
    </w:pPr>
    <w:rPr>
      <w:rFonts w:cs="Arial"/>
      <w:b/>
      <w:bCs/>
      <w:sz w:val="22"/>
      <w:szCs w:val="22"/>
    </w:rPr>
  </w:style>
  <w:style w:type="paragraph" w:styleId="Heading4">
    <w:name w:val="heading 4"/>
    <w:basedOn w:val="Normal"/>
    <w:next w:val="Normal"/>
    <w:link w:val="Heading4Char"/>
    <w:autoRedefine/>
    <w:uiPriority w:val="99"/>
    <w:qFormat/>
    <w:rsid w:val="00746B29"/>
    <w:pPr>
      <w:keepNext/>
      <w:numPr>
        <w:ilvl w:val="3"/>
        <w:numId w:val="24"/>
      </w:numPr>
      <w:tabs>
        <w:tab w:val="left" w:pos="1800"/>
        <w:tab w:val="left" w:pos="1985"/>
      </w:tabs>
      <w:spacing w:after="0"/>
      <w:outlineLvl w:val="3"/>
    </w:pPr>
    <w:rPr>
      <w:rFonts w:ascii="Tahoma" w:hAnsi="Tahoma"/>
      <w:b/>
      <w:bCs/>
      <w:sz w:val="22"/>
      <w:szCs w:val="22"/>
      <w:lang w:bidi="he-IL"/>
    </w:rPr>
  </w:style>
  <w:style w:type="paragraph" w:styleId="Heading5">
    <w:name w:val="heading 5"/>
    <w:basedOn w:val="Normal"/>
    <w:next w:val="Normal"/>
    <w:link w:val="Heading5Char"/>
    <w:autoRedefine/>
    <w:uiPriority w:val="99"/>
    <w:qFormat/>
    <w:rsid w:val="00900A58"/>
    <w:pPr>
      <w:numPr>
        <w:ilvl w:val="4"/>
        <w:numId w:val="24"/>
      </w:numPr>
      <w:tabs>
        <w:tab w:val="left" w:pos="2410"/>
      </w:tabs>
      <w:spacing w:after="0"/>
      <w:ind w:left="2234" w:hanging="794"/>
      <w:outlineLvl w:val="4"/>
    </w:pPr>
    <w:rPr>
      <w:rFonts w:eastAsia="Times New Roman"/>
      <w:b/>
      <w:bCs/>
      <w:iCs/>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36F"/>
    <w:rPr>
      <w:rFonts w:ascii="Cambria" w:hAnsi="Cambria"/>
      <w:b/>
      <w:sz w:val="24"/>
    </w:rPr>
  </w:style>
  <w:style w:type="character" w:customStyle="1" w:styleId="Heading2Char">
    <w:name w:val="Heading 2 Char"/>
    <w:basedOn w:val="DefaultParagraphFont"/>
    <w:link w:val="Heading2"/>
    <w:uiPriority w:val="99"/>
    <w:locked/>
    <w:rsid w:val="00637A57"/>
    <w:rPr>
      <w:rFonts w:ascii="Tahoma" w:hAnsi="Tahoma"/>
      <w:b/>
      <w:sz w:val="22"/>
    </w:rPr>
  </w:style>
  <w:style w:type="character" w:customStyle="1" w:styleId="Heading3Char">
    <w:name w:val="Heading 3 Char"/>
    <w:basedOn w:val="DefaultParagraphFont"/>
    <w:link w:val="Heading3"/>
    <w:uiPriority w:val="99"/>
    <w:locked/>
    <w:rsid w:val="0082695D"/>
    <w:rPr>
      <w:rFonts w:cs="Arial"/>
      <w:b/>
      <w:bCs/>
      <w:sz w:val="22"/>
      <w:szCs w:val="22"/>
      <w:lang w:eastAsia="en-US"/>
    </w:rPr>
  </w:style>
  <w:style w:type="character" w:customStyle="1" w:styleId="Heading4Char">
    <w:name w:val="Heading 4 Char"/>
    <w:basedOn w:val="DefaultParagraphFont"/>
    <w:link w:val="Heading4"/>
    <w:uiPriority w:val="99"/>
    <w:locked/>
    <w:rsid w:val="00746B29"/>
    <w:rPr>
      <w:rFonts w:ascii="Tahoma" w:hAnsi="Tahoma"/>
      <w:b/>
      <w:sz w:val="22"/>
      <w:lang w:eastAsia="en-US"/>
    </w:rPr>
  </w:style>
  <w:style w:type="character" w:customStyle="1" w:styleId="Heading5Char">
    <w:name w:val="Heading 5 Char"/>
    <w:basedOn w:val="DefaultParagraphFont"/>
    <w:link w:val="Heading5"/>
    <w:uiPriority w:val="99"/>
    <w:locked/>
    <w:rsid w:val="00900A58"/>
    <w:rPr>
      <w:rFonts w:ascii="Cambria" w:hAnsi="Cambria"/>
      <w:b/>
      <w:sz w:val="22"/>
      <w:lang w:eastAsia="en-US"/>
    </w:rPr>
  </w:style>
  <w:style w:type="paragraph" w:styleId="FootnoteText">
    <w:name w:val="footnote text"/>
    <w:basedOn w:val="Normal"/>
    <w:link w:val="FootnoteTextChar"/>
    <w:uiPriority w:val="99"/>
    <w:semiHidden/>
    <w:rsid w:val="00B50570"/>
    <w:rPr>
      <w:sz w:val="20"/>
      <w:szCs w:val="20"/>
    </w:rPr>
  </w:style>
  <w:style w:type="character" w:customStyle="1" w:styleId="FootnoteTextChar">
    <w:name w:val="Footnote Text Char"/>
    <w:basedOn w:val="DefaultParagraphFont"/>
    <w:link w:val="FootnoteText"/>
    <w:uiPriority w:val="99"/>
    <w:semiHidden/>
    <w:rsid w:val="00C21A37"/>
    <w:rPr>
      <w:sz w:val="20"/>
      <w:szCs w:val="20"/>
      <w:lang w:eastAsia="en-US" w:bidi="ar-SA"/>
    </w:rPr>
  </w:style>
  <w:style w:type="character" w:styleId="FootnoteReference">
    <w:name w:val="footnote reference"/>
    <w:basedOn w:val="DefaultParagraphFont"/>
    <w:uiPriority w:val="99"/>
    <w:semiHidden/>
    <w:rsid w:val="00B50570"/>
    <w:rPr>
      <w:rFonts w:cs="Times New Roman"/>
      <w:vertAlign w:val="superscript"/>
    </w:rPr>
  </w:style>
  <w:style w:type="paragraph" w:styleId="Footer">
    <w:name w:val="footer"/>
    <w:basedOn w:val="Normal"/>
    <w:link w:val="FooterChar"/>
    <w:uiPriority w:val="99"/>
    <w:rsid w:val="00870212"/>
    <w:pPr>
      <w:tabs>
        <w:tab w:val="center" w:pos="4320"/>
        <w:tab w:val="right" w:pos="8640"/>
      </w:tabs>
    </w:pPr>
  </w:style>
  <w:style w:type="character" w:customStyle="1" w:styleId="FooterChar">
    <w:name w:val="Footer Char"/>
    <w:basedOn w:val="DefaultParagraphFont"/>
    <w:link w:val="Footer"/>
    <w:uiPriority w:val="99"/>
    <w:locked/>
    <w:rsid w:val="00C348BB"/>
    <w:rPr>
      <w:rFonts w:cs="Times New Roman"/>
      <w:sz w:val="24"/>
      <w:szCs w:val="24"/>
      <w:lang w:val="fr-FR" w:eastAsia="en-US"/>
    </w:rPr>
  </w:style>
  <w:style w:type="character" w:styleId="PageNumber">
    <w:name w:val="page number"/>
    <w:basedOn w:val="DefaultParagraphFont"/>
    <w:uiPriority w:val="99"/>
    <w:rsid w:val="00870212"/>
    <w:rPr>
      <w:rFonts w:cs="Times New Roman"/>
    </w:rPr>
  </w:style>
  <w:style w:type="paragraph" w:customStyle="1" w:styleId="Heading11">
    <w:name w:val="Heading 11"/>
    <w:basedOn w:val="Normal"/>
    <w:next w:val="Normal"/>
    <w:uiPriority w:val="99"/>
    <w:rsid w:val="00530338"/>
    <w:pPr>
      <w:autoSpaceDE w:val="0"/>
      <w:autoSpaceDN w:val="0"/>
      <w:adjustRightInd w:val="0"/>
      <w:spacing w:before="240" w:after="60"/>
    </w:pPr>
    <w:rPr>
      <w:rFonts w:ascii="Arial" w:eastAsia="Times New Roman" w:hAnsi="Arial"/>
      <w:lang w:eastAsia="fr-FR"/>
    </w:rPr>
  </w:style>
  <w:style w:type="paragraph" w:styleId="BalloonText">
    <w:name w:val="Balloon Text"/>
    <w:basedOn w:val="Normal"/>
    <w:link w:val="BalloonTextChar"/>
    <w:uiPriority w:val="99"/>
    <w:semiHidden/>
    <w:rsid w:val="00160053"/>
    <w:rPr>
      <w:rFonts w:ascii="Tahoma" w:hAnsi="Tahoma" w:cs="Tahoma"/>
      <w:sz w:val="16"/>
      <w:szCs w:val="16"/>
    </w:rPr>
  </w:style>
  <w:style w:type="character" w:customStyle="1" w:styleId="BalloonTextChar">
    <w:name w:val="Balloon Text Char"/>
    <w:basedOn w:val="DefaultParagraphFont"/>
    <w:link w:val="BalloonText"/>
    <w:uiPriority w:val="99"/>
    <w:semiHidden/>
    <w:rsid w:val="00C21A37"/>
    <w:rPr>
      <w:rFonts w:ascii="Times New Roman" w:hAnsi="Times New Roman"/>
      <w:sz w:val="0"/>
      <w:szCs w:val="0"/>
      <w:lang w:eastAsia="en-US" w:bidi="ar-SA"/>
    </w:rPr>
  </w:style>
  <w:style w:type="paragraph" w:styleId="NormalWeb">
    <w:name w:val="Normal (Web)"/>
    <w:basedOn w:val="Normal"/>
    <w:uiPriority w:val="99"/>
    <w:rsid w:val="00BE701E"/>
    <w:pPr>
      <w:spacing w:before="100" w:beforeAutospacing="1" w:after="100" w:afterAutospacing="1"/>
    </w:pPr>
    <w:rPr>
      <w:rFonts w:ascii="Verdana" w:eastAsia="SimSun" w:hAnsi="Verdana" w:cs="Arial"/>
      <w:color w:val="000000"/>
      <w:sz w:val="13"/>
      <w:szCs w:val="13"/>
      <w:lang w:val="en-US" w:eastAsia="zh-CN"/>
    </w:rPr>
  </w:style>
  <w:style w:type="character" w:styleId="Hyperlink">
    <w:name w:val="Hyperlink"/>
    <w:basedOn w:val="DefaultParagraphFont"/>
    <w:uiPriority w:val="99"/>
    <w:rsid w:val="003A0E04"/>
    <w:rPr>
      <w:rFonts w:cs="Times New Roman"/>
      <w:color w:val="0000FF"/>
      <w:u w:val="single"/>
    </w:rPr>
  </w:style>
  <w:style w:type="paragraph" w:styleId="BodyText">
    <w:name w:val="Body Text"/>
    <w:basedOn w:val="Normal"/>
    <w:link w:val="BodyTextChar"/>
    <w:uiPriority w:val="99"/>
    <w:rsid w:val="003A0E04"/>
    <w:pPr>
      <w:spacing w:after="0"/>
      <w:jc w:val="both"/>
    </w:pPr>
    <w:rPr>
      <w:rFonts w:ascii="Times" w:hAnsi="Times"/>
      <w:szCs w:val="20"/>
      <w:lang w:eastAsia="fr-FR"/>
    </w:rPr>
  </w:style>
  <w:style w:type="character" w:customStyle="1" w:styleId="BodyTextChar">
    <w:name w:val="Body Text Char"/>
    <w:basedOn w:val="DefaultParagraphFont"/>
    <w:link w:val="BodyText"/>
    <w:uiPriority w:val="99"/>
    <w:semiHidden/>
    <w:rsid w:val="00C21A37"/>
    <w:rPr>
      <w:sz w:val="24"/>
      <w:szCs w:val="24"/>
      <w:lang w:eastAsia="en-US" w:bidi="ar-SA"/>
    </w:rPr>
  </w:style>
  <w:style w:type="paragraph" w:styleId="Header">
    <w:name w:val="header"/>
    <w:basedOn w:val="Normal"/>
    <w:link w:val="HeaderChar"/>
    <w:uiPriority w:val="99"/>
    <w:rsid w:val="00066DBD"/>
    <w:pPr>
      <w:tabs>
        <w:tab w:val="center" w:pos="4536"/>
        <w:tab w:val="right" w:pos="9072"/>
      </w:tabs>
      <w:spacing w:after="0"/>
      <w:jc w:val="both"/>
    </w:pPr>
    <w:rPr>
      <w:rFonts w:ascii="Arial" w:eastAsia="Times New Roman" w:hAnsi="Arial"/>
      <w:sz w:val="20"/>
      <w:szCs w:val="20"/>
      <w:lang w:val="fr-FR" w:eastAsia="fr-FR" w:bidi="he-IL"/>
    </w:rPr>
  </w:style>
  <w:style w:type="character" w:customStyle="1" w:styleId="HeaderChar">
    <w:name w:val="Header Char"/>
    <w:basedOn w:val="DefaultParagraphFont"/>
    <w:link w:val="Header"/>
    <w:uiPriority w:val="99"/>
    <w:locked/>
    <w:rsid w:val="00F402DE"/>
    <w:rPr>
      <w:rFonts w:ascii="Arial" w:hAnsi="Arial"/>
      <w:lang w:val="fr-FR" w:eastAsia="fr-FR"/>
    </w:rPr>
  </w:style>
  <w:style w:type="paragraph" w:customStyle="1" w:styleId="Sous-tit">
    <w:name w:val="Sous-tit"/>
    <w:basedOn w:val="Normal"/>
    <w:uiPriority w:val="99"/>
    <w:rsid w:val="008538D2"/>
    <w:pPr>
      <w:spacing w:after="0"/>
      <w:jc w:val="both"/>
    </w:pPr>
    <w:rPr>
      <w:rFonts w:ascii="Times" w:eastAsia="Times New Roman" w:hAnsi="Times" w:cs="Times"/>
      <w:b/>
      <w:bCs/>
      <w:sz w:val="28"/>
      <w:szCs w:val="28"/>
      <w:lang w:eastAsia="fr-FR" w:bidi="he-IL"/>
    </w:rPr>
  </w:style>
  <w:style w:type="paragraph" w:styleId="BodyText3">
    <w:name w:val="Body Text 3"/>
    <w:basedOn w:val="Normal"/>
    <w:link w:val="BodyText3Char"/>
    <w:uiPriority w:val="99"/>
    <w:rsid w:val="008538D2"/>
    <w:pPr>
      <w:spacing w:after="120"/>
      <w:jc w:val="both"/>
    </w:pPr>
    <w:rPr>
      <w:rFonts w:ascii="Arial" w:eastAsia="Times New Roman" w:hAnsi="Arial"/>
      <w:sz w:val="16"/>
      <w:szCs w:val="16"/>
      <w:lang w:eastAsia="fr-FR"/>
    </w:rPr>
  </w:style>
  <w:style w:type="character" w:customStyle="1" w:styleId="BodyText3Char">
    <w:name w:val="Body Text 3 Char"/>
    <w:basedOn w:val="DefaultParagraphFont"/>
    <w:link w:val="BodyText3"/>
    <w:uiPriority w:val="99"/>
    <w:semiHidden/>
    <w:rsid w:val="00C21A37"/>
    <w:rPr>
      <w:sz w:val="16"/>
      <w:szCs w:val="16"/>
      <w:lang w:eastAsia="en-US" w:bidi="ar-SA"/>
    </w:rPr>
  </w:style>
  <w:style w:type="paragraph" w:styleId="TOC3">
    <w:name w:val="toc 3"/>
    <w:basedOn w:val="Normal"/>
    <w:next w:val="Normal"/>
    <w:autoRedefine/>
    <w:uiPriority w:val="99"/>
    <w:rsid w:val="00422ED4"/>
    <w:pPr>
      <w:tabs>
        <w:tab w:val="left" w:pos="993"/>
        <w:tab w:val="right" w:leader="dot" w:pos="9056"/>
      </w:tabs>
      <w:spacing w:after="0"/>
      <w:ind w:left="482"/>
    </w:pPr>
    <w:rPr>
      <w:sz w:val="18"/>
    </w:rPr>
  </w:style>
  <w:style w:type="paragraph" w:styleId="TOC1">
    <w:name w:val="toc 1"/>
    <w:basedOn w:val="Normal"/>
    <w:next w:val="Normal"/>
    <w:autoRedefine/>
    <w:uiPriority w:val="99"/>
    <w:rsid w:val="00714CBE"/>
    <w:pPr>
      <w:tabs>
        <w:tab w:val="left" w:pos="284"/>
        <w:tab w:val="left" w:pos="426"/>
        <w:tab w:val="right" w:leader="dot" w:pos="9056"/>
      </w:tabs>
      <w:spacing w:after="0"/>
    </w:pPr>
  </w:style>
  <w:style w:type="paragraph" w:styleId="TOC2">
    <w:name w:val="toc 2"/>
    <w:basedOn w:val="Normal"/>
    <w:next w:val="Normal"/>
    <w:autoRedefine/>
    <w:uiPriority w:val="99"/>
    <w:rsid w:val="00147BC1"/>
    <w:pPr>
      <w:tabs>
        <w:tab w:val="left" w:pos="567"/>
        <w:tab w:val="left" w:pos="709"/>
        <w:tab w:val="left" w:pos="851"/>
        <w:tab w:val="left" w:pos="993"/>
        <w:tab w:val="right" w:leader="dot" w:pos="9056"/>
      </w:tabs>
      <w:spacing w:after="0"/>
      <w:ind w:left="426"/>
    </w:pPr>
    <w:rPr>
      <w:sz w:val="18"/>
    </w:rPr>
  </w:style>
  <w:style w:type="paragraph" w:styleId="TOC4">
    <w:name w:val="toc 4"/>
    <w:basedOn w:val="Normal"/>
    <w:next w:val="Normal"/>
    <w:autoRedefine/>
    <w:uiPriority w:val="99"/>
    <w:rsid w:val="00732C1B"/>
    <w:pPr>
      <w:ind w:left="720"/>
    </w:pPr>
  </w:style>
  <w:style w:type="character" w:styleId="FollowedHyperlink">
    <w:name w:val="FollowedHyperlink"/>
    <w:basedOn w:val="DefaultParagraphFont"/>
    <w:uiPriority w:val="99"/>
    <w:semiHidden/>
    <w:rsid w:val="00F26243"/>
    <w:rPr>
      <w:rFonts w:cs="Times New Roman"/>
      <w:color w:val="800080"/>
      <w:u w:val="single"/>
    </w:rPr>
  </w:style>
  <w:style w:type="paragraph" w:styleId="Index1">
    <w:name w:val="index 1"/>
    <w:basedOn w:val="Normal"/>
    <w:next w:val="Normal"/>
    <w:autoRedefine/>
    <w:uiPriority w:val="99"/>
    <w:rsid w:val="0039505F"/>
    <w:pPr>
      <w:spacing w:after="0"/>
      <w:ind w:left="240" w:hanging="240"/>
    </w:pPr>
    <w:rPr>
      <w:sz w:val="20"/>
      <w:szCs w:val="20"/>
    </w:rPr>
  </w:style>
  <w:style w:type="paragraph" w:styleId="Index2">
    <w:name w:val="index 2"/>
    <w:basedOn w:val="Normal"/>
    <w:next w:val="Normal"/>
    <w:autoRedefine/>
    <w:uiPriority w:val="99"/>
    <w:rsid w:val="0039505F"/>
    <w:pPr>
      <w:spacing w:after="0"/>
      <w:ind w:left="480" w:hanging="240"/>
    </w:pPr>
    <w:rPr>
      <w:sz w:val="20"/>
      <w:szCs w:val="20"/>
    </w:rPr>
  </w:style>
  <w:style w:type="paragraph" w:styleId="Index3">
    <w:name w:val="index 3"/>
    <w:basedOn w:val="Normal"/>
    <w:next w:val="Normal"/>
    <w:autoRedefine/>
    <w:uiPriority w:val="99"/>
    <w:rsid w:val="0039505F"/>
    <w:pPr>
      <w:spacing w:after="0"/>
      <w:ind w:left="720" w:hanging="240"/>
    </w:pPr>
    <w:rPr>
      <w:sz w:val="20"/>
      <w:szCs w:val="20"/>
    </w:rPr>
  </w:style>
  <w:style w:type="paragraph" w:styleId="Index4">
    <w:name w:val="index 4"/>
    <w:basedOn w:val="Normal"/>
    <w:next w:val="Normal"/>
    <w:autoRedefine/>
    <w:uiPriority w:val="99"/>
    <w:rsid w:val="0039505F"/>
    <w:pPr>
      <w:spacing w:after="0"/>
      <w:ind w:left="960" w:hanging="240"/>
    </w:pPr>
    <w:rPr>
      <w:sz w:val="20"/>
      <w:szCs w:val="20"/>
    </w:rPr>
  </w:style>
  <w:style w:type="paragraph" w:styleId="Index5">
    <w:name w:val="index 5"/>
    <w:basedOn w:val="Normal"/>
    <w:next w:val="Normal"/>
    <w:autoRedefine/>
    <w:uiPriority w:val="99"/>
    <w:rsid w:val="0039505F"/>
    <w:pPr>
      <w:spacing w:after="0"/>
      <w:ind w:left="1200" w:hanging="240"/>
    </w:pPr>
    <w:rPr>
      <w:sz w:val="20"/>
      <w:szCs w:val="20"/>
    </w:rPr>
  </w:style>
  <w:style w:type="paragraph" w:styleId="Index6">
    <w:name w:val="index 6"/>
    <w:basedOn w:val="Normal"/>
    <w:next w:val="Normal"/>
    <w:autoRedefine/>
    <w:uiPriority w:val="99"/>
    <w:rsid w:val="0039505F"/>
    <w:pPr>
      <w:spacing w:after="0"/>
      <w:ind w:left="1440" w:hanging="240"/>
    </w:pPr>
    <w:rPr>
      <w:sz w:val="20"/>
      <w:szCs w:val="20"/>
    </w:rPr>
  </w:style>
  <w:style w:type="paragraph" w:styleId="Index7">
    <w:name w:val="index 7"/>
    <w:basedOn w:val="Normal"/>
    <w:next w:val="Normal"/>
    <w:autoRedefine/>
    <w:uiPriority w:val="99"/>
    <w:rsid w:val="0039505F"/>
    <w:pPr>
      <w:spacing w:after="0"/>
      <w:ind w:left="1680" w:hanging="240"/>
    </w:pPr>
    <w:rPr>
      <w:sz w:val="20"/>
      <w:szCs w:val="20"/>
    </w:rPr>
  </w:style>
  <w:style w:type="paragraph" w:styleId="Index8">
    <w:name w:val="index 8"/>
    <w:basedOn w:val="Normal"/>
    <w:next w:val="Normal"/>
    <w:autoRedefine/>
    <w:uiPriority w:val="99"/>
    <w:rsid w:val="0039505F"/>
    <w:pPr>
      <w:spacing w:after="0"/>
      <w:ind w:left="1920" w:hanging="240"/>
    </w:pPr>
    <w:rPr>
      <w:sz w:val="20"/>
      <w:szCs w:val="20"/>
    </w:rPr>
  </w:style>
  <w:style w:type="paragraph" w:styleId="Index9">
    <w:name w:val="index 9"/>
    <w:basedOn w:val="Normal"/>
    <w:next w:val="Normal"/>
    <w:autoRedefine/>
    <w:uiPriority w:val="99"/>
    <w:rsid w:val="0039505F"/>
    <w:pPr>
      <w:spacing w:after="0"/>
      <w:ind w:left="2160" w:hanging="240"/>
    </w:pPr>
    <w:rPr>
      <w:sz w:val="20"/>
      <w:szCs w:val="20"/>
    </w:rPr>
  </w:style>
  <w:style w:type="paragraph" w:styleId="IndexHeading">
    <w:name w:val="index heading"/>
    <w:basedOn w:val="Normal"/>
    <w:next w:val="Index1"/>
    <w:uiPriority w:val="99"/>
    <w:rsid w:val="0039505F"/>
    <w:pPr>
      <w:spacing w:before="120" w:after="120"/>
    </w:pPr>
    <w:rPr>
      <w:i/>
      <w:sz w:val="20"/>
      <w:szCs w:val="20"/>
    </w:rPr>
  </w:style>
  <w:style w:type="paragraph" w:styleId="TOC5">
    <w:name w:val="toc 5"/>
    <w:basedOn w:val="Normal"/>
    <w:next w:val="Normal"/>
    <w:autoRedefine/>
    <w:uiPriority w:val="99"/>
    <w:rsid w:val="0039505F"/>
    <w:pPr>
      <w:ind w:left="960"/>
    </w:pPr>
  </w:style>
  <w:style w:type="paragraph" w:styleId="TOC6">
    <w:name w:val="toc 6"/>
    <w:basedOn w:val="Normal"/>
    <w:next w:val="Normal"/>
    <w:autoRedefine/>
    <w:uiPriority w:val="99"/>
    <w:rsid w:val="0039505F"/>
    <w:pPr>
      <w:ind w:left="1200"/>
    </w:pPr>
  </w:style>
  <w:style w:type="paragraph" w:styleId="TOC7">
    <w:name w:val="toc 7"/>
    <w:basedOn w:val="Normal"/>
    <w:next w:val="Normal"/>
    <w:autoRedefine/>
    <w:uiPriority w:val="99"/>
    <w:rsid w:val="0039505F"/>
    <w:pPr>
      <w:ind w:left="1440"/>
    </w:pPr>
  </w:style>
  <w:style w:type="paragraph" w:styleId="TOC8">
    <w:name w:val="toc 8"/>
    <w:basedOn w:val="Normal"/>
    <w:next w:val="Normal"/>
    <w:autoRedefine/>
    <w:uiPriority w:val="99"/>
    <w:rsid w:val="0039505F"/>
    <w:pPr>
      <w:ind w:left="1680"/>
    </w:pPr>
  </w:style>
  <w:style w:type="paragraph" w:styleId="TOC9">
    <w:name w:val="toc 9"/>
    <w:basedOn w:val="Normal"/>
    <w:next w:val="Normal"/>
    <w:autoRedefine/>
    <w:uiPriority w:val="99"/>
    <w:rsid w:val="0039505F"/>
    <w:pPr>
      <w:ind w:left="1920"/>
    </w:pPr>
  </w:style>
  <w:style w:type="table" w:styleId="TableGrid">
    <w:name w:val="Table Grid"/>
    <w:basedOn w:val="TableNormal"/>
    <w:uiPriority w:val="99"/>
    <w:rsid w:val="00CF7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nseQuote1">
    <w:name w:val="Intense Quote1"/>
    <w:uiPriority w:val="99"/>
    <w:rsid w:val="00F402DE"/>
    <w:rPr>
      <w:rFonts w:eastAsia="MS Mincho"/>
      <w:color w:val="365F91"/>
      <w:sz w:val="20"/>
      <w:szCs w:val="20"/>
      <w:lang w:eastAsia="zh-TW"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Spacing">
    <w:name w:val="No Spacing"/>
    <w:link w:val="NoSpacingChar"/>
    <w:uiPriority w:val="1"/>
    <w:qFormat/>
    <w:rsid w:val="00F402DE"/>
    <w:rPr>
      <w:rFonts w:ascii="PMingLiU" w:eastAsia="MS Mincho" w:hAnsi="PMingLiU"/>
      <w:lang w:bidi="ar-SA"/>
    </w:rPr>
  </w:style>
  <w:style w:type="character" w:customStyle="1" w:styleId="NoSpacingChar">
    <w:name w:val="No Spacing Char"/>
    <w:link w:val="NoSpacing"/>
    <w:uiPriority w:val="99"/>
    <w:locked/>
    <w:rsid w:val="00F402DE"/>
    <w:rPr>
      <w:rFonts w:ascii="PMingLiU" w:eastAsia="MS Mincho" w:hAnsi="PMingLiU"/>
      <w:sz w:val="22"/>
    </w:rPr>
  </w:style>
  <w:style w:type="character" w:styleId="CommentReference">
    <w:name w:val="annotation reference"/>
    <w:basedOn w:val="DefaultParagraphFont"/>
    <w:uiPriority w:val="99"/>
    <w:semiHidden/>
    <w:rsid w:val="00010BDC"/>
    <w:rPr>
      <w:rFonts w:cs="Times New Roman"/>
      <w:sz w:val="16"/>
    </w:rPr>
  </w:style>
  <w:style w:type="paragraph" w:styleId="CommentText">
    <w:name w:val="annotation text"/>
    <w:basedOn w:val="Normal"/>
    <w:link w:val="CommentTextChar"/>
    <w:uiPriority w:val="99"/>
    <w:semiHidden/>
    <w:rsid w:val="00010BDC"/>
    <w:rPr>
      <w:sz w:val="20"/>
      <w:szCs w:val="20"/>
    </w:rPr>
  </w:style>
  <w:style w:type="character" w:customStyle="1" w:styleId="CommentTextChar">
    <w:name w:val="Comment Text Char"/>
    <w:basedOn w:val="DefaultParagraphFont"/>
    <w:link w:val="CommentText"/>
    <w:uiPriority w:val="99"/>
    <w:semiHidden/>
    <w:rsid w:val="00C21A37"/>
    <w:rPr>
      <w:sz w:val="20"/>
      <w:szCs w:val="20"/>
      <w:lang w:eastAsia="en-US" w:bidi="ar-SA"/>
    </w:rPr>
  </w:style>
  <w:style w:type="paragraph" w:styleId="CommentSubject">
    <w:name w:val="annotation subject"/>
    <w:basedOn w:val="CommentText"/>
    <w:next w:val="CommentText"/>
    <w:link w:val="CommentSubjectChar"/>
    <w:uiPriority w:val="99"/>
    <w:semiHidden/>
    <w:rsid w:val="00010BDC"/>
    <w:rPr>
      <w:b/>
      <w:bCs/>
    </w:rPr>
  </w:style>
  <w:style w:type="character" w:customStyle="1" w:styleId="CommentSubjectChar">
    <w:name w:val="Comment Subject Char"/>
    <w:basedOn w:val="CommentTextChar"/>
    <w:link w:val="CommentSubject"/>
    <w:uiPriority w:val="99"/>
    <w:semiHidden/>
    <w:rsid w:val="00C21A37"/>
    <w:rPr>
      <w:b/>
      <w:bCs/>
      <w:sz w:val="20"/>
      <w:szCs w:val="20"/>
      <w:lang w:eastAsia="en-US" w:bidi="ar-SA"/>
    </w:rPr>
  </w:style>
  <w:style w:type="paragraph" w:styleId="TOCHeading">
    <w:name w:val="TOC Heading"/>
    <w:basedOn w:val="Heading1"/>
    <w:next w:val="Normal"/>
    <w:uiPriority w:val="99"/>
    <w:qFormat/>
    <w:rsid w:val="00C348BB"/>
    <w:pPr>
      <w:spacing w:before="480" w:line="276" w:lineRule="auto"/>
      <w:outlineLvl w:val="9"/>
    </w:pPr>
    <w:rPr>
      <w:rFonts w:eastAsia="Times New Roman"/>
      <w:color w:val="365F91"/>
      <w:sz w:val="28"/>
      <w:szCs w:val="28"/>
      <w:lang w:val="en-US"/>
    </w:rPr>
  </w:style>
  <w:style w:type="paragraph" w:styleId="Title">
    <w:name w:val="Title"/>
    <w:basedOn w:val="Normal"/>
    <w:link w:val="TitleChar"/>
    <w:uiPriority w:val="99"/>
    <w:qFormat/>
    <w:rsid w:val="00C348BB"/>
    <w:pPr>
      <w:spacing w:before="240" w:after="60"/>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locked/>
    <w:rsid w:val="00C348BB"/>
    <w:rPr>
      <w:rFonts w:ascii="Arial" w:hAnsi="Arial" w:cs="Arial"/>
      <w:b/>
      <w:bCs/>
      <w:kern w:val="28"/>
      <w:sz w:val="32"/>
      <w:szCs w:val="32"/>
      <w:lang w:eastAsia="en-US"/>
    </w:rPr>
  </w:style>
  <w:style w:type="paragraph" w:styleId="BodyTextIndent">
    <w:name w:val="Body Text Indent"/>
    <w:basedOn w:val="Normal"/>
    <w:link w:val="BodyTextIndentChar"/>
    <w:uiPriority w:val="99"/>
    <w:semiHidden/>
    <w:rsid w:val="002706B6"/>
    <w:pPr>
      <w:spacing w:after="120"/>
      <w:ind w:left="283"/>
    </w:pPr>
  </w:style>
  <w:style w:type="character" w:customStyle="1" w:styleId="BodyTextIndentChar">
    <w:name w:val="Body Text Indent Char"/>
    <w:basedOn w:val="DefaultParagraphFont"/>
    <w:link w:val="BodyTextIndent"/>
    <w:uiPriority w:val="99"/>
    <w:semiHidden/>
    <w:locked/>
    <w:rsid w:val="002706B6"/>
    <w:rPr>
      <w:rFonts w:cs="Times New Roman"/>
      <w:sz w:val="24"/>
      <w:szCs w:val="24"/>
      <w:lang w:val="fr-FR" w:eastAsia="en-US"/>
    </w:rPr>
  </w:style>
  <w:style w:type="paragraph" w:customStyle="1" w:styleId="Default">
    <w:name w:val="Default"/>
    <w:rsid w:val="00003791"/>
    <w:pPr>
      <w:autoSpaceDE w:val="0"/>
      <w:autoSpaceDN w:val="0"/>
      <w:adjustRightInd w:val="0"/>
    </w:pPr>
    <w:rPr>
      <w:rFonts w:ascii="Arial" w:eastAsia="Times New Roman" w:hAnsi="Arial" w:cs="Arial"/>
      <w:color w:val="000000"/>
      <w:sz w:val="24"/>
      <w:szCs w:val="24"/>
      <w:lang w:bidi="ar-SA"/>
    </w:rPr>
  </w:style>
  <w:style w:type="paragraph" w:styleId="BodyTextIndent2">
    <w:name w:val="Body Text Indent 2"/>
    <w:basedOn w:val="Normal"/>
    <w:link w:val="BodyTextIndent2Char"/>
    <w:uiPriority w:val="99"/>
    <w:rsid w:val="00D1078E"/>
    <w:pPr>
      <w:spacing w:after="120" w:line="480" w:lineRule="auto"/>
      <w:ind w:left="283"/>
    </w:pPr>
  </w:style>
  <w:style w:type="character" w:customStyle="1" w:styleId="BodyTextIndent2Char">
    <w:name w:val="Body Text Indent 2 Char"/>
    <w:basedOn w:val="DefaultParagraphFont"/>
    <w:link w:val="BodyTextIndent2"/>
    <w:uiPriority w:val="99"/>
    <w:semiHidden/>
    <w:rsid w:val="00C21A37"/>
    <w:rPr>
      <w:sz w:val="24"/>
      <w:szCs w:val="24"/>
      <w:lang w:eastAsia="en-US" w:bidi="ar-SA"/>
    </w:rPr>
  </w:style>
  <w:style w:type="paragraph" w:styleId="ListParagraph">
    <w:name w:val="List Paragraph"/>
    <w:basedOn w:val="Normal"/>
    <w:uiPriority w:val="99"/>
    <w:qFormat/>
    <w:rsid w:val="00845E2A"/>
    <w:pPr>
      <w:ind w:left="720"/>
      <w:contextualSpacing/>
    </w:pPr>
  </w:style>
  <w:style w:type="paragraph" w:customStyle="1" w:styleId="CPA">
    <w:name w:val="CPA"/>
    <w:basedOn w:val="Normal"/>
    <w:uiPriority w:val="99"/>
    <w:rsid w:val="00AD3B71"/>
    <w:pPr>
      <w:overflowPunct w:val="0"/>
      <w:autoSpaceDE w:val="0"/>
      <w:autoSpaceDN w:val="0"/>
      <w:adjustRightInd w:val="0"/>
      <w:spacing w:before="120" w:after="120"/>
      <w:jc w:val="both"/>
      <w:textAlignment w:val="baseline"/>
    </w:pPr>
    <w:rPr>
      <w:rFonts w:ascii="Arial" w:eastAsia="Times New Roman" w:hAnsi="Arial" w:cs="Arial"/>
      <w:b/>
      <w:bCs/>
      <w:sz w:val="22"/>
      <w:szCs w:val="22"/>
    </w:rPr>
  </w:style>
  <w:style w:type="character" w:customStyle="1" w:styleId="baddress">
    <w:name w:val="b_address"/>
    <w:basedOn w:val="DefaultParagraphFont"/>
    <w:uiPriority w:val="99"/>
    <w:rsid w:val="001B6601"/>
    <w:rPr>
      <w:rFonts w:cs="Times New Roman"/>
    </w:rPr>
  </w:style>
  <w:style w:type="paragraph" w:customStyle="1" w:styleId="Bullet">
    <w:name w:val="Bullet"/>
    <w:basedOn w:val="Normal"/>
    <w:uiPriority w:val="99"/>
    <w:rsid w:val="00334885"/>
    <w:pPr>
      <w:numPr>
        <w:numId w:val="56"/>
      </w:numPr>
      <w:spacing w:after="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009531">
      <w:marLeft w:val="0"/>
      <w:marRight w:val="0"/>
      <w:marTop w:val="0"/>
      <w:marBottom w:val="0"/>
      <w:divBdr>
        <w:top w:val="none" w:sz="0" w:space="0" w:color="auto"/>
        <w:left w:val="none" w:sz="0" w:space="0" w:color="auto"/>
        <w:bottom w:val="none" w:sz="0" w:space="0" w:color="auto"/>
        <w:right w:val="none" w:sz="0" w:space="0" w:color="auto"/>
      </w:divBdr>
      <w:divsChild>
        <w:div w:id="2005009532">
          <w:marLeft w:val="36"/>
          <w:marRight w:val="60"/>
          <w:marTop w:val="132"/>
          <w:marBottom w:val="216"/>
          <w:divBdr>
            <w:top w:val="none" w:sz="0" w:space="0" w:color="auto"/>
            <w:left w:val="none" w:sz="0" w:space="0" w:color="auto"/>
            <w:bottom w:val="none" w:sz="0" w:space="0" w:color="auto"/>
            <w:right w:val="none" w:sz="0" w:space="0" w:color="auto"/>
          </w:divBdr>
        </w:div>
      </w:divsChild>
    </w:div>
    <w:div w:id="2005009533">
      <w:marLeft w:val="0"/>
      <w:marRight w:val="0"/>
      <w:marTop w:val="0"/>
      <w:marBottom w:val="0"/>
      <w:divBdr>
        <w:top w:val="none" w:sz="0" w:space="0" w:color="auto"/>
        <w:left w:val="none" w:sz="0" w:space="0" w:color="auto"/>
        <w:bottom w:val="none" w:sz="0" w:space="0" w:color="auto"/>
        <w:right w:val="none" w:sz="0" w:space="0" w:color="auto"/>
      </w:divBdr>
      <w:divsChild>
        <w:div w:id="2005009550">
          <w:marLeft w:val="0"/>
          <w:marRight w:val="0"/>
          <w:marTop w:val="0"/>
          <w:marBottom w:val="0"/>
          <w:divBdr>
            <w:top w:val="none" w:sz="0" w:space="0" w:color="auto"/>
            <w:left w:val="none" w:sz="0" w:space="0" w:color="auto"/>
            <w:bottom w:val="none" w:sz="0" w:space="0" w:color="auto"/>
            <w:right w:val="none" w:sz="0" w:space="0" w:color="auto"/>
          </w:divBdr>
          <w:divsChild>
            <w:div w:id="2005009549">
              <w:marLeft w:val="0"/>
              <w:marRight w:val="0"/>
              <w:marTop w:val="0"/>
              <w:marBottom w:val="0"/>
              <w:divBdr>
                <w:top w:val="none" w:sz="0" w:space="0" w:color="auto"/>
                <w:left w:val="none" w:sz="0" w:space="0" w:color="auto"/>
                <w:bottom w:val="none" w:sz="0" w:space="0" w:color="auto"/>
                <w:right w:val="none" w:sz="0" w:space="0" w:color="auto"/>
              </w:divBdr>
              <w:divsChild>
                <w:div w:id="2005009540">
                  <w:marLeft w:val="0"/>
                  <w:marRight w:val="0"/>
                  <w:marTop w:val="0"/>
                  <w:marBottom w:val="0"/>
                  <w:divBdr>
                    <w:top w:val="none" w:sz="0" w:space="0" w:color="auto"/>
                    <w:left w:val="none" w:sz="0" w:space="0" w:color="auto"/>
                    <w:bottom w:val="none" w:sz="0" w:space="0" w:color="auto"/>
                    <w:right w:val="none" w:sz="0" w:space="0" w:color="auto"/>
                  </w:divBdr>
                  <w:divsChild>
                    <w:div w:id="2005009534">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2005009539">
      <w:marLeft w:val="0"/>
      <w:marRight w:val="0"/>
      <w:marTop w:val="0"/>
      <w:marBottom w:val="0"/>
      <w:divBdr>
        <w:top w:val="none" w:sz="0" w:space="0" w:color="auto"/>
        <w:left w:val="none" w:sz="0" w:space="0" w:color="auto"/>
        <w:bottom w:val="none" w:sz="0" w:space="0" w:color="auto"/>
        <w:right w:val="none" w:sz="0" w:space="0" w:color="auto"/>
      </w:divBdr>
      <w:divsChild>
        <w:div w:id="2005009536">
          <w:marLeft w:val="547"/>
          <w:marRight w:val="0"/>
          <w:marTop w:val="0"/>
          <w:marBottom w:val="0"/>
          <w:divBdr>
            <w:top w:val="none" w:sz="0" w:space="0" w:color="auto"/>
            <w:left w:val="none" w:sz="0" w:space="0" w:color="auto"/>
            <w:bottom w:val="none" w:sz="0" w:space="0" w:color="auto"/>
            <w:right w:val="none" w:sz="0" w:space="0" w:color="auto"/>
          </w:divBdr>
        </w:div>
        <w:div w:id="2005009537">
          <w:marLeft w:val="547"/>
          <w:marRight w:val="0"/>
          <w:marTop w:val="0"/>
          <w:marBottom w:val="0"/>
          <w:divBdr>
            <w:top w:val="none" w:sz="0" w:space="0" w:color="auto"/>
            <w:left w:val="none" w:sz="0" w:space="0" w:color="auto"/>
            <w:bottom w:val="none" w:sz="0" w:space="0" w:color="auto"/>
            <w:right w:val="none" w:sz="0" w:space="0" w:color="auto"/>
          </w:divBdr>
        </w:div>
        <w:div w:id="2005009544">
          <w:marLeft w:val="547"/>
          <w:marRight w:val="0"/>
          <w:marTop w:val="0"/>
          <w:marBottom w:val="0"/>
          <w:divBdr>
            <w:top w:val="none" w:sz="0" w:space="0" w:color="auto"/>
            <w:left w:val="none" w:sz="0" w:space="0" w:color="auto"/>
            <w:bottom w:val="none" w:sz="0" w:space="0" w:color="auto"/>
            <w:right w:val="none" w:sz="0" w:space="0" w:color="auto"/>
          </w:divBdr>
        </w:div>
        <w:div w:id="2005009548">
          <w:marLeft w:val="547"/>
          <w:marRight w:val="0"/>
          <w:marTop w:val="0"/>
          <w:marBottom w:val="0"/>
          <w:divBdr>
            <w:top w:val="none" w:sz="0" w:space="0" w:color="auto"/>
            <w:left w:val="none" w:sz="0" w:space="0" w:color="auto"/>
            <w:bottom w:val="none" w:sz="0" w:space="0" w:color="auto"/>
            <w:right w:val="none" w:sz="0" w:space="0" w:color="auto"/>
          </w:divBdr>
        </w:div>
      </w:divsChild>
    </w:div>
    <w:div w:id="2005009541">
      <w:marLeft w:val="0"/>
      <w:marRight w:val="0"/>
      <w:marTop w:val="0"/>
      <w:marBottom w:val="0"/>
      <w:divBdr>
        <w:top w:val="none" w:sz="0" w:space="0" w:color="auto"/>
        <w:left w:val="none" w:sz="0" w:space="0" w:color="auto"/>
        <w:bottom w:val="none" w:sz="0" w:space="0" w:color="auto"/>
        <w:right w:val="none" w:sz="0" w:space="0" w:color="auto"/>
      </w:divBdr>
    </w:div>
    <w:div w:id="2005009546">
      <w:marLeft w:val="0"/>
      <w:marRight w:val="0"/>
      <w:marTop w:val="0"/>
      <w:marBottom w:val="0"/>
      <w:divBdr>
        <w:top w:val="none" w:sz="0" w:space="0" w:color="auto"/>
        <w:left w:val="none" w:sz="0" w:space="0" w:color="auto"/>
        <w:bottom w:val="none" w:sz="0" w:space="0" w:color="auto"/>
        <w:right w:val="none" w:sz="0" w:space="0" w:color="auto"/>
      </w:divBdr>
      <w:divsChild>
        <w:div w:id="2005009542">
          <w:marLeft w:val="0"/>
          <w:marRight w:val="0"/>
          <w:marTop w:val="0"/>
          <w:marBottom w:val="0"/>
          <w:divBdr>
            <w:top w:val="none" w:sz="0" w:space="0" w:color="auto"/>
            <w:left w:val="none" w:sz="0" w:space="0" w:color="auto"/>
            <w:bottom w:val="none" w:sz="0" w:space="0" w:color="auto"/>
            <w:right w:val="none" w:sz="0" w:space="0" w:color="auto"/>
          </w:divBdr>
          <w:divsChild>
            <w:div w:id="2005009545">
              <w:marLeft w:val="0"/>
              <w:marRight w:val="0"/>
              <w:marTop w:val="0"/>
              <w:marBottom w:val="0"/>
              <w:divBdr>
                <w:top w:val="none" w:sz="0" w:space="0" w:color="auto"/>
                <w:left w:val="none" w:sz="0" w:space="0" w:color="auto"/>
                <w:bottom w:val="none" w:sz="0" w:space="0" w:color="auto"/>
                <w:right w:val="none" w:sz="0" w:space="0" w:color="auto"/>
              </w:divBdr>
              <w:divsChild>
                <w:div w:id="2005009553">
                  <w:marLeft w:val="0"/>
                  <w:marRight w:val="0"/>
                  <w:marTop w:val="0"/>
                  <w:marBottom w:val="0"/>
                  <w:divBdr>
                    <w:top w:val="none" w:sz="0" w:space="0" w:color="auto"/>
                    <w:left w:val="none" w:sz="0" w:space="0" w:color="auto"/>
                    <w:bottom w:val="none" w:sz="0" w:space="0" w:color="auto"/>
                    <w:right w:val="none" w:sz="0" w:space="0" w:color="auto"/>
                  </w:divBdr>
                  <w:divsChild>
                    <w:div w:id="2005009551">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2005009547">
      <w:marLeft w:val="0"/>
      <w:marRight w:val="0"/>
      <w:marTop w:val="0"/>
      <w:marBottom w:val="0"/>
      <w:divBdr>
        <w:top w:val="none" w:sz="0" w:space="0" w:color="auto"/>
        <w:left w:val="none" w:sz="0" w:space="0" w:color="auto"/>
        <w:bottom w:val="none" w:sz="0" w:space="0" w:color="auto"/>
        <w:right w:val="none" w:sz="0" w:space="0" w:color="auto"/>
      </w:divBdr>
      <w:divsChild>
        <w:div w:id="2005009530">
          <w:marLeft w:val="0"/>
          <w:marRight w:val="0"/>
          <w:marTop w:val="0"/>
          <w:marBottom w:val="0"/>
          <w:divBdr>
            <w:top w:val="none" w:sz="0" w:space="0" w:color="auto"/>
            <w:left w:val="none" w:sz="0" w:space="0" w:color="auto"/>
            <w:bottom w:val="none" w:sz="0" w:space="0" w:color="auto"/>
            <w:right w:val="none" w:sz="0" w:space="0" w:color="auto"/>
          </w:divBdr>
          <w:divsChild>
            <w:div w:id="2005009538">
              <w:marLeft w:val="0"/>
              <w:marRight w:val="0"/>
              <w:marTop w:val="0"/>
              <w:marBottom w:val="0"/>
              <w:divBdr>
                <w:top w:val="none" w:sz="0" w:space="0" w:color="auto"/>
                <w:left w:val="none" w:sz="0" w:space="0" w:color="auto"/>
                <w:bottom w:val="none" w:sz="0" w:space="0" w:color="auto"/>
                <w:right w:val="none" w:sz="0" w:space="0" w:color="auto"/>
              </w:divBdr>
              <w:divsChild>
                <w:div w:id="2005009552">
                  <w:marLeft w:val="0"/>
                  <w:marRight w:val="0"/>
                  <w:marTop w:val="0"/>
                  <w:marBottom w:val="0"/>
                  <w:divBdr>
                    <w:top w:val="none" w:sz="0" w:space="0" w:color="auto"/>
                    <w:left w:val="none" w:sz="0" w:space="0" w:color="auto"/>
                    <w:bottom w:val="none" w:sz="0" w:space="0" w:color="auto"/>
                    <w:right w:val="none" w:sz="0" w:space="0" w:color="auto"/>
                  </w:divBdr>
                  <w:divsChild>
                    <w:div w:id="2005009543">
                      <w:marLeft w:val="60"/>
                      <w:marRight w:val="0"/>
                      <w:marTop w:val="312"/>
                      <w:marBottom w:val="0"/>
                      <w:divBdr>
                        <w:top w:val="none" w:sz="0" w:space="0" w:color="auto"/>
                        <w:left w:val="none" w:sz="0" w:space="0" w:color="auto"/>
                        <w:bottom w:val="none" w:sz="0" w:space="0" w:color="auto"/>
                        <w:right w:val="none" w:sz="0" w:space="0" w:color="auto"/>
                      </w:divBdr>
                      <w:divsChild>
                        <w:div w:id="2005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diagramColors" Target="diagrams/colors1.xm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diagramLayout" Target="diagrams/layout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microsoft.com/office/2007/relationships/diagramDrawing" Target="diagrams/drawing2.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diagramQuickStyle" Target="diagrams/quickStyle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3BEE6B-CD17-4F33-81CA-9C76DDC53F9F}"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en-GB"/>
        </a:p>
      </dgm:t>
    </dgm:pt>
    <dgm:pt modelId="{7198B419-1816-4E3A-88C8-4A1D58042BF1}">
      <dgm:prSet phldrT="[Text]"/>
      <dgm:spPr/>
      <dgm:t>
        <a:bodyPr/>
        <a:lstStyle/>
        <a:p>
          <a:r>
            <a:rPr lang="en-GB"/>
            <a:t>Chief Executive</a:t>
          </a:r>
        </a:p>
      </dgm:t>
    </dgm:pt>
    <dgm:pt modelId="{C305E852-168F-4939-B16D-6E4BAE780D5A}" type="parTrans" cxnId="{FBACF9DC-E402-4E12-8755-07E1F50ADB45}">
      <dgm:prSet/>
      <dgm:spPr/>
      <dgm:t>
        <a:bodyPr/>
        <a:lstStyle/>
        <a:p>
          <a:endParaRPr lang="en-GB"/>
        </a:p>
      </dgm:t>
    </dgm:pt>
    <dgm:pt modelId="{19F28B93-BBDB-4AB3-B9E2-7180ADD2F7E6}" type="sibTrans" cxnId="{FBACF9DC-E402-4E12-8755-07E1F50ADB45}">
      <dgm:prSet/>
      <dgm:spPr/>
      <dgm:t>
        <a:bodyPr/>
        <a:lstStyle/>
        <a:p>
          <a:endParaRPr lang="en-GB"/>
        </a:p>
      </dgm:t>
    </dgm:pt>
    <dgm:pt modelId="{E9A4ACC7-D566-47A1-B271-EA276EA38C7A}">
      <dgm:prSet phldrT="[Text]"/>
      <dgm:spPr/>
      <dgm:t>
        <a:bodyPr/>
        <a:lstStyle/>
        <a:p>
          <a:r>
            <a:rPr lang="en-GB"/>
            <a:t>Director of Diagnostics</a:t>
          </a:r>
        </a:p>
      </dgm:t>
    </dgm:pt>
    <dgm:pt modelId="{457F2326-E8E4-4D59-B1CD-99FAEBCABA0F}" type="parTrans" cxnId="{C555EE06-C3AA-4969-921D-82BD3B4EB58E}">
      <dgm:prSet/>
      <dgm:spPr/>
      <dgm:t>
        <a:bodyPr/>
        <a:lstStyle/>
        <a:p>
          <a:endParaRPr lang="en-GB"/>
        </a:p>
      </dgm:t>
    </dgm:pt>
    <dgm:pt modelId="{8027798E-0D13-42DD-8ADC-F123E21E4625}" type="sibTrans" cxnId="{C555EE06-C3AA-4969-921D-82BD3B4EB58E}">
      <dgm:prSet/>
      <dgm:spPr/>
      <dgm:t>
        <a:bodyPr/>
        <a:lstStyle/>
        <a:p>
          <a:endParaRPr lang="en-GB"/>
        </a:p>
      </dgm:t>
    </dgm:pt>
    <dgm:pt modelId="{CA520D36-4F9F-4B2A-A7A5-834526632047}">
      <dgm:prSet phldrT="[Text]"/>
      <dgm:spPr/>
      <dgm:t>
        <a:bodyPr/>
        <a:lstStyle/>
        <a:p>
          <a:r>
            <a:rPr lang="en-GB"/>
            <a:t>Associate Medical Directore</a:t>
          </a:r>
        </a:p>
      </dgm:t>
    </dgm:pt>
    <dgm:pt modelId="{153BE628-B5DF-46B1-B93E-6BCB2FAF88B6}" type="parTrans" cxnId="{B369E8BF-75B2-4B97-92B2-F79D8673F21D}">
      <dgm:prSet/>
      <dgm:spPr/>
      <dgm:t>
        <a:bodyPr/>
        <a:lstStyle/>
        <a:p>
          <a:endParaRPr lang="en-GB"/>
        </a:p>
      </dgm:t>
    </dgm:pt>
    <dgm:pt modelId="{A30CED12-4E0C-4CD9-B4E8-13AE45AF76AF}" type="sibTrans" cxnId="{B369E8BF-75B2-4B97-92B2-F79D8673F21D}">
      <dgm:prSet/>
      <dgm:spPr/>
      <dgm:t>
        <a:bodyPr/>
        <a:lstStyle/>
        <a:p>
          <a:endParaRPr lang="en-GB"/>
        </a:p>
      </dgm:t>
    </dgm:pt>
    <dgm:pt modelId="{8B60F1ED-666E-4364-AD3B-7E6DED58B757}">
      <dgm:prSet/>
      <dgm:spPr/>
      <dgm:t>
        <a:bodyPr/>
        <a:lstStyle/>
        <a:p>
          <a:r>
            <a:rPr lang="en-GB"/>
            <a:t>Department of Imaging</a:t>
          </a:r>
        </a:p>
      </dgm:t>
    </dgm:pt>
    <dgm:pt modelId="{74D4EE22-62D5-4382-B01A-AC60E77C2E5E}" type="parTrans" cxnId="{F4FAB6AA-D79D-405D-B5EC-E23254844F58}">
      <dgm:prSet/>
      <dgm:spPr/>
      <dgm:t>
        <a:bodyPr/>
        <a:lstStyle/>
        <a:p>
          <a:endParaRPr lang="en-GB"/>
        </a:p>
      </dgm:t>
    </dgm:pt>
    <dgm:pt modelId="{0AF9A169-2763-4B45-A075-E793C59EA4C6}" type="sibTrans" cxnId="{F4FAB6AA-D79D-405D-B5EC-E23254844F58}">
      <dgm:prSet/>
      <dgm:spPr/>
      <dgm:t>
        <a:bodyPr/>
        <a:lstStyle/>
        <a:p>
          <a:endParaRPr lang="en-GB"/>
        </a:p>
      </dgm:t>
    </dgm:pt>
    <dgm:pt modelId="{D8BFCA60-03AF-4C43-A01F-13C5D12BB9B7}">
      <dgm:prSet/>
      <dgm:spPr/>
      <dgm:t>
        <a:bodyPr/>
        <a:lstStyle/>
        <a:p>
          <a:r>
            <a:rPr lang="en-GB"/>
            <a:t>Department of Laboratory Medicine</a:t>
          </a:r>
        </a:p>
      </dgm:t>
    </dgm:pt>
    <dgm:pt modelId="{EA33120A-729C-4BBA-A512-6C661E15F38A}" type="parTrans" cxnId="{0482CCE9-60F7-47F4-819A-70E90CD31584}">
      <dgm:prSet/>
      <dgm:spPr/>
      <dgm:t>
        <a:bodyPr/>
        <a:lstStyle/>
        <a:p>
          <a:endParaRPr lang="en-GB"/>
        </a:p>
      </dgm:t>
    </dgm:pt>
    <dgm:pt modelId="{48127B13-0F66-4ACF-ABCA-E58EBF1278BB}" type="sibTrans" cxnId="{0482CCE9-60F7-47F4-819A-70E90CD31584}">
      <dgm:prSet/>
      <dgm:spPr/>
      <dgm:t>
        <a:bodyPr/>
        <a:lstStyle/>
        <a:p>
          <a:endParaRPr lang="en-GB"/>
        </a:p>
      </dgm:t>
    </dgm:pt>
    <dgm:pt modelId="{1EE29771-9EA4-4984-A8A9-31B88C48ECB3}">
      <dgm:prSet/>
      <dgm:spPr/>
      <dgm:t>
        <a:bodyPr/>
        <a:lstStyle/>
        <a:p>
          <a:r>
            <a:rPr lang="en-GB"/>
            <a:t>General Manager</a:t>
          </a:r>
        </a:p>
      </dgm:t>
    </dgm:pt>
    <dgm:pt modelId="{5D6BD011-0B16-4664-847D-985650C39690}" type="parTrans" cxnId="{6EC2E742-7C63-49C9-853E-07AF0DEBF656}">
      <dgm:prSet/>
      <dgm:spPr/>
      <dgm:t>
        <a:bodyPr/>
        <a:lstStyle/>
        <a:p>
          <a:endParaRPr lang="en-GB"/>
        </a:p>
      </dgm:t>
    </dgm:pt>
    <dgm:pt modelId="{95E74705-EFED-43B6-8397-598E8F55FEF5}" type="sibTrans" cxnId="{6EC2E742-7C63-49C9-853E-07AF0DEBF656}">
      <dgm:prSet/>
      <dgm:spPr/>
      <dgm:t>
        <a:bodyPr/>
        <a:lstStyle/>
        <a:p>
          <a:endParaRPr lang="en-GB"/>
        </a:p>
      </dgm:t>
    </dgm:pt>
    <dgm:pt modelId="{D2D4ECFE-773E-4F46-9429-50278E39E76C}">
      <dgm:prSet/>
      <dgm:spPr/>
      <dgm:t>
        <a:bodyPr/>
        <a:lstStyle/>
        <a:p>
          <a:r>
            <a:rPr lang="en-GB"/>
            <a:t>Department of Microbiology</a:t>
          </a:r>
        </a:p>
      </dgm:t>
    </dgm:pt>
    <dgm:pt modelId="{CD859BC7-6E89-4AB4-86AD-5E654D80C8D5}" type="parTrans" cxnId="{D514C13F-C44A-488A-B35D-97D881906FAE}">
      <dgm:prSet/>
      <dgm:spPr/>
      <dgm:t>
        <a:bodyPr/>
        <a:lstStyle/>
        <a:p>
          <a:endParaRPr lang="en-GB"/>
        </a:p>
      </dgm:t>
    </dgm:pt>
    <dgm:pt modelId="{FE6C7BE3-9890-469E-8B4C-54D4C2F87DA3}" type="sibTrans" cxnId="{D514C13F-C44A-488A-B35D-97D881906FAE}">
      <dgm:prSet/>
      <dgm:spPr/>
      <dgm:t>
        <a:bodyPr/>
        <a:lstStyle/>
        <a:p>
          <a:endParaRPr lang="en-GB"/>
        </a:p>
      </dgm:t>
    </dgm:pt>
    <dgm:pt modelId="{8BFC3AAB-7553-4408-8FAA-3DBD00E71481}" type="asst">
      <dgm:prSet/>
      <dgm:spPr/>
      <dgm:t>
        <a:bodyPr/>
        <a:lstStyle/>
        <a:p>
          <a:r>
            <a:rPr lang="en-GB"/>
            <a:t>Clinical Service Manager</a:t>
          </a:r>
        </a:p>
      </dgm:t>
    </dgm:pt>
    <dgm:pt modelId="{E01B188B-AD2C-4C87-9A83-E6E5A2E34F78}" type="parTrans" cxnId="{5F7BEC32-7B10-4CA5-BA62-54ABAED270AA}">
      <dgm:prSet/>
      <dgm:spPr/>
      <dgm:t>
        <a:bodyPr/>
        <a:lstStyle/>
        <a:p>
          <a:endParaRPr lang="en-GB"/>
        </a:p>
      </dgm:t>
    </dgm:pt>
    <dgm:pt modelId="{8B4FBEA7-D011-4FA2-A0CE-E0950BD3C08B}" type="sibTrans" cxnId="{5F7BEC32-7B10-4CA5-BA62-54ABAED270AA}">
      <dgm:prSet/>
      <dgm:spPr/>
      <dgm:t>
        <a:bodyPr/>
        <a:lstStyle/>
        <a:p>
          <a:endParaRPr lang="en-GB"/>
        </a:p>
      </dgm:t>
    </dgm:pt>
    <dgm:pt modelId="{1B54893D-81AD-43DE-BFA8-AA3D25CB8DE6}" type="asst">
      <dgm:prSet/>
      <dgm:spPr/>
      <dgm:t>
        <a:bodyPr/>
        <a:lstStyle/>
        <a:p>
          <a:r>
            <a:rPr lang="en-GB"/>
            <a:t>Clinical Director</a:t>
          </a:r>
        </a:p>
      </dgm:t>
    </dgm:pt>
    <dgm:pt modelId="{F0012977-6D7B-49D0-BBCF-34E21CDA8A92}" type="parTrans" cxnId="{3BD88D12-14B8-406B-8C01-B8D5D9579DE2}">
      <dgm:prSet/>
      <dgm:spPr/>
      <dgm:t>
        <a:bodyPr/>
        <a:lstStyle/>
        <a:p>
          <a:endParaRPr lang="en-GB"/>
        </a:p>
      </dgm:t>
    </dgm:pt>
    <dgm:pt modelId="{BB983020-315B-4403-968A-1E882E998688}" type="sibTrans" cxnId="{3BD88D12-14B8-406B-8C01-B8D5D9579DE2}">
      <dgm:prSet/>
      <dgm:spPr/>
      <dgm:t>
        <a:bodyPr/>
        <a:lstStyle/>
        <a:p>
          <a:endParaRPr lang="en-GB"/>
        </a:p>
      </dgm:t>
    </dgm:pt>
    <dgm:pt modelId="{266B846C-BED5-450C-B918-BF1FE8859DC7}">
      <dgm:prSet/>
      <dgm:spPr/>
      <dgm:t>
        <a:bodyPr/>
        <a:lstStyle/>
        <a:p>
          <a:r>
            <a:rPr lang="en-GB"/>
            <a:t>Department of Pathology</a:t>
          </a:r>
        </a:p>
      </dgm:t>
    </dgm:pt>
    <dgm:pt modelId="{37ABA574-347E-4367-8A1C-BA0798097E2E}" type="parTrans" cxnId="{9E2A3EEF-8238-444D-957A-842282174FD4}">
      <dgm:prSet/>
      <dgm:spPr/>
      <dgm:t>
        <a:bodyPr/>
        <a:lstStyle/>
        <a:p>
          <a:endParaRPr lang="en-GB"/>
        </a:p>
      </dgm:t>
    </dgm:pt>
    <dgm:pt modelId="{ACE15D88-4C62-4407-B0D7-E5CB537D1EF6}" type="sibTrans" cxnId="{9E2A3EEF-8238-444D-957A-842282174FD4}">
      <dgm:prSet/>
      <dgm:spPr/>
      <dgm:t>
        <a:bodyPr/>
        <a:lstStyle/>
        <a:p>
          <a:endParaRPr lang="en-GB"/>
        </a:p>
      </dgm:t>
    </dgm:pt>
    <dgm:pt modelId="{8F6D0FF2-5541-4AC4-AB42-138E385FE712}">
      <dgm:prSet/>
      <dgm:spPr/>
      <dgm:t>
        <a:bodyPr/>
        <a:lstStyle/>
        <a:p>
          <a:r>
            <a:rPr lang="en-GB"/>
            <a:t>Department of Clinical Chemistry and Immunology</a:t>
          </a:r>
        </a:p>
      </dgm:t>
    </dgm:pt>
    <dgm:pt modelId="{90EE017F-A993-4DEE-BCEC-8C746E548A93}" type="parTrans" cxnId="{AC9DFC92-9330-4FD5-811C-D6E40891B379}">
      <dgm:prSet/>
      <dgm:spPr/>
      <dgm:t>
        <a:bodyPr/>
        <a:lstStyle/>
        <a:p>
          <a:endParaRPr lang="en-GB"/>
        </a:p>
      </dgm:t>
    </dgm:pt>
    <dgm:pt modelId="{389854E7-9BDD-401D-AC4A-4F09FF89AC7E}" type="sibTrans" cxnId="{AC9DFC92-9330-4FD5-811C-D6E40891B379}">
      <dgm:prSet/>
      <dgm:spPr/>
      <dgm:t>
        <a:bodyPr/>
        <a:lstStyle/>
        <a:p>
          <a:endParaRPr lang="en-GB"/>
        </a:p>
      </dgm:t>
    </dgm:pt>
    <dgm:pt modelId="{A29E705B-BAF9-43D7-862D-1B9D2F435143}">
      <dgm:prSet/>
      <dgm:spPr/>
      <dgm:t>
        <a:bodyPr/>
        <a:lstStyle/>
        <a:p>
          <a:r>
            <a:rPr lang="en-GB"/>
            <a:t>Department of Haematology and Blood Transfusion</a:t>
          </a:r>
        </a:p>
      </dgm:t>
    </dgm:pt>
    <dgm:pt modelId="{D249E63D-0035-42B8-A274-25722DF6F9A1}" type="parTrans" cxnId="{7138DAE4-3B2C-46A8-A588-05B9E4051816}">
      <dgm:prSet/>
      <dgm:spPr/>
      <dgm:t>
        <a:bodyPr/>
        <a:lstStyle/>
        <a:p>
          <a:endParaRPr lang="en-GB"/>
        </a:p>
      </dgm:t>
    </dgm:pt>
    <dgm:pt modelId="{1AE792A8-EF0A-47FB-A643-DC6608CCCA17}" type="sibTrans" cxnId="{7138DAE4-3B2C-46A8-A588-05B9E4051816}">
      <dgm:prSet/>
      <dgm:spPr/>
      <dgm:t>
        <a:bodyPr/>
        <a:lstStyle/>
        <a:p>
          <a:endParaRPr lang="en-GB"/>
        </a:p>
      </dgm:t>
    </dgm:pt>
    <dgm:pt modelId="{BD4003B5-34BB-4BA2-84D6-7441EC447E78}" type="pres">
      <dgm:prSet presAssocID="{933BEE6B-CD17-4F33-81CA-9C76DDC53F9F}" presName="hierChild1" presStyleCnt="0">
        <dgm:presLayoutVars>
          <dgm:orgChart val="1"/>
          <dgm:chPref val="1"/>
          <dgm:dir/>
          <dgm:animOne val="branch"/>
          <dgm:animLvl val="lvl"/>
          <dgm:resizeHandles/>
        </dgm:presLayoutVars>
      </dgm:prSet>
      <dgm:spPr/>
      <dgm:t>
        <a:bodyPr/>
        <a:lstStyle/>
        <a:p>
          <a:endParaRPr lang="en-GB"/>
        </a:p>
      </dgm:t>
    </dgm:pt>
    <dgm:pt modelId="{AA079965-4FD0-41F1-A00B-208B9516279A}" type="pres">
      <dgm:prSet presAssocID="{7198B419-1816-4E3A-88C8-4A1D58042BF1}" presName="hierRoot1" presStyleCnt="0">
        <dgm:presLayoutVars>
          <dgm:hierBranch val="init"/>
        </dgm:presLayoutVars>
      </dgm:prSet>
      <dgm:spPr/>
    </dgm:pt>
    <dgm:pt modelId="{BFD02ACB-AD27-4F26-93F4-5C3D1995285E}" type="pres">
      <dgm:prSet presAssocID="{7198B419-1816-4E3A-88C8-4A1D58042BF1}" presName="rootComposite1" presStyleCnt="0"/>
      <dgm:spPr/>
    </dgm:pt>
    <dgm:pt modelId="{57DA5D46-5A61-4101-A783-A2C8AD120CB0}" type="pres">
      <dgm:prSet presAssocID="{7198B419-1816-4E3A-88C8-4A1D58042BF1}" presName="rootText1" presStyleLbl="node0" presStyleIdx="0" presStyleCnt="1">
        <dgm:presLayoutVars>
          <dgm:chPref val="3"/>
        </dgm:presLayoutVars>
      </dgm:prSet>
      <dgm:spPr/>
      <dgm:t>
        <a:bodyPr/>
        <a:lstStyle/>
        <a:p>
          <a:endParaRPr lang="en-GB"/>
        </a:p>
      </dgm:t>
    </dgm:pt>
    <dgm:pt modelId="{22E8B42E-DE4A-40C4-89D1-6F64741C601B}" type="pres">
      <dgm:prSet presAssocID="{7198B419-1816-4E3A-88C8-4A1D58042BF1}" presName="rootConnector1" presStyleLbl="node1" presStyleIdx="0" presStyleCnt="0"/>
      <dgm:spPr/>
      <dgm:t>
        <a:bodyPr/>
        <a:lstStyle/>
        <a:p>
          <a:endParaRPr lang="en-GB"/>
        </a:p>
      </dgm:t>
    </dgm:pt>
    <dgm:pt modelId="{3AA6C951-329E-4BA0-B0D4-C56D38E0B3B8}" type="pres">
      <dgm:prSet presAssocID="{7198B419-1816-4E3A-88C8-4A1D58042BF1}" presName="hierChild2" presStyleCnt="0"/>
      <dgm:spPr/>
    </dgm:pt>
    <dgm:pt modelId="{C8CF728F-5330-4EB3-A1E5-CD5ACC58869D}" type="pres">
      <dgm:prSet presAssocID="{457F2326-E8E4-4D59-B1CD-99FAEBCABA0F}" presName="Name37" presStyleLbl="parChTrans1D2" presStyleIdx="0" presStyleCnt="2"/>
      <dgm:spPr/>
      <dgm:t>
        <a:bodyPr/>
        <a:lstStyle/>
        <a:p>
          <a:endParaRPr lang="en-GB"/>
        </a:p>
      </dgm:t>
    </dgm:pt>
    <dgm:pt modelId="{E94EE229-7D3D-4858-B105-30E91E73038D}" type="pres">
      <dgm:prSet presAssocID="{E9A4ACC7-D566-47A1-B271-EA276EA38C7A}" presName="hierRoot2" presStyleCnt="0">
        <dgm:presLayoutVars>
          <dgm:hierBranch val="init"/>
        </dgm:presLayoutVars>
      </dgm:prSet>
      <dgm:spPr/>
    </dgm:pt>
    <dgm:pt modelId="{87F05773-4373-408D-9B90-CE397B66A34C}" type="pres">
      <dgm:prSet presAssocID="{E9A4ACC7-D566-47A1-B271-EA276EA38C7A}" presName="rootComposite" presStyleCnt="0"/>
      <dgm:spPr/>
    </dgm:pt>
    <dgm:pt modelId="{FBA41828-9B22-4646-A297-AE2C243D0D6C}" type="pres">
      <dgm:prSet presAssocID="{E9A4ACC7-D566-47A1-B271-EA276EA38C7A}" presName="rootText" presStyleLbl="node2" presStyleIdx="0" presStyleCnt="2">
        <dgm:presLayoutVars>
          <dgm:chPref val="3"/>
        </dgm:presLayoutVars>
      </dgm:prSet>
      <dgm:spPr/>
      <dgm:t>
        <a:bodyPr/>
        <a:lstStyle/>
        <a:p>
          <a:endParaRPr lang="en-GB"/>
        </a:p>
      </dgm:t>
    </dgm:pt>
    <dgm:pt modelId="{CEF8DC99-D17A-41E4-A859-5A283635D92D}" type="pres">
      <dgm:prSet presAssocID="{E9A4ACC7-D566-47A1-B271-EA276EA38C7A}" presName="rootConnector" presStyleLbl="node2" presStyleIdx="0" presStyleCnt="2"/>
      <dgm:spPr/>
      <dgm:t>
        <a:bodyPr/>
        <a:lstStyle/>
        <a:p>
          <a:endParaRPr lang="en-GB"/>
        </a:p>
      </dgm:t>
    </dgm:pt>
    <dgm:pt modelId="{485CEEC0-EB27-4236-BD70-3E0033DCAFF0}" type="pres">
      <dgm:prSet presAssocID="{E9A4ACC7-D566-47A1-B271-EA276EA38C7A}" presName="hierChild4" presStyleCnt="0"/>
      <dgm:spPr/>
    </dgm:pt>
    <dgm:pt modelId="{D504A94E-E80F-4C90-AB4D-645ECAFFB24D}" type="pres">
      <dgm:prSet presAssocID="{74D4EE22-62D5-4382-B01A-AC60E77C2E5E}" presName="Name37" presStyleLbl="parChTrans1D3" presStyleIdx="0" presStyleCnt="2"/>
      <dgm:spPr/>
      <dgm:t>
        <a:bodyPr/>
        <a:lstStyle/>
        <a:p>
          <a:endParaRPr lang="en-GB"/>
        </a:p>
      </dgm:t>
    </dgm:pt>
    <dgm:pt modelId="{959EFD83-D082-451B-A014-D25773080A7B}" type="pres">
      <dgm:prSet presAssocID="{8B60F1ED-666E-4364-AD3B-7E6DED58B757}" presName="hierRoot2" presStyleCnt="0">
        <dgm:presLayoutVars>
          <dgm:hierBranch val="init"/>
        </dgm:presLayoutVars>
      </dgm:prSet>
      <dgm:spPr/>
    </dgm:pt>
    <dgm:pt modelId="{F7E9754E-2E7E-44BB-93A6-1DF26ABB7DFC}" type="pres">
      <dgm:prSet presAssocID="{8B60F1ED-666E-4364-AD3B-7E6DED58B757}" presName="rootComposite" presStyleCnt="0"/>
      <dgm:spPr/>
    </dgm:pt>
    <dgm:pt modelId="{7820188B-184E-4CA8-A1B0-0FDEC7BBC39B}" type="pres">
      <dgm:prSet presAssocID="{8B60F1ED-666E-4364-AD3B-7E6DED58B757}" presName="rootText" presStyleLbl="node3" presStyleIdx="0" presStyleCnt="2">
        <dgm:presLayoutVars>
          <dgm:chPref val="3"/>
        </dgm:presLayoutVars>
      </dgm:prSet>
      <dgm:spPr/>
      <dgm:t>
        <a:bodyPr/>
        <a:lstStyle/>
        <a:p>
          <a:endParaRPr lang="en-GB"/>
        </a:p>
      </dgm:t>
    </dgm:pt>
    <dgm:pt modelId="{B1D7C659-6242-45A4-84E1-850D6E23C101}" type="pres">
      <dgm:prSet presAssocID="{8B60F1ED-666E-4364-AD3B-7E6DED58B757}" presName="rootConnector" presStyleLbl="node3" presStyleIdx="0" presStyleCnt="2"/>
      <dgm:spPr/>
      <dgm:t>
        <a:bodyPr/>
        <a:lstStyle/>
        <a:p>
          <a:endParaRPr lang="en-GB"/>
        </a:p>
      </dgm:t>
    </dgm:pt>
    <dgm:pt modelId="{AA4D7591-DBD0-46D1-BD27-595F84529DDE}" type="pres">
      <dgm:prSet presAssocID="{8B60F1ED-666E-4364-AD3B-7E6DED58B757}" presName="hierChild4" presStyleCnt="0"/>
      <dgm:spPr/>
    </dgm:pt>
    <dgm:pt modelId="{28B5322E-7F33-498C-A5A3-A5107084DF15}" type="pres">
      <dgm:prSet presAssocID="{8B60F1ED-666E-4364-AD3B-7E6DED58B757}" presName="hierChild5" presStyleCnt="0"/>
      <dgm:spPr/>
    </dgm:pt>
    <dgm:pt modelId="{74197696-6D30-4DFE-A3D8-7B79E1B7334A}" type="pres">
      <dgm:prSet presAssocID="{EA33120A-729C-4BBA-A512-6C661E15F38A}" presName="Name37" presStyleLbl="parChTrans1D3" presStyleIdx="1" presStyleCnt="2"/>
      <dgm:spPr/>
      <dgm:t>
        <a:bodyPr/>
        <a:lstStyle/>
        <a:p>
          <a:endParaRPr lang="en-GB"/>
        </a:p>
      </dgm:t>
    </dgm:pt>
    <dgm:pt modelId="{8F9A4E4E-E05E-4588-A824-A953E63E294E}" type="pres">
      <dgm:prSet presAssocID="{D8BFCA60-03AF-4C43-A01F-13C5D12BB9B7}" presName="hierRoot2" presStyleCnt="0">
        <dgm:presLayoutVars>
          <dgm:hierBranch val="init"/>
        </dgm:presLayoutVars>
      </dgm:prSet>
      <dgm:spPr/>
    </dgm:pt>
    <dgm:pt modelId="{EF33B755-CFF4-49AA-82EF-C7227E6BCAF2}" type="pres">
      <dgm:prSet presAssocID="{D8BFCA60-03AF-4C43-A01F-13C5D12BB9B7}" presName="rootComposite" presStyleCnt="0"/>
      <dgm:spPr/>
    </dgm:pt>
    <dgm:pt modelId="{B5EAF692-3E9B-4237-B13F-A21A14C4E3E6}" type="pres">
      <dgm:prSet presAssocID="{D8BFCA60-03AF-4C43-A01F-13C5D12BB9B7}" presName="rootText" presStyleLbl="node3" presStyleIdx="1" presStyleCnt="2">
        <dgm:presLayoutVars>
          <dgm:chPref val="3"/>
        </dgm:presLayoutVars>
      </dgm:prSet>
      <dgm:spPr/>
      <dgm:t>
        <a:bodyPr/>
        <a:lstStyle/>
        <a:p>
          <a:endParaRPr lang="en-GB"/>
        </a:p>
      </dgm:t>
    </dgm:pt>
    <dgm:pt modelId="{E8F56490-7D5F-49C0-BE02-07E64D71301C}" type="pres">
      <dgm:prSet presAssocID="{D8BFCA60-03AF-4C43-A01F-13C5D12BB9B7}" presName="rootConnector" presStyleLbl="node3" presStyleIdx="1" presStyleCnt="2"/>
      <dgm:spPr/>
      <dgm:t>
        <a:bodyPr/>
        <a:lstStyle/>
        <a:p>
          <a:endParaRPr lang="en-GB"/>
        </a:p>
      </dgm:t>
    </dgm:pt>
    <dgm:pt modelId="{B3358936-FC03-48C6-9BB0-949B7ED2AEB5}" type="pres">
      <dgm:prSet presAssocID="{D8BFCA60-03AF-4C43-A01F-13C5D12BB9B7}" presName="hierChild4" presStyleCnt="0"/>
      <dgm:spPr/>
    </dgm:pt>
    <dgm:pt modelId="{2DADEA9E-D30B-4253-997B-3B7210429012}" type="pres">
      <dgm:prSet presAssocID="{5D6BD011-0B16-4664-847D-985650C39690}" presName="Name37" presStyleLbl="parChTrans1D4" presStyleIdx="0" presStyleCnt="7"/>
      <dgm:spPr/>
      <dgm:t>
        <a:bodyPr/>
        <a:lstStyle/>
        <a:p>
          <a:endParaRPr lang="en-GB"/>
        </a:p>
      </dgm:t>
    </dgm:pt>
    <dgm:pt modelId="{518217A5-D284-4145-A458-C55B44F1EFBD}" type="pres">
      <dgm:prSet presAssocID="{1EE29771-9EA4-4984-A8A9-31B88C48ECB3}" presName="hierRoot2" presStyleCnt="0">
        <dgm:presLayoutVars>
          <dgm:hierBranch val="init"/>
        </dgm:presLayoutVars>
      </dgm:prSet>
      <dgm:spPr/>
    </dgm:pt>
    <dgm:pt modelId="{8908F65A-E77C-40A0-A92C-5FDFD7FCEEAB}" type="pres">
      <dgm:prSet presAssocID="{1EE29771-9EA4-4984-A8A9-31B88C48ECB3}" presName="rootComposite" presStyleCnt="0"/>
      <dgm:spPr/>
    </dgm:pt>
    <dgm:pt modelId="{B34F770A-0559-44FF-89F6-BCDE7146C33A}" type="pres">
      <dgm:prSet presAssocID="{1EE29771-9EA4-4984-A8A9-31B88C48ECB3}" presName="rootText" presStyleLbl="node4" presStyleIdx="0" presStyleCnt="5">
        <dgm:presLayoutVars>
          <dgm:chPref val="3"/>
        </dgm:presLayoutVars>
      </dgm:prSet>
      <dgm:spPr/>
      <dgm:t>
        <a:bodyPr/>
        <a:lstStyle/>
        <a:p>
          <a:endParaRPr lang="en-GB"/>
        </a:p>
      </dgm:t>
    </dgm:pt>
    <dgm:pt modelId="{A4F0BF34-4A7D-4507-AE7B-A817E418D9E4}" type="pres">
      <dgm:prSet presAssocID="{1EE29771-9EA4-4984-A8A9-31B88C48ECB3}" presName="rootConnector" presStyleLbl="node4" presStyleIdx="0" presStyleCnt="5"/>
      <dgm:spPr/>
      <dgm:t>
        <a:bodyPr/>
        <a:lstStyle/>
        <a:p>
          <a:endParaRPr lang="en-GB"/>
        </a:p>
      </dgm:t>
    </dgm:pt>
    <dgm:pt modelId="{B87E8FD5-72D2-4A01-B630-650FD7C082CE}" type="pres">
      <dgm:prSet presAssocID="{1EE29771-9EA4-4984-A8A9-31B88C48ECB3}" presName="hierChild4" presStyleCnt="0"/>
      <dgm:spPr/>
    </dgm:pt>
    <dgm:pt modelId="{62ABE93E-C36D-4E1B-B79D-A481D49F4092}" type="pres">
      <dgm:prSet presAssocID="{CD859BC7-6E89-4AB4-86AD-5E654D80C8D5}" presName="Name37" presStyleLbl="parChTrans1D4" presStyleIdx="1" presStyleCnt="7"/>
      <dgm:spPr/>
      <dgm:t>
        <a:bodyPr/>
        <a:lstStyle/>
        <a:p>
          <a:endParaRPr lang="en-GB"/>
        </a:p>
      </dgm:t>
    </dgm:pt>
    <dgm:pt modelId="{498B3126-1F98-46B3-805A-8AED90C69FB1}" type="pres">
      <dgm:prSet presAssocID="{D2D4ECFE-773E-4F46-9429-50278E39E76C}" presName="hierRoot2" presStyleCnt="0">
        <dgm:presLayoutVars>
          <dgm:hierBranch val="init"/>
        </dgm:presLayoutVars>
      </dgm:prSet>
      <dgm:spPr/>
    </dgm:pt>
    <dgm:pt modelId="{4C4E4032-D161-4B0B-9C2A-97602E6B1342}" type="pres">
      <dgm:prSet presAssocID="{D2D4ECFE-773E-4F46-9429-50278E39E76C}" presName="rootComposite" presStyleCnt="0"/>
      <dgm:spPr/>
    </dgm:pt>
    <dgm:pt modelId="{68DD9EC1-6822-4DDA-B175-5381B7483557}" type="pres">
      <dgm:prSet presAssocID="{D2D4ECFE-773E-4F46-9429-50278E39E76C}" presName="rootText" presStyleLbl="node4" presStyleIdx="1" presStyleCnt="5">
        <dgm:presLayoutVars>
          <dgm:chPref val="3"/>
        </dgm:presLayoutVars>
      </dgm:prSet>
      <dgm:spPr/>
      <dgm:t>
        <a:bodyPr/>
        <a:lstStyle/>
        <a:p>
          <a:endParaRPr lang="en-GB"/>
        </a:p>
      </dgm:t>
    </dgm:pt>
    <dgm:pt modelId="{F04CFBF0-FBCB-4995-A903-3105B53E8025}" type="pres">
      <dgm:prSet presAssocID="{D2D4ECFE-773E-4F46-9429-50278E39E76C}" presName="rootConnector" presStyleLbl="node4" presStyleIdx="1" presStyleCnt="5"/>
      <dgm:spPr/>
      <dgm:t>
        <a:bodyPr/>
        <a:lstStyle/>
        <a:p>
          <a:endParaRPr lang="en-GB"/>
        </a:p>
      </dgm:t>
    </dgm:pt>
    <dgm:pt modelId="{6E7B4709-141F-4E79-A3E4-BA1ECB2DECCD}" type="pres">
      <dgm:prSet presAssocID="{D2D4ECFE-773E-4F46-9429-50278E39E76C}" presName="hierChild4" presStyleCnt="0"/>
      <dgm:spPr/>
    </dgm:pt>
    <dgm:pt modelId="{6ED6E2FA-C59F-4F0F-9AF5-A866C113CD86}" type="pres">
      <dgm:prSet presAssocID="{D2D4ECFE-773E-4F46-9429-50278E39E76C}" presName="hierChild5" presStyleCnt="0"/>
      <dgm:spPr/>
    </dgm:pt>
    <dgm:pt modelId="{55050F98-E400-4C0C-9A13-3BAD0172890F}" type="pres">
      <dgm:prSet presAssocID="{37ABA574-347E-4367-8A1C-BA0798097E2E}" presName="Name37" presStyleLbl="parChTrans1D4" presStyleIdx="2" presStyleCnt="7"/>
      <dgm:spPr/>
      <dgm:t>
        <a:bodyPr/>
        <a:lstStyle/>
        <a:p>
          <a:endParaRPr lang="en-GB"/>
        </a:p>
      </dgm:t>
    </dgm:pt>
    <dgm:pt modelId="{4A7F2710-376F-4A76-AACC-15B11B85ACA5}" type="pres">
      <dgm:prSet presAssocID="{266B846C-BED5-450C-B918-BF1FE8859DC7}" presName="hierRoot2" presStyleCnt="0">
        <dgm:presLayoutVars>
          <dgm:hierBranch val="init"/>
        </dgm:presLayoutVars>
      </dgm:prSet>
      <dgm:spPr/>
    </dgm:pt>
    <dgm:pt modelId="{1D04E72F-867D-479E-BF95-543AC27B429E}" type="pres">
      <dgm:prSet presAssocID="{266B846C-BED5-450C-B918-BF1FE8859DC7}" presName="rootComposite" presStyleCnt="0"/>
      <dgm:spPr/>
    </dgm:pt>
    <dgm:pt modelId="{D2009564-7F42-4B3F-B7BF-7DC28709BD4F}" type="pres">
      <dgm:prSet presAssocID="{266B846C-BED5-450C-B918-BF1FE8859DC7}" presName="rootText" presStyleLbl="node4" presStyleIdx="2" presStyleCnt="5">
        <dgm:presLayoutVars>
          <dgm:chPref val="3"/>
        </dgm:presLayoutVars>
      </dgm:prSet>
      <dgm:spPr/>
      <dgm:t>
        <a:bodyPr/>
        <a:lstStyle/>
        <a:p>
          <a:endParaRPr lang="en-GB"/>
        </a:p>
      </dgm:t>
    </dgm:pt>
    <dgm:pt modelId="{2870B4D1-C3DD-4840-A94E-3D7D26B18EB0}" type="pres">
      <dgm:prSet presAssocID="{266B846C-BED5-450C-B918-BF1FE8859DC7}" presName="rootConnector" presStyleLbl="node4" presStyleIdx="2" presStyleCnt="5"/>
      <dgm:spPr/>
      <dgm:t>
        <a:bodyPr/>
        <a:lstStyle/>
        <a:p>
          <a:endParaRPr lang="en-GB"/>
        </a:p>
      </dgm:t>
    </dgm:pt>
    <dgm:pt modelId="{731B3908-8A6C-40A0-835D-8FD048E210B2}" type="pres">
      <dgm:prSet presAssocID="{266B846C-BED5-450C-B918-BF1FE8859DC7}" presName="hierChild4" presStyleCnt="0"/>
      <dgm:spPr/>
    </dgm:pt>
    <dgm:pt modelId="{FC275EB9-B189-480B-9F7B-877A2C8F143F}" type="pres">
      <dgm:prSet presAssocID="{266B846C-BED5-450C-B918-BF1FE8859DC7}" presName="hierChild5" presStyleCnt="0"/>
      <dgm:spPr/>
    </dgm:pt>
    <dgm:pt modelId="{984330F5-8E77-440A-AE02-86B28B18085C}" type="pres">
      <dgm:prSet presAssocID="{90EE017F-A993-4DEE-BCEC-8C746E548A93}" presName="Name37" presStyleLbl="parChTrans1D4" presStyleIdx="3" presStyleCnt="7"/>
      <dgm:spPr/>
      <dgm:t>
        <a:bodyPr/>
        <a:lstStyle/>
        <a:p>
          <a:endParaRPr lang="en-GB"/>
        </a:p>
      </dgm:t>
    </dgm:pt>
    <dgm:pt modelId="{AE348BE9-F4F4-4FCD-BFC1-6132B61E030B}" type="pres">
      <dgm:prSet presAssocID="{8F6D0FF2-5541-4AC4-AB42-138E385FE712}" presName="hierRoot2" presStyleCnt="0">
        <dgm:presLayoutVars>
          <dgm:hierBranch val="init"/>
        </dgm:presLayoutVars>
      </dgm:prSet>
      <dgm:spPr/>
    </dgm:pt>
    <dgm:pt modelId="{846F4284-FD68-4DE4-97C1-713E6D5A7B43}" type="pres">
      <dgm:prSet presAssocID="{8F6D0FF2-5541-4AC4-AB42-138E385FE712}" presName="rootComposite" presStyleCnt="0"/>
      <dgm:spPr/>
    </dgm:pt>
    <dgm:pt modelId="{9B23C53B-D890-4230-AB32-6DFEBE859F92}" type="pres">
      <dgm:prSet presAssocID="{8F6D0FF2-5541-4AC4-AB42-138E385FE712}" presName="rootText" presStyleLbl="node4" presStyleIdx="3" presStyleCnt="5">
        <dgm:presLayoutVars>
          <dgm:chPref val="3"/>
        </dgm:presLayoutVars>
      </dgm:prSet>
      <dgm:spPr/>
      <dgm:t>
        <a:bodyPr/>
        <a:lstStyle/>
        <a:p>
          <a:endParaRPr lang="en-GB"/>
        </a:p>
      </dgm:t>
    </dgm:pt>
    <dgm:pt modelId="{16B7E4F9-3466-43FC-A896-195BC1BD4E2D}" type="pres">
      <dgm:prSet presAssocID="{8F6D0FF2-5541-4AC4-AB42-138E385FE712}" presName="rootConnector" presStyleLbl="node4" presStyleIdx="3" presStyleCnt="5"/>
      <dgm:spPr/>
      <dgm:t>
        <a:bodyPr/>
        <a:lstStyle/>
        <a:p>
          <a:endParaRPr lang="en-GB"/>
        </a:p>
      </dgm:t>
    </dgm:pt>
    <dgm:pt modelId="{EDB59348-96E2-41EF-94E1-34396171563D}" type="pres">
      <dgm:prSet presAssocID="{8F6D0FF2-5541-4AC4-AB42-138E385FE712}" presName="hierChild4" presStyleCnt="0"/>
      <dgm:spPr/>
    </dgm:pt>
    <dgm:pt modelId="{B1AA6636-C51B-46D3-904D-38EE3E66E84A}" type="pres">
      <dgm:prSet presAssocID="{8F6D0FF2-5541-4AC4-AB42-138E385FE712}" presName="hierChild5" presStyleCnt="0"/>
      <dgm:spPr/>
    </dgm:pt>
    <dgm:pt modelId="{BA02F556-4606-46E2-AED9-A2EB49201DC2}" type="pres">
      <dgm:prSet presAssocID="{D249E63D-0035-42B8-A274-25722DF6F9A1}" presName="Name37" presStyleLbl="parChTrans1D4" presStyleIdx="4" presStyleCnt="7"/>
      <dgm:spPr/>
      <dgm:t>
        <a:bodyPr/>
        <a:lstStyle/>
        <a:p>
          <a:endParaRPr lang="en-GB"/>
        </a:p>
      </dgm:t>
    </dgm:pt>
    <dgm:pt modelId="{FCFA7A06-8816-4C08-86B4-0F43E97100CE}" type="pres">
      <dgm:prSet presAssocID="{A29E705B-BAF9-43D7-862D-1B9D2F435143}" presName="hierRoot2" presStyleCnt="0">
        <dgm:presLayoutVars>
          <dgm:hierBranch val="init"/>
        </dgm:presLayoutVars>
      </dgm:prSet>
      <dgm:spPr/>
    </dgm:pt>
    <dgm:pt modelId="{EBA97713-1764-46F6-A58E-3870483C6432}" type="pres">
      <dgm:prSet presAssocID="{A29E705B-BAF9-43D7-862D-1B9D2F435143}" presName="rootComposite" presStyleCnt="0"/>
      <dgm:spPr/>
    </dgm:pt>
    <dgm:pt modelId="{52A8DD39-7E8D-4000-B682-C4D3EE0C7172}" type="pres">
      <dgm:prSet presAssocID="{A29E705B-BAF9-43D7-862D-1B9D2F435143}" presName="rootText" presStyleLbl="node4" presStyleIdx="4" presStyleCnt="5">
        <dgm:presLayoutVars>
          <dgm:chPref val="3"/>
        </dgm:presLayoutVars>
      </dgm:prSet>
      <dgm:spPr/>
      <dgm:t>
        <a:bodyPr/>
        <a:lstStyle/>
        <a:p>
          <a:endParaRPr lang="en-GB"/>
        </a:p>
      </dgm:t>
    </dgm:pt>
    <dgm:pt modelId="{1C4246B7-D81F-4431-A35A-A92726D4E0E3}" type="pres">
      <dgm:prSet presAssocID="{A29E705B-BAF9-43D7-862D-1B9D2F435143}" presName="rootConnector" presStyleLbl="node4" presStyleIdx="4" presStyleCnt="5"/>
      <dgm:spPr/>
      <dgm:t>
        <a:bodyPr/>
        <a:lstStyle/>
        <a:p>
          <a:endParaRPr lang="en-GB"/>
        </a:p>
      </dgm:t>
    </dgm:pt>
    <dgm:pt modelId="{C3FDA4A7-8426-4A73-8F71-DA38ADDC69CF}" type="pres">
      <dgm:prSet presAssocID="{A29E705B-BAF9-43D7-862D-1B9D2F435143}" presName="hierChild4" presStyleCnt="0"/>
      <dgm:spPr/>
    </dgm:pt>
    <dgm:pt modelId="{666E3C0A-1299-4827-99DC-432D25AD9080}" type="pres">
      <dgm:prSet presAssocID="{A29E705B-BAF9-43D7-862D-1B9D2F435143}" presName="hierChild5" presStyleCnt="0"/>
      <dgm:spPr/>
    </dgm:pt>
    <dgm:pt modelId="{2E9B9B42-F4E4-40E7-9709-F4DA69B901AA}" type="pres">
      <dgm:prSet presAssocID="{1EE29771-9EA4-4984-A8A9-31B88C48ECB3}" presName="hierChild5" presStyleCnt="0"/>
      <dgm:spPr/>
    </dgm:pt>
    <dgm:pt modelId="{3AE0AE62-25A1-45F2-A090-24D5A725FAA7}" type="pres">
      <dgm:prSet presAssocID="{E01B188B-AD2C-4C87-9A83-E6E5A2E34F78}" presName="Name111" presStyleLbl="parChTrans1D4" presStyleIdx="5" presStyleCnt="7"/>
      <dgm:spPr/>
      <dgm:t>
        <a:bodyPr/>
        <a:lstStyle/>
        <a:p>
          <a:endParaRPr lang="en-GB"/>
        </a:p>
      </dgm:t>
    </dgm:pt>
    <dgm:pt modelId="{7085D59C-4217-4555-A71F-C73BE4C18703}" type="pres">
      <dgm:prSet presAssocID="{8BFC3AAB-7553-4408-8FAA-3DBD00E71481}" presName="hierRoot3" presStyleCnt="0">
        <dgm:presLayoutVars>
          <dgm:hierBranch val="init"/>
        </dgm:presLayoutVars>
      </dgm:prSet>
      <dgm:spPr/>
    </dgm:pt>
    <dgm:pt modelId="{0472D514-C77B-4A00-BBC5-04C05776018F}" type="pres">
      <dgm:prSet presAssocID="{8BFC3AAB-7553-4408-8FAA-3DBD00E71481}" presName="rootComposite3" presStyleCnt="0"/>
      <dgm:spPr/>
    </dgm:pt>
    <dgm:pt modelId="{AA222AFC-E5B9-4D3E-821A-5A08F7FE457E}" type="pres">
      <dgm:prSet presAssocID="{8BFC3AAB-7553-4408-8FAA-3DBD00E71481}" presName="rootText3" presStyleLbl="asst4" presStyleIdx="0" presStyleCnt="2">
        <dgm:presLayoutVars>
          <dgm:chPref val="3"/>
        </dgm:presLayoutVars>
      </dgm:prSet>
      <dgm:spPr/>
      <dgm:t>
        <a:bodyPr/>
        <a:lstStyle/>
        <a:p>
          <a:endParaRPr lang="en-GB"/>
        </a:p>
      </dgm:t>
    </dgm:pt>
    <dgm:pt modelId="{69F98498-EFEA-4DBD-84A1-99A29A6B6080}" type="pres">
      <dgm:prSet presAssocID="{8BFC3AAB-7553-4408-8FAA-3DBD00E71481}" presName="rootConnector3" presStyleLbl="asst4" presStyleIdx="0" presStyleCnt="2"/>
      <dgm:spPr/>
      <dgm:t>
        <a:bodyPr/>
        <a:lstStyle/>
        <a:p>
          <a:endParaRPr lang="en-GB"/>
        </a:p>
      </dgm:t>
    </dgm:pt>
    <dgm:pt modelId="{BCB066BE-C81F-451F-9411-2194E32D95F7}" type="pres">
      <dgm:prSet presAssocID="{8BFC3AAB-7553-4408-8FAA-3DBD00E71481}" presName="hierChild6" presStyleCnt="0"/>
      <dgm:spPr/>
    </dgm:pt>
    <dgm:pt modelId="{A6CBA6FC-CE8C-4C46-BF24-760ECF315C4A}" type="pres">
      <dgm:prSet presAssocID="{8BFC3AAB-7553-4408-8FAA-3DBD00E71481}" presName="hierChild7" presStyleCnt="0"/>
      <dgm:spPr/>
    </dgm:pt>
    <dgm:pt modelId="{46B2C534-91BF-47A2-89AE-F2CD8384C014}" type="pres">
      <dgm:prSet presAssocID="{F0012977-6D7B-49D0-BBCF-34E21CDA8A92}" presName="Name111" presStyleLbl="parChTrans1D4" presStyleIdx="6" presStyleCnt="7"/>
      <dgm:spPr/>
      <dgm:t>
        <a:bodyPr/>
        <a:lstStyle/>
        <a:p>
          <a:endParaRPr lang="en-GB"/>
        </a:p>
      </dgm:t>
    </dgm:pt>
    <dgm:pt modelId="{BF852448-F6A2-4B97-8D3D-55406B881F42}" type="pres">
      <dgm:prSet presAssocID="{1B54893D-81AD-43DE-BFA8-AA3D25CB8DE6}" presName="hierRoot3" presStyleCnt="0">
        <dgm:presLayoutVars>
          <dgm:hierBranch val="init"/>
        </dgm:presLayoutVars>
      </dgm:prSet>
      <dgm:spPr/>
    </dgm:pt>
    <dgm:pt modelId="{7F8B90C1-2A31-4D7D-80A1-EF61800F8016}" type="pres">
      <dgm:prSet presAssocID="{1B54893D-81AD-43DE-BFA8-AA3D25CB8DE6}" presName="rootComposite3" presStyleCnt="0"/>
      <dgm:spPr/>
    </dgm:pt>
    <dgm:pt modelId="{A90AFC00-8B2D-4B99-A9B9-F76AA4A2756D}" type="pres">
      <dgm:prSet presAssocID="{1B54893D-81AD-43DE-BFA8-AA3D25CB8DE6}" presName="rootText3" presStyleLbl="asst4" presStyleIdx="1" presStyleCnt="2">
        <dgm:presLayoutVars>
          <dgm:chPref val="3"/>
        </dgm:presLayoutVars>
      </dgm:prSet>
      <dgm:spPr/>
      <dgm:t>
        <a:bodyPr/>
        <a:lstStyle/>
        <a:p>
          <a:endParaRPr lang="en-GB"/>
        </a:p>
      </dgm:t>
    </dgm:pt>
    <dgm:pt modelId="{D5B293B8-0D4F-4E2A-8A7F-DC500768A7B1}" type="pres">
      <dgm:prSet presAssocID="{1B54893D-81AD-43DE-BFA8-AA3D25CB8DE6}" presName="rootConnector3" presStyleLbl="asst4" presStyleIdx="1" presStyleCnt="2"/>
      <dgm:spPr/>
      <dgm:t>
        <a:bodyPr/>
        <a:lstStyle/>
        <a:p>
          <a:endParaRPr lang="en-GB"/>
        </a:p>
      </dgm:t>
    </dgm:pt>
    <dgm:pt modelId="{D388B27A-E686-4FCF-BF2E-D12301C027BE}" type="pres">
      <dgm:prSet presAssocID="{1B54893D-81AD-43DE-BFA8-AA3D25CB8DE6}" presName="hierChild6" presStyleCnt="0"/>
      <dgm:spPr/>
    </dgm:pt>
    <dgm:pt modelId="{EA1051A8-3F5B-4B77-A492-53F2C351CD82}" type="pres">
      <dgm:prSet presAssocID="{1B54893D-81AD-43DE-BFA8-AA3D25CB8DE6}" presName="hierChild7" presStyleCnt="0"/>
      <dgm:spPr/>
    </dgm:pt>
    <dgm:pt modelId="{9C664819-52C5-4166-AF28-B122708D1219}" type="pres">
      <dgm:prSet presAssocID="{D8BFCA60-03AF-4C43-A01F-13C5D12BB9B7}" presName="hierChild5" presStyleCnt="0"/>
      <dgm:spPr/>
    </dgm:pt>
    <dgm:pt modelId="{63090EE1-4A50-4F29-80BD-1A65A65ECC5A}" type="pres">
      <dgm:prSet presAssocID="{E9A4ACC7-D566-47A1-B271-EA276EA38C7A}" presName="hierChild5" presStyleCnt="0"/>
      <dgm:spPr/>
    </dgm:pt>
    <dgm:pt modelId="{449EF01D-E98C-41BD-A7D9-15D2DF7B10A3}" type="pres">
      <dgm:prSet presAssocID="{153BE628-B5DF-46B1-B93E-6BCB2FAF88B6}" presName="Name37" presStyleLbl="parChTrans1D2" presStyleIdx="1" presStyleCnt="2"/>
      <dgm:spPr/>
      <dgm:t>
        <a:bodyPr/>
        <a:lstStyle/>
        <a:p>
          <a:endParaRPr lang="en-GB"/>
        </a:p>
      </dgm:t>
    </dgm:pt>
    <dgm:pt modelId="{E5AAB817-D55C-4847-A56E-1E09C27304A4}" type="pres">
      <dgm:prSet presAssocID="{CA520D36-4F9F-4B2A-A7A5-834526632047}" presName="hierRoot2" presStyleCnt="0">
        <dgm:presLayoutVars>
          <dgm:hierBranch val="init"/>
        </dgm:presLayoutVars>
      </dgm:prSet>
      <dgm:spPr/>
    </dgm:pt>
    <dgm:pt modelId="{528F2B62-67FC-48A8-BAF9-50F9B73135A4}" type="pres">
      <dgm:prSet presAssocID="{CA520D36-4F9F-4B2A-A7A5-834526632047}" presName="rootComposite" presStyleCnt="0"/>
      <dgm:spPr/>
    </dgm:pt>
    <dgm:pt modelId="{3DF09EB4-8895-414B-87BE-F8AB4C3B3B36}" type="pres">
      <dgm:prSet presAssocID="{CA520D36-4F9F-4B2A-A7A5-834526632047}" presName="rootText" presStyleLbl="node2" presStyleIdx="1" presStyleCnt="2">
        <dgm:presLayoutVars>
          <dgm:chPref val="3"/>
        </dgm:presLayoutVars>
      </dgm:prSet>
      <dgm:spPr/>
      <dgm:t>
        <a:bodyPr/>
        <a:lstStyle/>
        <a:p>
          <a:endParaRPr lang="en-GB"/>
        </a:p>
      </dgm:t>
    </dgm:pt>
    <dgm:pt modelId="{851C7C97-6DBB-4499-B7C5-1372054499F3}" type="pres">
      <dgm:prSet presAssocID="{CA520D36-4F9F-4B2A-A7A5-834526632047}" presName="rootConnector" presStyleLbl="node2" presStyleIdx="1" presStyleCnt="2"/>
      <dgm:spPr/>
      <dgm:t>
        <a:bodyPr/>
        <a:lstStyle/>
        <a:p>
          <a:endParaRPr lang="en-GB"/>
        </a:p>
      </dgm:t>
    </dgm:pt>
    <dgm:pt modelId="{CD5DA0B6-33D8-46ED-A1F6-F7821B331C83}" type="pres">
      <dgm:prSet presAssocID="{CA520D36-4F9F-4B2A-A7A5-834526632047}" presName="hierChild4" presStyleCnt="0"/>
      <dgm:spPr/>
    </dgm:pt>
    <dgm:pt modelId="{BB83E0DA-7278-4BDD-A20A-3FEF651D5917}" type="pres">
      <dgm:prSet presAssocID="{CA520D36-4F9F-4B2A-A7A5-834526632047}" presName="hierChild5" presStyleCnt="0"/>
      <dgm:spPr/>
    </dgm:pt>
    <dgm:pt modelId="{17B11093-5491-4F51-A9CA-12F932CF5A3B}" type="pres">
      <dgm:prSet presAssocID="{7198B419-1816-4E3A-88C8-4A1D58042BF1}" presName="hierChild3" presStyleCnt="0"/>
      <dgm:spPr/>
    </dgm:pt>
  </dgm:ptLst>
  <dgm:cxnLst>
    <dgm:cxn modelId="{0D573AE0-2004-4973-8A78-C337BABCF72F}" type="presOf" srcId="{1EE29771-9EA4-4984-A8A9-31B88C48ECB3}" destId="{A4F0BF34-4A7D-4507-AE7B-A817E418D9E4}" srcOrd="1" destOrd="0" presId="urn:microsoft.com/office/officeart/2005/8/layout/orgChart1"/>
    <dgm:cxn modelId="{F9FC651F-17B9-4124-AD0E-D066B2255F60}" type="presOf" srcId="{E01B188B-AD2C-4C87-9A83-E6E5A2E34F78}" destId="{3AE0AE62-25A1-45F2-A090-24D5A725FAA7}" srcOrd="0" destOrd="0" presId="urn:microsoft.com/office/officeart/2005/8/layout/orgChart1"/>
    <dgm:cxn modelId="{3BD88D12-14B8-406B-8C01-B8D5D9579DE2}" srcId="{1EE29771-9EA4-4984-A8A9-31B88C48ECB3}" destId="{1B54893D-81AD-43DE-BFA8-AA3D25CB8DE6}" srcOrd="2" destOrd="0" parTransId="{F0012977-6D7B-49D0-BBCF-34E21CDA8A92}" sibTransId="{BB983020-315B-4403-968A-1E882E998688}"/>
    <dgm:cxn modelId="{D514C13F-C44A-488A-B35D-97D881906FAE}" srcId="{1EE29771-9EA4-4984-A8A9-31B88C48ECB3}" destId="{D2D4ECFE-773E-4F46-9429-50278E39E76C}" srcOrd="0" destOrd="0" parTransId="{CD859BC7-6E89-4AB4-86AD-5E654D80C8D5}" sibTransId="{FE6C7BE3-9890-469E-8B4C-54D4C2F87DA3}"/>
    <dgm:cxn modelId="{7919C71C-AA16-4313-A3B5-900F0665F289}" type="presOf" srcId="{EA33120A-729C-4BBA-A512-6C661E15F38A}" destId="{74197696-6D30-4DFE-A3D8-7B79E1B7334A}" srcOrd="0" destOrd="0" presId="urn:microsoft.com/office/officeart/2005/8/layout/orgChart1"/>
    <dgm:cxn modelId="{5F7BEC32-7B10-4CA5-BA62-54ABAED270AA}" srcId="{1EE29771-9EA4-4984-A8A9-31B88C48ECB3}" destId="{8BFC3AAB-7553-4408-8FAA-3DBD00E71481}" srcOrd="1" destOrd="0" parTransId="{E01B188B-AD2C-4C87-9A83-E6E5A2E34F78}" sibTransId="{8B4FBEA7-D011-4FA2-A0CE-E0950BD3C08B}"/>
    <dgm:cxn modelId="{DAF6010D-16DE-4A7A-A739-6D20460CBB31}" type="presOf" srcId="{74D4EE22-62D5-4382-B01A-AC60E77C2E5E}" destId="{D504A94E-E80F-4C90-AB4D-645ECAFFB24D}" srcOrd="0" destOrd="0" presId="urn:microsoft.com/office/officeart/2005/8/layout/orgChart1"/>
    <dgm:cxn modelId="{F4616F40-E24D-4E8A-9F11-99E3E2C2D81C}" type="presOf" srcId="{266B846C-BED5-450C-B918-BF1FE8859DC7}" destId="{D2009564-7F42-4B3F-B7BF-7DC28709BD4F}" srcOrd="0" destOrd="0" presId="urn:microsoft.com/office/officeart/2005/8/layout/orgChart1"/>
    <dgm:cxn modelId="{E1FB8CFA-3C05-4329-8FD8-2C9934D5ACC1}" type="presOf" srcId="{E9A4ACC7-D566-47A1-B271-EA276EA38C7A}" destId="{FBA41828-9B22-4646-A297-AE2C243D0D6C}" srcOrd="0" destOrd="0" presId="urn:microsoft.com/office/officeart/2005/8/layout/orgChart1"/>
    <dgm:cxn modelId="{1C6CAF1F-25D4-4656-A070-F3ECC9FCA4BE}" type="presOf" srcId="{7198B419-1816-4E3A-88C8-4A1D58042BF1}" destId="{22E8B42E-DE4A-40C4-89D1-6F64741C601B}" srcOrd="1" destOrd="0" presId="urn:microsoft.com/office/officeart/2005/8/layout/orgChart1"/>
    <dgm:cxn modelId="{261BDB78-F575-4851-88D3-9195EB85A2BA}" type="presOf" srcId="{D2D4ECFE-773E-4F46-9429-50278E39E76C}" destId="{68DD9EC1-6822-4DDA-B175-5381B7483557}" srcOrd="0" destOrd="0" presId="urn:microsoft.com/office/officeart/2005/8/layout/orgChart1"/>
    <dgm:cxn modelId="{EA654002-1061-4AD6-BEB5-F5630BFEE4AC}" type="presOf" srcId="{8BFC3AAB-7553-4408-8FAA-3DBD00E71481}" destId="{AA222AFC-E5B9-4D3E-821A-5A08F7FE457E}" srcOrd="0" destOrd="0" presId="urn:microsoft.com/office/officeart/2005/8/layout/orgChart1"/>
    <dgm:cxn modelId="{D6D81FC1-349B-4B1A-9A9A-13EEDA47F357}" type="presOf" srcId="{90EE017F-A993-4DEE-BCEC-8C746E548A93}" destId="{984330F5-8E77-440A-AE02-86B28B18085C}" srcOrd="0" destOrd="0" presId="urn:microsoft.com/office/officeart/2005/8/layout/orgChart1"/>
    <dgm:cxn modelId="{1D15E4B1-84DC-449E-AEDE-EDBE1A00BAD5}" type="presOf" srcId="{933BEE6B-CD17-4F33-81CA-9C76DDC53F9F}" destId="{BD4003B5-34BB-4BA2-84D6-7441EC447E78}" srcOrd="0" destOrd="0" presId="urn:microsoft.com/office/officeart/2005/8/layout/orgChart1"/>
    <dgm:cxn modelId="{F4FAB6AA-D79D-405D-B5EC-E23254844F58}" srcId="{E9A4ACC7-D566-47A1-B271-EA276EA38C7A}" destId="{8B60F1ED-666E-4364-AD3B-7E6DED58B757}" srcOrd="0" destOrd="0" parTransId="{74D4EE22-62D5-4382-B01A-AC60E77C2E5E}" sibTransId="{0AF9A169-2763-4B45-A075-E793C59EA4C6}"/>
    <dgm:cxn modelId="{4A4A6944-5F6E-4B02-A884-7DDA799328E0}" type="presOf" srcId="{457F2326-E8E4-4D59-B1CD-99FAEBCABA0F}" destId="{C8CF728F-5330-4EB3-A1E5-CD5ACC58869D}" srcOrd="0" destOrd="0" presId="urn:microsoft.com/office/officeart/2005/8/layout/orgChart1"/>
    <dgm:cxn modelId="{9117C703-BDCE-4C47-9645-203C29583F8C}" type="presOf" srcId="{1B54893D-81AD-43DE-BFA8-AA3D25CB8DE6}" destId="{D5B293B8-0D4F-4E2A-8A7F-DC500768A7B1}" srcOrd="1" destOrd="0" presId="urn:microsoft.com/office/officeart/2005/8/layout/orgChart1"/>
    <dgm:cxn modelId="{8A64D3D5-0BA7-4771-A39D-F2D76394B6CE}" type="presOf" srcId="{CD859BC7-6E89-4AB4-86AD-5E654D80C8D5}" destId="{62ABE93E-C36D-4E1B-B79D-A481D49F4092}" srcOrd="0" destOrd="0" presId="urn:microsoft.com/office/officeart/2005/8/layout/orgChart1"/>
    <dgm:cxn modelId="{294662C5-620B-41EE-99DF-D958037281D1}" type="presOf" srcId="{8B60F1ED-666E-4364-AD3B-7E6DED58B757}" destId="{7820188B-184E-4CA8-A1B0-0FDEC7BBC39B}" srcOrd="0" destOrd="0" presId="urn:microsoft.com/office/officeart/2005/8/layout/orgChart1"/>
    <dgm:cxn modelId="{450D4660-42B8-4BF0-935E-915E77077F11}" type="presOf" srcId="{266B846C-BED5-450C-B918-BF1FE8859DC7}" destId="{2870B4D1-C3DD-4840-A94E-3D7D26B18EB0}" srcOrd="1" destOrd="0" presId="urn:microsoft.com/office/officeart/2005/8/layout/orgChart1"/>
    <dgm:cxn modelId="{54A98912-81B6-49CF-AF3F-858EFC8D11B1}" type="presOf" srcId="{CA520D36-4F9F-4B2A-A7A5-834526632047}" destId="{3DF09EB4-8895-414B-87BE-F8AB4C3B3B36}" srcOrd="0" destOrd="0" presId="urn:microsoft.com/office/officeart/2005/8/layout/orgChart1"/>
    <dgm:cxn modelId="{94966E17-5102-4534-9B80-017A1A0ECF8C}" type="presOf" srcId="{37ABA574-347E-4367-8A1C-BA0798097E2E}" destId="{55050F98-E400-4C0C-9A13-3BAD0172890F}" srcOrd="0" destOrd="0" presId="urn:microsoft.com/office/officeart/2005/8/layout/orgChart1"/>
    <dgm:cxn modelId="{E40C3371-A7A2-4783-9B7C-F6EFF5D5ED20}" type="presOf" srcId="{CA520D36-4F9F-4B2A-A7A5-834526632047}" destId="{851C7C97-6DBB-4499-B7C5-1372054499F3}" srcOrd="1" destOrd="0" presId="urn:microsoft.com/office/officeart/2005/8/layout/orgChart1"/>
    <dgm:cxn modelId="{F5ACC125-582B-43E2-B5C9-95CF821BE18B}" type="presOf" srcId="{D249E63D-0035-42B8-A274-25722DF6F9A1}" destId="{BA02F556-4606-46E2-AED9-A2EB49201DC2}" srcOrd="0" destOrd="0" presId="urn:microsoft.com/office/officeart/2005/8/layout/orgChart1"/>
    <dgm:cxn modelId="{AC9DFC92-9330-4FD5-811C-D6E40891B379}" srcId="{1EE29771-9EA4-4984-A8A9-31B88C48ECB3}" destId="{8F6D0FF2-5541-4AC4-AB42-138E385FE712}" srcOrd="4" destOrd="0" parTransId="{90EE017F-A993-4DEE-BCEC-8C746E548A93}" sibTransId="{389854E7-9BDD-401D-AC4A-4F09FF89AC7E}"/>
    <dgm:cxn modelId="{91082342-2AE8-4823-9246-02852F95573A}" type="presOf" srcId="{A29E705B-BAF9-43D7-862D-1B9D2F435143}" destId="{1C4246B7-D81F-4431-A35A-A92726D4E0E3}" srcOrd="1" destOrd="0" presId="urn:microsoft.com/office/officeart/2005/8/layout/orgChart1"/>
    <dgm:cxn modelId="{A223B16D-5FFE-4D5B-93D5-345F12F88B04}" type="presOf" srcId="{1B54893D-81AD-43DE-BFA8-AA3D25CB8DE6}" destId="{A90AFC00-8B2D-4B99-A9B9-F76AA4A2756D}" srcOrd="0" destOrd="0" presId="urn:microsoft.com/office/officeart/2005/8/layout/orgChart1"/>
    <dgm:cxn modelId="{12E39CA0-C819-4604-BCAD-0035E87AA149}" type="presOf" srcId="{E9A4ACC7-D566-47A1-B271-EA276EA38C7A}" destId="{CEF8DC99-D17A-41E4-A859-5A283635D92D}" srcOrd="1" destOrd="0" presId="urn:microsoft.com/office/officeart/2005/8/layout/orgChart1"/>
    <dgm:cxn modelId="{9F6F63B0-C3D0-4130-AB07-D8DC8FE8692F}" type="presOf" srcId="{D8BFCA60-03AF-4C43-A01F-13C5D12BB9B7}" destId="{B5EAF692-3E9B-4237-B13F-A21A14C4E3E6}" srcOrd="0" destOrd="0" presId="urn:microsoft.com/office/officeart/2005/8/layout/orgChart1"/>
    <dgm:cxn modelId="{6EC2E742-7C63-49C9-853E-07AF0DEBF656}" srcId="{D8BFCA60-03AF-4C43-A01F-13C5D12BB9B7}" destId="{1EE29771-9EA4-4984-A8A9-31B88C48ECB3}" srcOrd="0" destOrd="0" parTransId="{5D6BD011-0B16-4664-847D-985650C39690}" sibTransId="{95E74705-EFED-43B6-8397-598E8F55FEF5}"/>
    <dgm:cxn modelId="{4E3E969A-AE6B-4859-853E-30697AF38C2D}" type="presOf" srcId="{D8BFCA60-03AF-4C43-A01F-13C5D12BB9B7}" destId="{E8F56490-7D5F-49C0-BE02-07E64D71301C}" srcOrd="1" destOrd="0" presId="urn:microsoft.com/office/officeart/2005/8/layout/orgChart1"/>
    <dgm:cxn modelId="{22D25C58-F2CA-4216-950F-EBC55FA08D13}" type="presOf" srcId="{D2D4ECFE-773E-4F46-9429-50278E39E76C}" destId="{F04CFBF0-FBCB-4995-A903-3105B53E8025}" srcOrd="1" destOrd="0" presId="urn:microsoft.com/office/officeart/2005/8/layout/orgChart1"/>
    <dgm:cxn modelId="{C555EE06-C3AA-4969-921D-82BD3B4EB58E}" srcId="{7198B419-1816-4E3A-88C8-4A1D58042BF1}" destId="{E9A4ACC7-D566-47A1-B271-EA276EA38C7A}" srcOrd="0" destOrd="0" parTransId="{457F2326-E8E4-4D59-B1CD-99FAEBCABA0F}" sibTransId="{8027798E-0D13-42DD-8ADC-F123E21E4625}"/>
    <dgm:cxn modelId="{40F1B301-A36F-4677-9F5F-A7769B025A80}" type="presOf" srcId="{1EE29771-9EA4-4984-A8A9-31B88C48ECB3}" destId="{B34F770A-0559-44FF-89F6-BCDE7146C33A}" srcOrd="0" destOrd="0" presId="urn:microsoft.com/office/officeart/2005/8/layout/orgChart1"/>
    <dgm:cxn modelId="{0482CCE9-60F7-47F4-819A-70E90CD31584}" srcId="{E9A4ACC7-D566-47A1-B271-EA276EA38C7A}" destId="{D8BFCA60-03AF-4C43-A01F-13C5D12BB9B7}" srcOrd="1" destOrd="0" parTransId="{EA33120A-729C-4BBA-A512-6C661E15F38A}" sibTransId="{48127B13-0F66-4ACF-ABCA-E58EBF1278BB}"/>
    <dgm:cxn modelId="{7AF5E25D-727C-48C3-A333-D4DA9C4C20EA}" type="presOf" srcId="{A29E705B-BAF9-43D7-862D-1B9D2F435143}" destId="{52A8DD39-7E8D-4000-B682-C4D3EE0C7172}" srcOrd="0" destOrd="0" presId="urn:microsoft.com/office/officeart/2005/8/layout/orgChart1"/>
    <dgm:cxn modelId="{FAE13815-3BC3-4306-9053-84E6944D13A3}" type="presOf" srcId="{8F6D0FF2-5541-4AC4-AB42-138E385FE712}" destId="{9B23C53B-D890-4230-AB32-6DFEBE859F92}" srcOrd="0" destOrd="0" presId="urn:microsoft.com/office/officeart/2005/8/layout/orgChart1"/>
    <dgm:cxn modelId="{CB8DC2FB-4324-4A22-929B-5F0837F9746E}" type="presOf" srcId="{8BFC3AAB-7553-4408-8FAA-3DBD00E71481}" destId="{69F98498-EFEA-4DBD-84A1-99A29A6B6080}" srcOrd="1" destOrd="0" presId="urn:microsoft.com/office/officeart/2005/8/layout/orgChart1"/>
    <dgm:cxn modelId="{68D1EFB1-0541-430A-B878-352D1CD3D72F}" type="presOf" srcId="{5D6BD011-0B16-4664-847D-985650C39690}" destId="{2DADEA9E-D30B-4253-997B-3B7210429012}" srcOrd="0" destOrd="0" presId="urn:microsoft.com/office/officeart/2005/8/layout/orgChart1"/>
    <dgm:cxn modelId="{E31C8DFF-DF57-411E-A283-F48682E5FED6}" type="presOf" srcId="{F0012977-6D7B-49D0-BBCF-34E21CDA8A92}" destId="{46B2C534-91BF-47A2-89AE-F2CD8384C014}" srcOrd="0" destOrd="0" presId="urn:microsoft.com/office/officeart/2005/8/layout/orgChart1"/>
    <dgm:cxn modelId="{A7FFC2C2-B2A1-4C0D-8B8D-B522807F8DF0}" type="presOf" srcId="{8F6D0FF2-5541-4AC4-AB42-138E385FE712}" destId="{16B7E4F9-3466-43FC-A896-195BC1BD4E2D}" srcOrd="1" destOrd="0" presId="urn:microsoft.com/office/officeart/2005/8/layout/orgChart1"/>
    <dgm:cxn modelId="{E2FD4B9E-8851-4C95-9998-5A7A2AD750BC}" type="presOf" srcId="{153BE628-B5DF-46B1-B93E-6BCB2FAF88B6}" destId="{449EF01D-E98C-41BD-A7D9-15D2DF7B10A3}" srcOrd="0" destOrd="0" presId="urn:microsoft.com/office/officeart/2005/8/layout/orgChart1"/>
    <dgm:cxn modelId="{A4625081-1D51-4651-ADCA-574F3059EFA8}" type="presOf" srcId="{8B60F1ED-666E-4364-AD3B-7E6DED58B757}" destId="{B1D7C659-6242-45A4-84E1-850D6E23C101}" srcOrd="1" destOrd="0" presId="urn:microsoft.com/office/officeart/2005/8/layout/orgChart1"/>
    <dgm:cxn modelId="{7B23A8EA-03F5-48CC-986F-21C5F6FD349A}" type="presOf" srcId="{7198B419-1816-4E3A-88C8-4A1D58042BF1}" destId="{57DA5D46-5A61-4101-A783-A2C8AD120CB0}" srcOrd="0" destOrd="0" presId="urn:microsoft.com/office/officeart/2005/8/layout/orgChart1"/>
    <dgm:cxn modelId="{B369E8BF-75B2-4B97-92B2-F79D8673F21D}" srcId="{7198B419-1816-4E3A-88C8-4A1D58042BF1}" destId="{CA520D36-4F9F-4B2A-A7A5-834526632047}" srcOrd="1" destOrd="0" parTransId="{153BE628-B5DF-46B1-B93E-6BCB2FAF88B6}" sibTransId="{A30CED12-4E0C-4CD9-B4E8-13AE45AF76AF}"/>
    <dgm:cxn modelId="{FBACF9DC-E402-4E12-8755-07E1F50ADB45}" srcId="{933BEE6B-CD17-4F33-81CA-9C76DDC53F9F}" destId="{7198B419-1816-4E3A-88C8-4A1D58042BF1}" srcOrd="0" destOrd="0" parTransId="{C305E852-168F-4939-B16D-6E4BAE780D5A}" sibTransId="{19F28B93-BBDB-4AB3-B9E2-7180ADD2F7E6}"/>
    <dgm:cxn modelId="{9E2A3EEF-8238-444D-957A-842282174FD4}" srcId="{1EE29771-9EA4-4984-A8A9-31B88C48ECB3}" destId="{266B846C-BED5-450C-B918-BF1FE8859DC7}" srcOrd="3" destOrd="0" parTransId="{37ABA574-347E-4367-8A1C-BA0798097E2E}" sibTransId="{ACE15D88-4C62-4407-B0D7-E5CB537D1EF6}"/>
    <dgm:cxn modelId="{7138DAE4-3B2C-46A8-A588-05B9E4051816}" srcId="{1EE29771-9EA4-4984-A8A9-31B88C48ECB3}" destId="{A29E705B-BAF9-43D7-862D-1B9D2F435143}" srcOrd="5" destOrd="0" parTransId="{D249E63D-0035-42B8-A274-25722DF6F9A1}" sibTransId="{1AE792A8-EF0A-47FB-A643-DC6608CCCA17}"/>
    <dgm:cxn modelId="{CECFB922-E5CC-4A0A-9918-8CCCB950D2C1}" type="presParOf" srcId="{BD4003B5-34BB-4BA2-84D6-7441EC447E78}" destId="{AA079965-4FD0-41F1-A00B-208B9516279A}" srcOrd="0" destOrd="0" presId="urn:microsoft.com/office/officeart/2005/8/layout/orgChart1"/>
    <dgm:cxn modelId="{127AE77B-DC64-47DA-A400-AC63A20664FD}" type="presParOf" srcId="{AA079965-4FD0-41F1-A00B-208B9516279A}" destId="{BFD02ACB-AD27-4F26-93F4-5C3D1995285E}" srcOrd="0" destOrd="0" presId="urn:microsoft.com/office/officeart/2005/8/layout/orgChart1"/>
    <dgm:cxn modelId="{DA9A8B4C-D20E-4ECD-AAE5-8B0984D788CF}" type="presParOf" srcId="{BFD02ACB-AD27-4F26-93F4-5C3D1995285E}" destId="{57DA5D46-5A61-4101-A783-A2C8AD120CB0}" srcOrd="0" destOrd="0" presId="urn:microsoft.com/office/officeart/2005/8/layout/orgChart1"/>
    <dgm:cxn modelId="{BB52EC50-86B9-4002-924F-3230A935FC64}" type="presParOf" srcId="{BFD02ACB-AD27-4F26-93F4-5C3D1995285E}" destId="{22E8B42E-DE4A-40C4-89D1-6F64741C601B}" srcOrd="1" destOrd="0" presId="urn:microsoft.com/office/officeart/2005/8/layout/orgChart1"/>
    <dgm:cxn modelId="{5C9949A7-C57C-4451-BACA-C9CB6376A213}" type="presParOf" srcId="{AA079965-4FD0-41F1-A00B-208B9516279A}" destId="{3AA6C951-329E-4BA0-B0D4-C56D38E0B3B8}" srcOrd="1" destOrd="0" presId="urn:microsoft.com/office/officeart/2005/8/layout/orgChart1"/>
    <dgm:cxn modelId="{1D5900E6-D673-4D3C-A336-E3D5200677C8}" type="presParOf" srcId="{3AA6C951-329E-4BA0-B0D4-C56D38E0B3B8}" destId="{C8CF728F-5330-4EB3-A1E5-CD5ACC58869D}" srcOrd="0" destOrd="0" presId="urn:microsoft.com/office/officeart/2005/8/layout/orgChart1"/>
    <dgm:cxn modelId="{BAA947F4-0637-44AA-BDCA-65C2955AA153}" type="presParOf" srcId="{3AA6C951-329E-4BA0-B0D4-C56D38E0B3B8}" destId="{E94EE229-7D3D-4858-B105-30E91E73038D}" srcOrd="1" destOrd="0" presId="urn:microsoft.com/office/officeart/2005/8/layout/orgChart1"/>
    <dgm:cxn modelId="{7BC5E8FA-FDA9-45FC-A26F-5957ACAEFEBD}" type="presParOf" srcId="{E94EE229-7D3D-4858-B105-30E91E73038D}" destId="{87F05773-4373-408D-9B90-CE397B66A34C}" srcOrd="0" destOrd="0" presId="urn:microsoft.com/office/officeart/2005/8/layout/orgChart1"/>
    <dgm:cxn modelId="{3A6E8927-DF16-429A-A29D-66F9EF7F9F5F}" type="presParOf" srcId="{87F05773-4373-408D-9B90-CE397B66A34C}" destId="{FBA41828-9B22-4646-A297-AE2C243D0D6C}" srcOrd="0" destOrd="0" presId="urn:microsoft.com/office/officeart/2005/8/layout/orgChart1"/>
    <dgm:cxn modelId="{D92D5908-F49F-4593-9D89-D0BB3D9D6666}" type="presParOf" srcId="{87F05773-4373-408D-9B90-CE397B66A34C}" destId="{CEF8DC99-D17A-41E4-A859-5A283635D92D}" srcOrd="1" destOrd="0" presId="urn:microsoft.com/office/officeart/2005/8/layout/orgChart1"/>
    <dgm:cxn modelId="{365A1F6B-C731-4957-9515-E2CFDC2AB9F9}" type="presParOf" srcId="{E94EE229-7D3D-4858-B105-30E91E73038D}" destId="{485CEEC0-EB27-4236-BD70-3E0033DCAFF0}" srcOrd="1" destOrd="0" presId="urn:microsoft.com/office/officeart/2005/8/layout/orgChart1"/>
    <dgm:cxn modelId="{F5E61280-B292-46C7-AF69-B8FCF288E229}" type="presParOf" srcId="{485CEEC0-EB27-4236-BD70-3E0033DCAFF0}" destId="{D504A94E-E80F-4C90-AB4D-645ECAFFB24D}" srcOrd="0" destOrd="0" presId="urn:microsoft.com/office/officeart/2005/8/layout/orgChart1"/>
    <dgm:cxn modelId="{B9F86B25-B62D-408A-8114-78739960D1F1}" type="presParOf" srcId="{485CEEC0-EB27-4236-BD70-3E0033DCAFF0}" destId="{959EFD83-D082-451B-A014-D25773080A7B}" srcOrd="1" destOrd="0" presId="urn:microsoft.com/office/officeart/2005/8/layout/orgChart1"/>
    <dgm:cxn modelId="{B031C519-A878-40F7-8054-0BC5329CC137}" type="presParOf" srcId="{959EFD83-D082-451B-A014-D25773080A7B}" destId="{F7E9754E-2E7E-44BB-93A6-1DF26ABB7DFC}" srcOrd="0" destOrd="0" presId="urn:microsoft.com/office/officeart/2005/8/layout/orgChart1"/>
    <dgm:cxn modelId="{7CC388D8-CF59-43E5-8EC5-3286433F5060}" type="presParOf" srcId="{F7E9754E-2E7E-44BB-93A6-1DF26ABB7DFC}" destId="{7820188B-184E-4CA8-A1B0-0FDEC7BBC39B}" srcOrd="0" destOrd="0" presId="urn:microsoft.com/office/officeart/2005/8/layout/orgChart1"/>
    <dgm:cxn modelId="{3DE2CFBE-BFD6-4B03-ACED-2E20C02DC8A0}" type="presParOf" srcId="{F7E9754E-2E7E-44BB-93A6-1DF26ABB7DFC}" destId="{B1D7C659-6242-45A4-84E1-850D6E23C101}" srcOrd="1" destOrd="0" presId="urn:microsoft.com/office/officeart/2005/8/layout/orgChart1"/>
    <dgm:cxn modelId="{DD2F0F76-AC50-44C0-8FF7-630CF4738B9E}" type="presParOf" srcId="{959EFD83-D082-451B-A014-D25773080A7B}" destId="{AA4D7591-DBD0-46D1-BD27-595F84529DDE}" srcOrd="1" destOrd="0" presId="urn:microsoft.com/office/officeart/2005/8/layout/orgChart1"/>
    <dgm:cxn modelId="{A6CF27B5-8084-4CE0-9E3F-247F73257DEA}" type="presParOf" srcId="{959EFD83-D082-451B-A014-D25773080A7B}" destId="{28B5322E-7F33-498C-A5A3-A5107084DF15}" srcOrd="2" destOrd="0" presId="urn:microsoft.com/office/officeart/2005/8/layout/orgChart1"/>
    <dgm:cxn modelId="{1DBE11F5-2173-410A-A3E3-73F71F36837E}" type="presParOf" srcId="{485CEEC0-EB27-4236-BD70-3E0033DCAFF0}" destId="{74197696-6D30-4DFE-A3D8-7B79E1B7334A}" srcOrd="2" destOrd="0" presId="urn:microsoft.com/office/officeart/2005/8/layout/orgChart1"/>
    <dgm:cxn modelId="{827713B0-B752-4B3D-9D8F-214D8477C2F8}" type="presParOf" srcId="{485CEEC0-EB27-4236-BD70-3E0033DCAFF0}" destId="{8F9A4E4E-E05E-4588-A824-A953E63E294E}" srcOrd="3" destOrd="0" presId="urn:microsoft.com/office/officeart/2005/8/layout/orgChart1"/>
    <dgm:cxn modelId="{9845186A-5AC1-4B8F-B8E8-18B08ECC19E7}" type="presParOf" srcId="{8F9A4E4E-E05E-4588-A824-A953E63E294E}" destId="{EF33B755-CFF4-49AA-82EF-C7227E6BCAF2}" srcOrd="0" destOrd="0" presId="urn:microsoft.com/office/officeart/2005/8/layout/orgChart1"/>
    <dgm:cxn modelId="{FE76F610-26FD-497A-99DC-E91B6FED686E}" type="presParOf" srcId="{EF33B755-CFF4-49AA-82EF-C7227E6BCAF2}" destId="{B5EAF692-3E9B-4237-B13F-A21A14C4E3E6}" srcOrd="0" destOrd="0" presId="urn:microsoft.com/office/officeart/2005/8/layout/orgChart1"/>
    <dgm:cxn modelId="{896FB45A-B2D0-4FF0-8BED-93A586E25D24}" type="presParOf" srcId="{EF33B755-CFF4-49AA-82EF-C7227E6BCAF2}" destId="{E8F56490-7D5F-49C0-BE02-07E64D71301C}" srcOrd="1" destOrd="0" presId="urn:microsoft.com/office/officeart/2005/8/layout/orgChart1"/>
    <dgm:cxn modelId="{0C2B04D9-BDF7-4C20-9DBA-0DFC465E4B56}" type="presParOf" srcId="{8F9A4E4E-E05E-4588-A824-A953E63E294E}" destId="{B3358936-FC03-48C6-9BB0-949B7ED2AEB5}" srcOrd="1" destOrd="0" presId="urn:microsoft.com/office/officeart/2005/8/layout/orgChart1"/>
    <dgm:cxn modelId="{10DC69A7-8FB0-4E59-85D1-1BF118701695}" type="presParOf" srcId="{B3358936-FC03-48C6-9BB0-949B7ED2AEB5}" destId="{2DADEA9E-D30B-4253-997B-3B7210429012}" srcOrd="0" destOrd="0" presId="urn:microsoft.com/office/officeart/2005/8/layout/orgChart1"/>
    <dgm:cxn modelId="{74683AE9-8D84-4283-AD96-4F2665C16501}" type="presParOf" srcId="{B3358936-FC03-48C6-9BB0-949B7ED2AEB5}" destId="{518217A5-D284-4145-A458-C55B44F1EFBD}" srcOrd="1" destOrd="0" presId="urn:microsoft.com/office/officeart/2005/8/layout/orgChart1"/>
    <dgm:cxn modelId="{290DA629-C59C-4791-9051-1C1B2EE7F99A}" type="presParOf" srcId="{518217A5-D284-4145-A458-C55B44F1EFBD}" destId="{8908F65A-E77C-40A0-A92C-5FDFD7FCEEAB}" srcOrd="0" destOrd="0" presId="urn:microsoft.com/office/officeart/2005/8/layout/orgChart1"/>
    <dgm:cxn modelId="{E9A94109-821E-4141-9F96-4B6D00BF01DE}" type="presParOf" srcId="{8908F65A-E77C-40A0-A92C-5FDFD7FCEEAB}" destId="{B34F770A-0559-44FF-89F6-BCDE7146C33A}" srcOrd="0" destOrd="0" presId="urn:microsoft.com/office/officeart/2005/8/layout/orgChart1"/>
    <dgm:cxn modelId="{37E92399-DB10-4B9B-8E84-084D6F1E8C67}" type="presParOf" srcId="{8908F65A-E77C-40A0-A92C-5FDFD7FCEEAB}" destId="{A4F0BF34-4A7D-4507-AE7B-A817E418D9E4}" srcOrd="1" destOrd="0" presId="urn:microsoft.com/office/officeart/2005/8/layout/orgChart1"/>
    <dgm:cxn modelId="{C721798A-83AD-491A-A98B-5ADB721986D3}" type="presParOf" srcId="{518217A5-D284-4145-A458-C55B44F1EFBD}" destId="{B87E8FD5-72D2-4A01-B630-650FD7C082CE}" srcOrd="1" destOrd="0" presId="urn:microsoft.com/office/officeart/2005/8/layout/orgChart1"/>
    <dgm:cxn modelId="{35E76BF5-0962-4298-BD31-513DAF804658}" type="presParOf" srcId="{B87E8FD5-72D2-4A01-B630-650FD7C082CE}" destId="{62ABE93E-C36D-4E1B-B79D-A481D49F4092}" srcOrd="0" destOrd="0" presId="urn:microsoft.com/office/officeart/2005/8/layout/orgChart1"/>
    <dgm:cxn modelId="{F248BAA8-B368-43D6-95A8-A430C0FD9AA2}" type="presParOf" srcId="{B87E8FD5-72D2-4A01-B630-650FD7C082CE}" destId="{498B3126-1F98-46B3-805A-8AED90C69FB1}" srcOrd="1" destOrd="0" presId="urn:microsoft.com/office/officeart/2005/8/layout/orgChart1"/>
    <dgm:cxn modelId="{B5BF3BFB-5B5E-4B67-B12C-783E4C97758E}" type="presParOf" srcId="{498B3126-1F98-46B3-805A-8AED90C69FB1}" destId="{4C4E4032-D161-4B0B-9C2A-97602E6B1342}" srcOrd="0" destOrd="0" presId="urn:microsoft.com/office/officeart/2005/8/layout/orgChart1"/>
    <dgm:cxn modelId="{F0947F76-E2B9-4F3D-B47A-6564A6F39F48}" type="presParOf" srcId="{4C4E4032-D161-4B0B-9C2A-97602E6B1342}" destId="{68DD9EC1-6822-4DDA-B175-5381B7483557}" srcOrd="0" destOrd="0" presId="urn:microsoft.com/office/officeart/2005/8/layout/orgChart1"/>
    <dgm:cxn modelId="{1F5D7107-1751-49FA-9894-D157E2771CA4}" type="presParOf" srcId="{4C4E4032-D161-4B0B-9C2A-97602E6B1342}" destId="{F04CFBF0-FBCB-4995-A903-3105B53E8025}" srcOrd="1" destOrd="0" presId="urn:microsoft.com/office/officeart/2005/8/layout/orgChart1"/>
    <dgm:cxn modelId="{C8B56BC9-9928-454A-9453-E1EE58910247}" type="presParOf" srcId="{498B3126-1F98-46B3-805A-8AED90C69FB1}" destId="{6E7B4709-141F-4E79-A3E4-BA1ECB2DECCD}" srcOrd="1" destOrd="0" presId="urn:microsoft.com/office/officeart/2005/8/layout/orgChart1"/>
    <dgm:cxn modelId="{A8CE0368-34DF-4521-ADAA-87D3D23C62B9}" type="presParOf" srcId="{498B3126-1F98-46B3-805A-8AED90C69FB1}" destId="{6ED6E2FA-C59F-4F0F-9AF5-A866C113CD86}" srcOrd="2" destOrd="0" presId="urn:microsoft.com/office/officeart/2005/8/layout/orgChart1"/>
    <dgm:cxn modelId="{1E287BFF-FB74-4B6C-80B4-F4E790ABBC30}" type="presParOf" srcId="{B87E8FD5-72D2-4A01-B630-650FD7C082CE}" destId="{55050F98-E400-4C0C-9A13-3BAD0172890F}" srcOrd="2" destOrd="0" presId="urn:microsoft.com/office/officeart/2005/8/layout/orgChart1"/>
    <dgm:cxn modelId="{A004CD14-E303-4352-871A-5D224191E5B0}" type="presParOf" srcId="{B87E8FD5-72D2-4A01-B630-650FD7C082CE}" destId="{4A7F2710-376F-4A76-AACC-15B11B85ACA5}" srcOrd="3" destOrd="0" presId="urn:microsoft.com/office/officeart/2005/8/layout/orgChart1"/>
    <dgm:cxn modelId="{F8872A70-46F8-4D95-8876-9511E50E8389}" type="presParOf" srcId="{4A7F2710-376F-4A76-AACC-15B11B85ACA5}" destId="{1D04E72F-867D-479E-BF95-543AC27B429E}" srcOrd="0" destOrd="0" presId="urn:microsoft.com/office/officeart/2005/8/layout/orgChart1"/>
    <dgm:cxn modelId="{2767A297-2B7C-437F-9669-E75F6FBE4B7D}" type="presParOf" srcId="{1D04E72F-867D-479E-BF95-543AC27B429E}" destId="{D2009564-7F42-4B3F-B7BF-7DC28709BD4F}" srcOrd="0" destOrd="0" presId="urn:microsoft.com/office/officeart/2005/8/layout/orgChart1"/>
    <dgm:cxn modelId="{AD71890D-8D92-4F01-9F7C-175304EBFDE1}" type="presParOf" srcId="{1D04E72F-867D-479E-BF95-543AC27B429E}" destId="{2870B4D1-C3DD-4840-A94E-3D7D26B18EB0}" srcOrd="1" destOrd="0" presId="urn:microsoft.com/office/officeart/2005/8/layout/orgChart1"/>
    <dgm:cxn modelId="{30DA4501-89BF-4D85-B174-7787766C66AA}" type="presParOf" srcId="{4A7F2710-376F-4A76-AACC-15B11B85ACA5}" destId="{731B3908-8A6C-40A0-835D-8FD048E210B2}" srcOrd="1" destOrd="0" presId="urn:microsoft.com/office/officeart/2005/8/layout/orgChart1"/>
    <dgm:cxn modelId="{300D06A4-501D-4B6B-88FA-C17A1890CB27}" type="presParOf" srcId="{4A7F2710-376F-4A76-AACC-15B11B85ACA5}" destId="{FC275EB9-B189-480B-9F7B-877A2C8F143F}" srcOrd="2" destOrd="0" presId="urn:microsoft.com/office/officeart/2005/8/layout/orgChart1"/>
    <dgm:cxn modelId="{C1521EEA-B3C8-4788-85E3-2CC86C9363FB}" type="presParOf" srcId="{B87E8FD5-72D2-4A01-B630-650FD7C082CE}" destId="{984330F5-8E77-440A-AE02-86B28B18085C}" srcOrd="4" destOrd="0" presId="urn:microsoft.com/office/officeart/2005/8/layout/orgChart1"/>
    <dgm:cxn modelId="{2D2C2333-2CB6-425D-8E5A-C6AA6AA3B24B}" type="presParOf" srcId="{B87E8FD5-72D2-4A01-B630-650FD7C082CE}" destId="{AE348BE9-F4F4-4FCD-BFC1-6132B61E030B}" srcOrd="5" destOrd="0" presId="urn:microsoft.com/office/officeart/2005/8/layout/orgChart1"/>
    <dgm:cxn modelId="{49F44332-3DC5-4BDC-A559-E2EBC26F0A01}" type="presParOf" srcId="{AE348BE9-F4F4-4FCD-BFC1-6132B61E030B}" destId="{846F4284-FD68-4DE4-97C1-713E6D5A7B43}" srcOrd="0" destOrd="0" presId="urn:microsoft.com/office/officeart/2005/8/layout/orgChart1"/>
    <dgm:cxn modelId="{854FC01F-5880-4381-A024-7FA0BFC642D4}" type="presParOf" srcId="{846F4284-FD68-4DE4-97C1-713E6D5A7B43}" destId="{9B23C53B-D890-4230-AB32-6DFEBE859F92}" srcOrd="0" destOrd="0" presId="urn:microsoft.com/office/officeart/2005/8/layout/orgChart1"/>
    <dgm:cxn modelId="{2E498D19-4E0A-4DD7-92BD-C225AAAABA10}" type="presParOf" srcId="{846F4284-FD68-4DE4-97C1-713E6D5A7B43}" destId="{16B7E4F9-3466-43FC-A896-195BC1BD4E2D}" srcOrd="1" destOrd="0" presId="urn:microsoft.com/office/officeart/2005/8/layout/orgChart1"/>
    <dgm:cxn modelId="{0E0418A2-7E4A-4A22-A28C-E511F6A0EA2C}" type="presParOf" srcId="{AE348BE9-F4F4-4FCD-BFC1-6132B61E030B}" destId="{EDB59348-96E2-41EF-94E1-34396171563D}" srcOrd="1" destOrd="0" presId="urn:microsoft.com/office/officeart/2005/8/layout/orgChart1"/>
    <dgm:cxn modelId="{1B81BBCE-BD5F-4117-835A-8009936F5099}" type="presParOf" srcId="{AE348BE9-F4F4-4FCD-BFC1-6132B61E030B}" destId="{B1AA6636-C51B-46D3-904D-38EE3E66E84A}" srcOrd="2" destOrd="0" presId="urn:microsoft.com/office/officeart/2005/8/layout/orgChart1"/>
    <dgm:cxn modelId="{FD6A7575-375A-4582-9B2A-761E755F4160}" type="presParOf" srcId="{B87E8FD5-72D2-4A01-B630-650FD7C082CE}" destId="{BA02F556-4606-46E2-AED9-A2EB49201DC2}" srcOrd="6" destOrd="0" presId="urn:microsoft.com/office/officeart/2005/8/layout/orgChart1"/>
    <dgm:cxn modelId="{C557324A-CA68-4102-8749-BD1DD180FD06}" type="presParOf" srcId="{B87E8FD5-72D2-4A01-B630-650FD7C082CE}" destId="{FCFA7A06-8816-4C08-86B4-0F43E97100CE}" srcOrd="7" destOrd="0" presId="urn:microsoft.com/office/officeart/2005/8/layout/orgChart1"/>
    <dgm:cxn modelId="{6A240AAA-4DFE-4D81-8228-D58174A214B7}" type="presParOf" srcId="{FCFA7A06-8816-4C08-86B4-0F43E97100CE}" destId="{EBA97713-1764-46F6-A58E-3870483C6432}" srcOrd="0" destOrd="0" presId="urn:microsoft.com/office/officeart/2005/8/layout/orgChart1"/>
    <dgm:cxn modelId="{8A7EC571-7825-4987-801B-E6A1C1B019E6}" type="presParOf" srcId="{EBA97713-1764-46F6-A58E-3870483C6432}" destId="{52A8DD39-7E8D-4000-B682-C4D3EE0C7172}" srcOrd="0" destOrd="0" presId="urn:microsoft.com/office/officeart/2005/8/layout/orgChart1"/>
    <dgm:cxn modelId="{675B533F-1412-4A16-B750-5009C358FCE9}" type="presParOf" srcId="{EBA97713-1764-46F6-A58E-3870483C6432}" destId="{1C4246B7-D81F-4431-A35A-A92726D4E0E3}" srcOrd="1" destOrd="0" presId="urn:microsoft.com/office/officeart/2005/8/layout/orgChart1"/>
    <dgm:cxn modelId="{51FC72D8-C29C-46FB-960D-B0E1A3227D77}" type="presParOf" srcId="{FCFA7A06-8816-4C08-86B4-0F43E97100CE}" destId="{C3FDA4A7-8426-4A73-8F71-DA38ADDC69CF}" srcOrd="1" destOrd="0" presId="urn:microsoft.com/office/officeart/2005/8/layout/orgChart1"/>
    <dgm:cxn modelId="{319B537F-2AC4-41AC-BF93-08E3ECE7EF07}" type="presParOf" srcId="{FCFA7A06-8816-4C08-86B4-0F43E97100CE}" destId="{666E3C0A-1299-4827-99DC-432D25AD9080}" srcOrd="2" destOrd="0" presId="urn:microsoft.com/office/officeart/2005/8/layout/orgChart1"/>
    <dgm:cxn modelId="{F0703C6C-2F7C-4CB5-BD4F-4E34BC0ECDC7}" type="presParOf" srcId="{518217A5-D284-4145-A458-C55B44F1EFBD}" destId="{2E9B9B42-F4E4-40E7-9709-F4DA69B901AA}" srcOrd="2" destOrd="0" presId="urn:microsoft.com/office/officeart/2005/8/layout/orgChart1"/>
    <dgm:cxn modelId="{264D958C-242A-4772-B2CE-6453E4757D3E}" type="presParOf" srcId="{2E9B9B42-F4E4-40E7-9709-F4DA69B901AA}" destId="{3AE0AE62-25A1-45F2-A090-24D5A725FAA7}" srcOrd="0" destOrd="0" presId="urn:microsoft.com/office/officeart/2005/8/layout/orgChart1"/>
    <dgm:cxn modelId="{4C49F026-5E8F-4897-89D1-4B0A40A180C9}" type="presParOf" srcId="{2E9B9B42-F4E4-40E7-9709-F4DA69B901AA}" destId="{7085D59C-4217-4555-A71F-C73BE4C18703}" srcOrd="1" destOrd="0" presId="urn:microsoft.com/office/officeart/2005/8/layout/orgChart1"/>
    <dgm:cxn modelId="{EFAA2745-3F35-4443-8A88-AC9EB57E22E2}" type="presParOf" srcId="{7085D59C-4217-4555-A71F-C73BE4C18703}" destId="{0472D514-C77B-4A00-BBC5-04C05776018F}" srcOrd="0" destOrd="0" presId="urn:microsoft.com/office/officeart/2005/8/layout/orgChart1"/>
    <dgm:cxn modelId="{D22FCD56-0A24-4AA2-AABF-60F5F11AC3A1}" type="presParOf" srcId="{0472D514-C77B-4A00-BBC5-04C05776018F}" destId="{AA222AFC-E5B9-4D3E-821A-5A08F7FE457E}" srcOrd="0" destOrd="0" presId="urn:microsoft.com/office/officeart/2005/8/layout/orgChart1"/>
    <dgm:cxn modelId="{1325AEC0-34F6-4E1C-9F58-C25E6395C83D}" type="presParOf" srcId="{0472D514-C77B-4A00-BBC5-04C05776018F}" destId="{69F98498-EFEA-4DBD-84A1-99A29A6B6080}" srcOrd="1" destOrd="0" presId="urn:microsoft.com/office/officeart/2005/8/layout/orgChart1"/>
    <dgm:cxn modelId="{CEB7E01B-DC0B-40B3-A27C-3505A92D1823}" type="presParOf" srcId="{7085D59C-4217-4555-A71F-C73BE4C18703}" destId="{BCB066BE-C81F-451F-9411-2194E32D95F7}" srcOrd="1" destOrd="0" presId="urn:microsoft.com/office/officeart/2005/8/layout/orgChart1"/>
    <dgm:cxn modelId="{9CB10C71-DF08-4383-BD0B-007B0FF46640}" type="presParOf" srcId="{7085D59C-4217-4555-A71F-C73BE4C18703}" destId="{A6CBA6FC-CE8C-4C46-BF24-760ECF315C4A}" srcOrd="2" destOrd="0" presId="urn:microsoft.com/office/officeart/2005/8/layout/orgChart1"/>
    <dgm:cxn modelId="{EDA5D1CC-85A8-41BC-B71C-D7AB1035539B}" type="presParOf" srcId="{2E9B9B42-F4E4-40E7-9709-F4DA69B901AA}" destId="{46B2C534-91BF-47A2-89AE-F2CD8384C014}" srcOrd="2" destOrd="0" presId="urn:microsoft.com/office/officeart/2005/8/layout/orgChart1"/>
    <dgm:cxn modelId="{6C08E2B9-50B7-43E8-97DC-D1265FBB68CC}" type="presParOf" srcId="{2E9B9B42-F4E4-40E7-9709-F4DA69B901AA}" destId="{BF852448-F6A2-4B97-8D3D-55406B881F42}" srcOrd="3" destOrd="0" presId="urn:microsoft.com/office/officeart/2005/8/layout/orgChart1"/>
    <dgm:cxn modelId="{34C2834E-7022-45BE-92A8-AF347E55377C}" type="presParOf" srcId="{BF852448-F6A2-4B97-8D3D-55406B881F42}" destId="{7F8B90C1-2A31-4D7D-80A1-EF61800F8016}" srcOrd="0" destOrd="0" presId="urn:microsoft.com/office/officeart/2005/8/layout/orgChart1"/>
    <dgm:cxn modelId="{0B476211-D625-42DC-AE39-47FE81E23E18}" type="presParOf" srcId="{7F8B90C1-2A31-4D7D-80A1-EF61800F8016}" destId="{A90AFC00-8B2D-4B99-A9B9-F76AA4A2756D}" srcOrd="0" destOrd="0" presId="urn:microsoft.com/office/officeart/2005/8/layout/orgChart1"/>
    <dgm:cxn modelId="{7AB29C2D-116D-499F-AC1E-8F7C550B7FCD}" type="presParOf" srcId="{7F8B90C1-2A31-4D7D-80A1-EF61800F8016}" destId="{D5B293B8-0D4F-4E2A-8A7F-DC500768A7B1}" srcOrd="1" destOrd="0" presId="urn:microsoft.com/office/officeart/2005/8/layout/orgChart1"/>
    <dgm:cxn modelId="{79DF9278-A1B4-49C9-9016-268E2ABEAB8F}" type="presParOf" srcId="{BF852448-F6A2-4B97-8D3D-55406B881F42}" destId="{D388B27A-E686-4FCF-BF2E-D12301C027BE}" srcOrd="1" destOrd="0" presId="urn:microsoft.com/office/officeart/2005/8/layout/orgChart1"/>
    <dgm:cxn modelId="{8EF1E02B-435C-40A5-9223-EC4B49CA27CE}" type="presParOf" srcId="{BF852448-F6A2-4B97-8D3D-55406B881F42}" destId="{EA1051A8-3F5B-4B77-A492-53F2C351CD82}" srcOrd="2" destOrd="0" presId="urn:microsoft.com/office/officeart/2005/8/layout/orgChart1"/>
    <dgm:cxn modelId="{327F6525-707C-4C93-80F5-8EF310BA0555}" type="presParOf" srcId="{8F9A4E4E-E05E-4588-A824-A953E63E294E}" destId="{9C664819-52C5-4166-AF28-B122708D1219}" srcOrd="2" destOrd="0" presId="urn:microsoft.com/office/officeart/2005/8/layout/orgChart1"/>
    <dgm:cxn modelId="{B4716BCC-8B98-4BAB-B47E-6E62E1CDCC0C}" type="presParOf" srcId="{E94EE229-7D3D-4858-B105-30E91E73038D}" destId="{63090EE1-4A50-4F29-80BD-1A65A65ECC5A}" srcOrd="2" destOrd="0" presId="urn:microsoft.com/office/officeart/2005/8/layout/orgChart1"/>
    <dgm:cxn modelId="{44573015-86A1-4D05-AAE1-007493650ED3}" type="presParOf" srcId="{3AA6C951-329E-4BA0-B0D4-C56D38E0B3B8}" destId="{449EF01D-E98C-41BD-A7D9-15D2DF7B10A3}" srcOrd="2" destOrd="0" presId="urn:microsoft.com/office/officeart/2005/8/layout/orgChart1"/>
    <dgm:cxn modelId="{94D7E7E1-CCEE-4886-8FFA-65F1645242C9}" type="presParOf" srcId="{3AA6C951-329E-4BA0-B0D4-C56D38E0B3B8}" destId="{E5AAB817-D55C-4847-A56E-1E09C27304A4}" srcOrd="3" destOrd="0" presId="urn:microsoft.com/office/officeart/2005/8/layout/orgChart1"/>
    <dgm:cxn modelId="{106F0009-7922-40F4-BEF5-8A9A8F9259A2}" type="presParOf" srcId="{E5AAB817-D55C-4847-A56E-1E09C27304A4}" destId="{528F2B62-67FC-48A8-BAF9-50F9B73135A4}" srcOrd="0" destOrd="0" presId="urn:microsoft.com/office/officeart/2005/8/layout/orgChart1"/>
    <dgm:cxn modelId="{B1CD3D6D-A67F-478B-A406-C3722AD34BFD}" type="presParOf" srcId="{528F2B62-67FC-48A8-BAF9-50F9B73135A4}" destId="{3DF09EB4-8895-414B-87BE-F8AB4C3B3B36}" srcOrd="0" destOrd="0" presId="urn:microsoft.com/office/officeart/2005/8/layout/orgChart1"/>
    <dgm:cxn modelId="{7EC0E517-EA0F-4BD5-864C-535F446B6AF2}" type="presParOf" srcId="{528F2B62-67FC-48A8-BAF9-50F9B73135A4}" destId="{851C7C97-6DBB-4499-B7C5-1372054499F3}" srcOrd="1" destOrd="0" presId="urn:microsoft.com/office/officeart/2005/8/layout/orgChart1"/>
    <dgm:cxn modelId="{5C942BDF-096B-48DC-A0EA-864647734D2C}" type="presParOf" srcId="{E5AAB817-D55C-4847-A56E-1E09C27304A4}" destId="{CD5DA0B6-33D8-46ED-A1F6-F7821B331C83}" srcOrd="1" destOrd="0" presId="urn:microsoft.com/office/officeart/2005/8/layout/orgChart1"/>
    <dgm:cxn modelId="{65996AA2-6AD8-4633-A85B-AE8F2A32BDEA}" type="presParOf" srcId="{E5AAB817-D55C-4847-A56E-1E09C27304A4}" destId="{BB83E0DA-7278-4BDD-A20A-3FEF651D5917}" srcOrd="2" destOrd="0" presId="urn:microsoft.com/office/officeart/2005/8/layout/orgChart1"/>
    <dgm:cxn modelId="{FF202218-F858-419C-9BB8-CF93451CA043}" type="presParOf" srcId="{AA079965-4FD0-41F1-A00B-208B9516279A}" destId="{17B11093-5491-4F51-A9CA-12F932CF5A3B}"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447C37-591E-4C12-851A-54DCE01CD52A}" type="doc">
      <dgm:prSet loTypeId="urn:microsoft.com/office/officeart/2005/8/layout/hierarchy2" loCatId="hierarchy" qsTypeId="urn:microsoft.com/office/officeart/2005/8/quickstyle/simple1#1" qsCatId="simple" csTypeId="urn:microsoft.com/office/officeart/2005/8/colors/colorful5" csCatId="colorful" phldr="1"/>
      <dgm:spPr/>
      <dgm:t>
        <a:bodyPr/>
        <a:lstStyle/>
        <a:p>
          <a:endParaRPr lang="en-GB"/>
        </a:p>
      </dgm:t>
    </dgm:pt>
    <dgm:pt modelId="{4106502F-16F1-4CB9-8456-D50A067C46F4}">
      <dgm:prSet phldrT="[Text]"/>
      <dgm:spPr/>
      <dgm:t>
        <a:bodyPr/>
        <a:lstStyle/>
        <a:p>
          <a:r>
            <a:rPr lang="en-GB"/>
            <a:t>Assistant General Manager</a:t>
          </a:r>
        </a:p>
      </dgm:t>
    </dgm:pt>
    <dgm:pt modelId="{7A1528FC-064B-4FB0-AB3D-353B09C972B9}" type="parTrans" cxnId="{0A84AC2A-355A-4C8D-907B-8AD8EED84DEF}">
      <dgm:prSet/>
      <dgm:spPr/>
      <dgm:t>
        <a:bodyPr/>
        <a:lstStyle/>
        <a:p>
          <a:endParaRPr lang="en-GB"/>
        </a:p>
      </dgm:t>
    </dgm:pt>
    <dgm:pt modelId="{805FB80C-B0EE-471D-9A49-88F4BA6C99EB}" type="sibTrans" cxnId="{0A84AC2A-355A-4C8D-907B-8AD8EED84DEF}">
      <dgm:prSet/>
      <dgm:spPr/>
      <dgm:t>
        <a:bodyPr/>
        <a:lstStyle/>
        <a:p>
          <a:endParaRPr lang="en-GB"/>
        </a:p>
      </dgm:t>
    </dgm:pt>
    <dgm:pt modelId="{88F0D3DC-6B8F-44B1-AAA2-604BC892C2B6}">
      <dgm:prSet phldrT="[Text]"/>
      <dgm:spPr/>
      <dgm:t>
        <a:bodyPr/>
        <a:lstStyle/>
        <a:p>
          <a:r>
            <a:rPr lang="en-GB"/>
            <a:t>Technical Services Manager</a:t>
          </a:r>
        </a:p>
      </dgm:t>
    </dgm:pt>
    <dgm:pt modelId="{5DD2C853-0EC4-4EAA-ADB0-C6F905B331DC}" type="parTrans" cxnId="{1DC572F0-0F15-47E8-93E1-F9209CFB8981}">
      <dgm:prSet/>
      <dgm:spPr/>
      <dgm:t>
        <a:bodyPr/>
        <a:lstStyle/>
        <a:p>
          <a:endParaRPr lang="en-GB"/>
        </a:p>
      </dgm:t>
    </dgm:pt>
    <dgm:pt modelId="{FA1B5F7D-7462-4F58-881D-867B92BC76DA}" type="sibTrans" cxnId="{1DC572F0-0F15-47E8-93E1-F9209CFB8981}">
      <dgm:prSet/>
      <dgm:spPr/>
      <dgm:t>
        <a:bodyPr/>
        <a:lstStyle/>
        <a:p>
          <a:endParaRPr lang="en-GB"/>
        </a:p>
      </dgm:t>
    </dgm:pt>
    <dgm:pt modelId="{4030A889-BB93-4516-B483-E84917109253}">
      <dgm:prSet phldrT="[Text]"/>
      <dgm:spPr/>
      <dgm:t>
        <a:bodyPr/>
        <a:lstStyle/>
        <a:p>
          <a:r>
            <a:rPr lang="en-GB"/>
            <a:t>Sector Laboratory Manager</a:t>
          </a:r>
        </a:p>
      </dgm:t>
    </dgm:pt>
    <dgm:pt modelId="{ABAFBEA5-DF27-42BB-8A71-E7FEBAB7373C}" type="parTrans" cxnId="{E38E7061-3AA5-4A8F-9078-4D755797139E}">
      <dgm:prSet/>
      <dgm:spPr/>
      <dgm:t>
        <a:bodyPr/>
        <a:lstStyle/>
        <a:p>
          <a:endParaRPr lang="en-GB"/>
        </a:p>
      </dgm:t>
    </dgm:pt>
    <dgm:pt modelId="{3934A382-6E98-4003-8A60-091B64C0A3EE}" type="sibTrans" cxnId="{E38E7061-3AA5-4A8F-9078-4D755797139E}">
      <dgm:prSet/>
      <dgm:spPr/>
      <dgm:t>
        <a:bodyPr/>
        <a:lstStyle/>
        <a:p>
          <a:endParaRPr lang="en-GB"/>
        </a:p>
      </dgm:t>
    </dgm:pt>
    <dgm:pt modelId="{8BA5812E-0A3C-4529-BA44-6EBB438E8AE4}">
      <dgm:prSet phldrT="[Text]"/>
      <dgm:spPr/>
      <dgm:t>
        <a:bodyPr/>
        <a:lstStyle/>
        <a:p>
          <a:r>
            <a:rPr lang="en-GB"/>
            <a:t>Quality Training and POCT Manager</a:t>
          </a:r>
        </a:p>
      </dgm:t>
    </dgm:pt>
    <dgm:pt modelId="{BADC615D-5C3A-488B-B76F-C76F265B552A}" type="parTrans" cxnId="{74ED31DE-80BD-4D25-B39E-CD6B7DDA42C3}">
      <dgm:prSet/>
      <dgm:spPr/>
      <dgm:t>
        <a:bodyPr/>
        <a:lstStyle/>
        <a:p>
          <a:endParaRPr lang="en-GB"/>
        </a:p>
      </dgm:t>
    </dgm:pt>
    <dgm:pt modelId="{C85090EE-1915-4395-BAAC-66C5CFF71263}" type="sibTrans" cxnId="{74ED31DE-80BD-4D25-B39E-CD6B7DDA42C3}">
      <dgm:prSet/>
      <dgm:spPr/>
      <dgm:t>
        <a:bodyPr/>
        <a:lstStyle/>
        <a:p>
          <a:endParaRPr lang="en-GB"/>
        </a:p>
      </dgm:t>
    </dgm:pt>
    <dgm:pt modelId="{5AF1A63A-24A2-4ED2-BD92-7B3BD2388583}">
      <dgm:prSet/>
      <dgm:spPr/>
      <dgm:t>
        <a:bodyPr/>
        <a:lstStyle/>
        <a:p>
          <a:r>
            <a:rPr lang="en-GB"/>
            <a:t>Haemoglobinopathy Service Manager</a:t>
          </a:r>
        </a:p>
      </dgm:t>
    </dgm:pt>
    <dgm:pt modelId="{F193775B-B8A0-4216-9F8F-784686AEB967}" type="parTrans" cxnId="{041296DF-3C8A-46F9-8943-909E72AE29F4}">
      <dgm:prSet/>
      <dgm:spPr/>
      <dgm:t>
        <a:bodyPr/>
        <a:lstStyle/>
        <a:p>
          <a:endParaRPr lang="en-GB"/>
        </a:p>
      </dgm:t>
    </dgm:pt>
    <dgm:pt modelId="{3573E317-DD6E-4658-B15D-0788F98721A4}" type="sibTrans" cxnId="{041296DF-3C8A-46F9-8943-909E72AE29F4}">
      <dgm:prSet/>
      <dgm:spPr/>
      <dgm:t>
        <a:bodyPr/>
        <a:lstStyle/>
        <a:p>
          <a:endParaRPr lang="en-GB"/>
        </a:p>
      </dgm:t>
    </dgm:pt>
    <dgm:pt modelId="{C03C68E5-EA2F-4A83-B2EB-E47FF67D8870}">
      <dgm:prSet/>
      <dgm:spPr/>
      <dgm:t>
        <a:bodyPr/>
        <a:lstStyle/>
        <a:p>
          <a:r>
            <a:rPr lang="en-GB"/>
            <a:t>Sector Clinical Lead Glasgow south Sector</a:t>
          </a:r>
        </a:p>
      </dgm:t>
    </dgm:pt>
    <dgm:pt modelId="{647BD85E-7B6D-4380-808F-486E70885316}" type="parTrans" cxnId="{9C882BE8-CD7D-4A5A-8056-D44713431119}">
      <dgm:prSet/>
      <dgm:spPr/>
      <dgm:t>
        <a:bodyPr/>
        <a:lstStyle/>
        <a:p>
          <a:endParaRPr lang="en-GB"/>
        </a:p>
      </dgm:t>
    </dgm:pt>
    <dgm:pt modelId="{20D598C1-10EE-487E-9ED5-8CA55B3702A6}" type="sibTrans" cxnId="{9C882BE8-CD7D-4A5A-8056-D44713431119}">
      <dgm:prSet/>
      <dgm:spPr/>
      <dgm:t>
        <a:bodyPr/>
        <a:lstStyle/>
        <a:p>
          <a:endParaRPr lang="en-GB"/>
        </a:p>
      </dgm:t>
    </dgm:pt>
    <dgm:pt modelId="{F69C3ED9-1FBA-4F58-A41D-421A740FF349}">
      <dgm:prSet/>
      <dgm:spPr/>
      <dgm:t>
        <a:bodyPr/>
        <a:lstStyle/>
        <a:p>
          <a:r>
            <a:rPr lang="en-GB"/>
            <a:t>Clinical Head of Service</a:t>
          </a:r>
        </a:p>
      </dgm:t>
    </dgm:pt>
    <dgm:pt modelId="{31DFF42E-32D5-487A-A61E-E11F1A87EC9D}" type="sibTrans" cxnId="{1A6EBAE6-091B-4733-9137-C227E8599F84}">
      <dgm:prSet/>
      <dgm:spPr/>
      <dgm:t>
        <a:bodyPr/>
        <a:lstStyle/>
        <a:p>
          <a:endParaRPr lang="en-GB"/>
        </a:p>
      </dgm:t>
    </dgm:pt>
    <dgm:pt modelId="{5D3CD060-7A4A-4C03-AB3B-C57EF3CE0492}" type="parTrans" cxnId="{1A6EBAE6-091B-4733-9137-C227E8599F84}">
      <dgm:prSet/>
      <dgm:spPr/>
      <dgm:t>
        <a:bodyPr/>
        <a:lstStyle/>
        <a:p>
          <a:endParaRPr lang="en-GB"/>
        </a:p>
      </dgm:t>
    </dgm:pt>
    <dgm:pt modelId="{8FF81EBA-38FD-4969-B31E-A0C04465B720}">
      <dgm:prSet/>
      <dgm:spPr>
        <a:solidFill>
          <a:srgbClr val="FFC000"/>
        </a:solidFill>
      </dgm:spPr>
      <dgm:t>
        <a:bodyPr/>
        <a:lstStyle/>
        <a:p>
          <a:r>
            <a:rPr lang="en-GB"/>
            <a:t>Transfusion Practitioner</a:t>
          </a:r>
        </a:p>
      </dgm:t>
    </dgm:pt>
    <dgm:pt modelId="{BE117CBA-5B36-4F34-9A28-1E13C320FBB9}" type="parTrans" cxnId="{E5A9B37E-C0E9-494F-8B6D-EE90E943AAD6}">
      <dgm:prSet/>
      <dgm:spPr>
        <a:ln>
          <a:solidFill>
            <a:srgbClr val="FFC000"/>
          </a:solidFill>
          <a:prstDash val="dash"/>
        </a:ln>
      </dgm:spPr>
      <dgm:t>
        <a:bodyPr/>
        <a:lstStyle/>
        <a:p>
          <a:endParaRPr lang="en-GB"/>
        </a:p>
      </dgm:t>
    </dgm:pt>
    <dgm:pt modelId="{F343A2DA-C060-48B7-9E89-6AA3E6F6DE9D}" type="sibTrans" cxnId="{E5A9B37E-C0E9-494F-8B6D-EE90E943AAD6}">
      <dgm:prSet/>
      <dgm:spPr/>
      <dgm:t>
        <a:bodyPr/>
        <a:lstStyle/>
        <a:p>
          <a:endParaRPr lang="en-GB"/>
        </a:p>
      </dgm:t>
    </dgm:pt>
    <dgm:pt modelId="{3F928BE1-B5EF-4D52-957D-3AB1AA54610C}">
      <dgm:prSet/>
      <dgm:spPr/>
      <dgm:t>
        <a:bodyPr/>
        <a:lstStyle/>
        <a:p>
          <a:r>
            <a:rPr lang="en-GB"/>
            <a:t>BMS Staff</a:t>
          </a:r>
        </a:p>
      </dgm:t>
    </dgm:pt>
    <dgm:pt modelId="{8F67323C-5519-47B7-8451-960FD456A523}" type="parTrans" cxnId="{B65B46B6-A174-4718-9E79-A75823BE0338}">
      <dgm:prSet/>
      <dgm:spPr/>
      <dgm:t>
        <a:bodyPr/>
        <a:lstStyle/>
        <a:p>
          <a:endParaRPr lang="en-GB"/>
        </a:p>
      </dgm:t>
    </dgm:pt>
    <dgm:pt modelId="{7612489E-5533-401B-815B-F63E297E7B5B}" type="sibTrans" cxnId="{B65B46B6-A174-4718-9E79-A75823BE0338}">
      <dgm:prSet/>
      <dgm:spPr/>
      <dgm:t>
        <a:bodyPr/>
        <a:lstStyle/>
        <a:p>
          <a:endParaRPr lang="en-GB"/>
        </a:p>
      </dgm:t>
    </dgm:pt>
    <dgm:pt modelId="{E816AF20-70DB-4557-839E-88B6DBB50132}">
      <dgm:prSet/>
      <dgm:spPr>
        <a:solidFill>
          <a:schemeClr val="accent3">
            <a:lumMod val="75000"/>
          </a:schemeClr>
        </a:solidFill>
      </dgm:spPr>
      <dgm:t>
        <a:bodyPr/>
        <a:lstStyle/>
        <a:p>
          <a:r>
            <a:rPr lang="en-GB"/>
            <a:t>Associate Practitioner</a:t>
          </a:r>
        </a:p>
      </dgm:t>
    </dgm:pt>
    <dgm:pt modelId="{5C7FD6C7-6E6A-4BB6-85C4-85141E8C31F4}" type="parTrans" cxnId="{6EC2D54A-6CE1-49FF-8C94-7F4E671E3F26}">
      <dgm:prSet/>
      <dgm:spPr>
        <a:ln cmpd="sng">
          <a:noFill/>
        </a:ln>
      </dgm:spPr>
      <dgm:t>
        <a:bodyPr/>
        <a:lstStyle/>
        <a:p>
          <a:endParaRPr lang="en-GB"/>
        </a:p>
      </dgm:t>
    </dgm:pt>
    <dgm:pt modelId="{8C6437C8-8982-478C-B89D-1DFDFF81B16D}" type="sibTrans" cxnId="{6EC2D54A-6CE1-49FF-8C94-7F4E671E3F26}">
      <dgm:prSet/>
      <dgm:spPr/>
      <dgm:t>
        <a:bodyPr/>
        <a:lstStyle/>
        <a:p>
          <a:endParaRPr lang="en-GB"/>
        </a:p>
      </dgm:t>
    </dgm:pt>
    <dgm:pt modelId="{B89CF310-5386-4A0C-92AE-86B7DC28ADF3}">
      <dgm:prSet/>
      <dgm:spPr>
        <a:solidFill>
          <a:srgbClr val="FFC000"/>
        </a:solidFill>
      </dgm:spPr>
      <dgm:t>
        <a:bodyPr/>
        <a:lstStyle/>
        <a:p>
          <a:r>
            <a:rPr lang="en-GB"/>
            <a:t>Transfusion </a:t>
          </a:r>
        </a:p>
        <a:p>
          <a:r>
            <a:rPr lang="en-GB"/>
            <a:t>Senior BMS Staff</a:t>
          </a:r>
        </a:p>
      </dgm:t>
    </dgm:pt>
    <dgm:pt modelId="{4A0CEFC9-CDEA-4DB0-829A-7D8A7A9A35C7}" type="parTrans" cxnId="{E5527C5C-CF89-420C-9EF9-B05E31B02E73}">
      <dgm:prSet/>
      <dgm:spPr>
        <a:ln>
          <a:solidFill>
            <a:srgbClr val="FFC000"/>
          </a:solidFill>
        </a:ln>
      </dgm:spPr>
      <dgm:t>
        <a:bodyPr/>
        <a:lstStyle/>
        <a:p>
          <a:endParaRPr lang="en-GB"/>
        </a:p>
      </dgm:t>
    </dgm:pt>
    <dgm:pt modelId="{A22699CD-650D-4228-9F8F-7A68244D0BCF}" type="sibTrans" cxnId="{E5527C5C-CF89-420C-9EF9-B05E31B02E73}">
      <dgm:prSet/>
      <dgm:spPr/>
      <dgm:t>
        <a:bodyPr/>
        <a:lstStyle/>
        <a:p>
          <a:endParaRPr lang="en-GB"/>
        </a:p>
      </dgm:t>
    </dgm:pt>
    <dgm:pt modelId="{7779FB17-9521-4E8D-B231-F02900661D34}">
      <dgm:prSet/>
      <dgm:spPr/>
      <dgm:t>
        <a:bodyPr/>
        <a:lstStyle/>
        <a:p>
          <a:r>
            <a:rPr lang="en-GB"/>
            <a:t>BMS Team Leader</a:t>
          </a:r>
        </a:p>
      </dgm:t>
    </dgm:pt>
    <dgm:pt modelId="{37AD56A4-97FD-452B-9098-F6566447FDA7}" type="parTrans" cxnId="{A956372E-24CD-4A5F-8E32-D7487546A3B8}">
      <dgm:prSet/>
      <dgm:spPr/>
      <dgm:t>
        <a:bodyPr/>
        <a:lstStyle/>
        <a:p>
          <a:endParaRPr lang="en-GB"/>
        </a:p>
      </dgm:t>
    </dgm:pt>
    <dgm:pt modelId="{2DD62F94-CE9B-40FE-803A-B4F46E139824}" type="sibTrans" cxnId="{A956372E-24CD-4A5F-8E32-D7487546A3B8}">
      <dgm:prSet/>
      <dgm:spPr/>
      <dgm:t>
        <a:bodyPr/>
        <a:lstStyle/>
        <a:p>
          <a:endParaRPr lang="en-GB"/>
        </a:p>
      </dgm:t>
    </dgm:pt>
    <dgm:pt modelId="{8156AEA0-B484-469E-86F0-E0FCE3B6DFC8}">
      <dgm:prSet/>
      <dgm:spPr>
        <a:solidFill>
          <a:schemeClr val="accent3">
            <a:lumMod val="75000"/>
          </a:schemeClr>
        </a:solidFill>
      </dgm:spPr>
      <dgm:t>
        <a:bodyPr/>
        <a:lstStyle/>
        <a:p>
          <a:r>
            <a:rPr lang="en-GB"/>
            <a:t>Associate Practitioner</a:t>
          </a:r>
        </a:p>
      </dgm:t>
    </dgm:pt>
    <dgm:pt modelId="{8BB65493-F8B7-4F13-A32E-7AD34923C2F5}" type="parTrans" cxnId="{155287AF-8FA9-41F0-8EF9-B80042E0F94B}">
      <dgm:prSet/>
      <dgm:spPr>
        <a:ln>
          <a:solidFill>
            <a:schemeClr val="accent3">
              <a:lumMod val="75000"/>
            </a:schemeClr>
          </a:solidFill>
        </a:ln>
      </dgm:spPr>
      <dgm:t>
        <a:bodyPr/>
        <a:lstStyle/>
        <a:p>
          <a:endParaRPr lang="en-GB"/>
        </a:p>
      </dgm:t>
    </dgm:pt>
    <dgm:pt modelId="{1C23B0D9-8ED1-4DE1-BCEE-FBF9BCE03B33}" type="sibTrans" cxnId="{155287AF-8FA9-41F0-8EF9-B80042E0F94B}">
      <dgm:prSet/>
      <dgm:spPr/>
      <dgm:t>
        <a:bodyPr/>
        <a:lstStyle/>
        <a:p>
          <a:endParaRPr lang="en-GB"/>
        </a:p>
      </dgm:t>
    </dgm:pt>
    <dgm:pt modelId="{8BE05257-969C-4626-813A-ADBE7733C97E}">
      <dgm:prSet/>
      <dgm:spPr/>
      <dgm:t>
        <a:bodyPr/>
        <a:lstStyle/>
        <a:p>
          <a:r>
            <a:rPr lang="en-GB"/>
            <a:t>BMS Staff</a:t>
          </a:r>
        </a:p>
      </dgm:t>
    </dgm:pt>
    <dgm:pt modelId="{6CEF2BBC-7CD7-4DD6-9943-2E9577D3AAC3}" type="parTrans" cxnId="{26F89FC5-AF19-4661-B8DF-B570F1AF7E3F}">
      <dgm:prSet/>
      <dgm:spPr/>
      <dgm:t>
        <a:bodyPr/>
        <a:lstStyle/>
        <a:p>
          <a:endParaRPr lang="en-GB"/>
        </a:p>
      </dgm:t>
    </dgm:pt>
    <dgm:pt modelId="{2FDFBCEE-25DF-4C52-A0D5-6D11CA02AD7D}" type="sibTrans" cxnId="{26F89FC5-AF19-4661-B8DF-B570F1AF7E3F}">
      <dgm:prSet/>
      <dgm:spPr/>
      <dgm:t>
        <a:bodyPr/>
        <a:lstStyle/>
        <a:p>
          <a:endParaRPr lang="en-GB"/>
        </a:p>
      </dgm:t>
    </dgm:pt>
    <dgm:pt modelId="{3ACD538F-00CF-46BC-8E7C-1F2C6612EB51}">
      <dgm:prSet/>
      <dgm:spPr>
        <a:solidFill>
          <a:srgbClr val="FFC000"/>
        </a:solidFill>
      </dgm:spPr>
      <dgm:t>
        <a:bodyPr/>
        <a:lstStyle/>
        <a:p>
          <a:r>
            <a:rPr lang="en-GB"/>
            <a:t>Haematoloy, Haemostasis</a:t>
          </a:r>
        </a:p>
        <a:p>
          <a:r>
            <a:rPr lang="en-GB"/>
            <a:t>Senior BMS Staff</a:t>
          </a:r>
        </a:p>
      </dgm:t>
    </dgm:pt>
    <dgm:pt modelId="{36F69BB3-92AB-4149-8B81-B399993B0C15}" type="parTrans" cxnId="{9647267C-EC42-4E30-8FB3-883FC4BEF4F5}">
      <dgm:prSet/>
      <dgm:spPr>
        <a:ln>
          <a:solidFill>
            <a:srgbClr val="FFC000"/>
          </a:solidFill>
        </a:ln>
      </dgm:spPr>
      <dgm:t>
        <a:bodyPr/>
        <a:lstStyle/>
        <a:p>
          <a:endParaRPr lang="en-GB"/>
        </a:p>
      </dgm:t>
    </dgm:pt>
    <dgm:pt modelId="{C92B5BBB-15ED-46C5-BFB9-B07B01B0F243}" type="sibTrans" cxnId="{9647267C-EC42-4E30-8FB3-883FC4BEF4F5}">
      <dgm:prSet/>
      <dgm:spPr/>
      <dgm:t>
        <a:bodyPr/>
        <a:lstStyle/>
        <a:p>
          <a:endParaRPr lang="en-GB"/>
        </a:p>
      </dgm:t>
    </dgm:pt>
    <dgm:pt modelId="{CD0717CC-0CE8-406F-8512-17F087860998}">
      <dgm:prSet phldrT="[Text]"/>
      <dgm:spPr/>
      <dgm:t>
        <a:bodyPr/>
        <a:lstStyle/>
        <a:p>
          <a:r>
            <a:rPr lang="en-GB"/>
            <a:t>Deputy Clinical Lead</a:t>
          </a:r>
        </a:p>
      </dgm:t>
    </dgm:pt>
    <dgm:pt modelId="{0CAA8925-82BA-4430-8867-E31C96DFCC75}" type="parTrans" cxnId="{62BA9EBE-9CC8-4380-9177-6D873B9ECC04}">
      <dgm:prSet/>
      <dgm:spPr/>
      <dgm:t>
        <a:bodyPr/>
        <a:lstStyle/>
        <a:p>
          <a:endParaRPr lang="en-GB"/>
        </a:p>
      </dgm:t>
    </dgm:pt>
    <dgm:pt modelId="{9F4856B0-39D7-4DEB-8DFA-F9C6F20CCA75}" type="sibTrans" cxnId="{62BA9EBE-9CC8-4380-9177-6D873B9ECC04}">
      <dgm:prSet/>
      <dgm:spPr/>
      <dgm:t>
        <a:bodyPr/>
        <a:lstStyle/>
        <a:p>
          <a:endParaRPr lang="en-GB"/>
        </a:p>
      </dgm:t>
    </dgm:pt>
    <dgm:pt modelId="{B42D5A90-658D-4D14-A742-7B9CE07DC9C6}">
      <dgm:prSet/>
      <dgm:spPr>
        <a:solidFill>
          <a:srgbClr val="FFC000"/>
        </a:solidFill>
      </dgm:spPr>
      <dgm:t>
        <a:bodyPr/>
        <a:lstStyle/>
        <a:p>
          <a:r>
            <a:rPr lang="en-GB"/>
            <a:t>Senior BMS-Named Deputy  Service Manager</a:t>
          </a:r>
        </a:p>
      </dgm:t>
    </dgm:pt>
    <dgm:pt modelId="{BC9427E3-8D9D-4550-B166-0642D11F4FE6}" type="parTrans" cxnId="{2FE3325E-C4A1-450C-8E12-B5697B61BF83}">
      <dgm:prSet/>
      <dgm:spPr/>
      <dgm:t>
        <a:bodyPr/>
        <a:lstStyle/>
        <a:p>
          <a:endParaRPr lang="en-GB"/>
        </a:p>
      </dgm:t>
    </dgm:pt>
    <dgm:pt modelId="{C9FDD549-ACEE-477C-8FCA-27FCC9559A22}" type="sibTrans" cxnId="{2FE3325E-C4A1-450C-8E12-B5697B61BF83}">
      <dgm:prSet/>
      <dgm:spPr/>
      <dgm:t>
        <a:bodyPr/>
        <a:lstStyle/>
        <a:p>
          <a:endParaRPr lang="en-GB"/>
        </a:p>
      </dgm:t>
    </dgm:pt>
    <dgm:pt modelId="{7CECB62F-FA0E-4330-995C-C1E09F3BCDBD}">
      <dgm:prSet>
        <dgm:style>
          <a:lnRef idx="2">
            <a:schemeClr val="accent2">
              <a:shade val="50000"/>
            </a:schemeClr>
          </a:lnRef>
          <a:fillRef idx="1">
            <a:schemeClr val="accent2"/>
          </a:fillRef>
          <a:effectRef idx="0">
            <a:schemeClr val="accent2"/>
          </a:effectRef>
          <a:fontRef idx="minor">
            <a:schemeClr val="lt1"/>
          </a:fontRef>
        </dgm:style>
      </dgm:prSet>
      <dgm:spPr/>
      <dgm:t>
        <a:bodyPr/>
        <a:lstStyle/>
        <a:p>
          <a:r>
            <a:rPr lang="en-GB"/>
            <a:t>BMS Staff </a:t>
          </a:r>
        </a:p>
      </dgm:t>
    </dgm:pt>
    <dgm:pt modelId="{368A743F-3886-4D8F-8F5D-4794A678D689}" type="parTrans" cxnId="{0C1678F4-CAAB-404B-BEDF-28BBEECD2B6E}">
      <dgm:prSet/>
      <dgm:spPr/>
      <dgm:t>
        <a:bodyPr/>
        <a:lstStyle/>
        <a:p>
          <a:endParaRPr lang="en-GB"/>
        </a:p>
      </dgm:t>
    </dgm:pt>
    <dgm:pt modelId="{209AAFD8-DE9A-4072-8058-974708944959}" type="sibTrans" cxnId="{0C1678F4-CAAB-404B-BEDF-28BBEECD2B6E}">
      <dgm:prSet/>
      <dgm:spPr/>
      <dgm:t>
        <a:bodyPr/>
        <a:lstStyle/>
        <a:p>
          <a:endParaRPr lang="en-GB"/>
        </a:p>
      </dgm:t>
    </dgm:pt>
    <dgm:pt modelId="{CA99AE27-1CC4-4625-97E4-37C73324BE99}">
      <dgm:prSet/>
      <dgm:spPr>
        <a:solidFill>
          <a:schemeClr val="bg2">
            <a:lumMod val="10000"/>
          </a:schemeClr>
        </a:solidFill>
      </dgm:spPr>
      <dgm:t>
        <a:bodyPr/>
        <a:lstStyle/>
        <a:p>
          <a:r>
            <a:rPr lang="en-GB"/>
            <a:t>MLA Staff</a:t>
          </a:r>
        </a:p>
      </dgm:t>
    </dgm:pt>
    <dgm:pt modelId="{E6719C09-2BF8-45D8-8882-E8FC6AB2E021}" type="parTrans" cxnId="{6747A9EC-2A2C-4B8F-AF6B-8348FB2B2022}">
      <dgm:prSet/>
      <dgm:spPr/>
      <dgm:t>
        <a:bodyPr/>
        <a:lstStyle/>
        <a:p>
          <a:endParaRPr lang="en-GB"/>
        </a:p>
      </dgm:t>
    </dgm:pt>
    <dgm:pt modelId="{1E4D97D2-0167-4A45-B71E-313137E8547E}" type="sibTrans" cxnId="{6747A9EC-2A2C-4B8F-AF6B-8348FB2B2022}">
      <dgm:prSet/>
      <dgm:spPr/>
      <dgm:t>
        <a:bodyPr/>
        <a:lstStyle/>
        <a:p>
          <a:endParaRPr lang="en-GB"/>
        </a:p>
      </dgm:t>
    </dgm:pt>
    <dgm:pt modelId="{80B42C9A-784E-4487-BD87-805ABB6FE473}" type="pres">
      <dgm:prSet presAssocID="{97447C37-591E-4C12-851A-54DCE01CD52A}" presName="diagram" presStyleCnt="0">
        <dgm:presLayoutVars>
          <dgm:chPref val="1"/>
          <dgm:dir/>
          <dgm:animOne val="branch"/>
          <dgm:animLvl val="lvl"/>
          <dgm:resizeHandles val="exact"/>
        </dgm:presLayoutVars>
      </dgm:prSet>
      <dgm:spPr/>
      <dgm:t>
        <a:bodyPr/>
        <a:lstStyle/>
        <a:p>
          <a:endParaRPr lang="en-GB"/>
        </a:p>
      </dgm:t>
    </dgm:pt>
    <dgm:pt modelId="{94733FDB-1057-4069-AF10-0ADF72B4B603}" type="pres">
      <dgm:prSet presAssocID="{F69C3ED9-1FBA-4F58-A41D-421A740FF349}" presName="root1" presStyleCnt="0"/>
      <dgm:spPr/>
      <dgm:t>
        <a:bodyPr/>
        <a:lstStyle/>
        <a:p>
          <a:endParaRPr lang="en-GB"/>
        </a:p>
      </dgm:t>
    </dgm:pt>
    <dgm:pt modelId="{3026DFC6-BF5A-42B7-9BCD-0D7485391E10}" type="pres">
      <dgm:prSet presAssocID="{F69C3ED9-1FBA-4F58-A41D-421A740FF349}" presName="LevelOneTextNode" presStyleLbl="node0" presStyleIdx="0" presStyleCnt="5" custLinFactY="-96473" custLinFactNeighborX="-335" custLinFactNeighborY="-100000">
        <dgm:presLayoutVars>
          <dgm:chPref val="3"/>
        </dgm:presLayoutVars>
      </dgm:prSet>
      <dgm:spPr/>
      <dgm:t>
        <a:bodyPr/>
        <a:lstStyle/>
        <a:p>
          <a:endParaRPr lang="en-GB"/>
        </a:p>
      </dgm:t>
    </dgm:pt>
    <dgm:pt modelId="{2B1D677C-F5FB-4A90-9B75-D5727F9C16CD}" type="pres">
      <dgm:prSet presAssocID="{F69C3ED9-1FBA-4F58-A41D-421A740FF349}" presName="level2hierChild" presStyleCnt="0"/>
      <dgm:spPr/>
      <dgm:t>
        <a:bodyPr/>
        <a:lstStyle/>
        <a:p>
          <a:endParaRPr lang="en-GB"/>
        </a:p>
      </dgm:t>
    </dgm:pt>
    <dgm:pt modelId="{B2241F8F-1C04-4D88-86C6-8B1D24A355F3}" type="pres">
      <dgm:prSet presAssocID="{647BD85E-7B6D-4380-808F-486E70885316}" presName="conn2-1" presStyleLbl="parChTrans1D2" presStyleIdx="0" presStyleCnt="2"/>
      <dgm:spPr/>
      <dgm:t>
        <a:bodyPr/>
        <a:lstStyle/>
        <a:p>
          <a:endParaRPr lang="en-GB"/>
        </a:p>
      </dgm:t>
    </dgm:pt>
    <dgm:pt modelId="{8B2133F8-FDD0-41E5-8435-BC12F6339641}" type="pres">
      <dgm:prSet presAssocID="{647BD85E-7B6D-4380-808F-486E70885316}" presName="connTx" presStyleLbl="parChTrans1D2" presStyleIdx="0" presStyleCnt="2"/>
      <dgm:spPr/>
      <dgm:t>
        <a:bodyPr/>
        <a:lstStyle/>
        <a:p>
          <a:endParaRPr lang="en-GB"/>
        </a:p>
      </dgm:t>
    </dgm:pt>
    <dgm:pt modelId="{74DCB37E-0364-430B-A2FD-1157B232A0D4}" type="pres">
      <dgm:prSet presAssocID="{C03C68E5-EA2F-4A83-B2EB-E47FF67D8870}" presName="root2" presStyleCnt="0"/>
      <dgm:spPr/>
      <dgm:t>
        <a:bodyPr/>
        <a:lstStyle/>
        <a:p>
          <a:endParaRPr lang="en-GB"/>
        </a:p>
      </dgm:t>
    </dgm:pt>
    <dgm:pt modelId="{891A3D31-3FEB-48A7-B837-71DE3E9BA20E}" type="pres">
      <dgm:prSet presAssocID="{C03C68E5-EA2F-4A83-B2EB-E47FF67D8870}" presName="LevelTwoTextNode" presStyleLbl="node2" presStyleIdx="0" presStyleCnt="2" custLinFactY="-98498" custLinFactNeighborX="-5064" custLinFactNeighborY="-100000">
        <dgm:presLayoutVars>
          <dgm:chPref val="3"/>
        </dgm:presLayoutVars>
      </dgm:prSet>
      <dgm:spPr/>
      <dgm:t>
        <a:bodyPr/>
        <a:lstStyle/>
        <a:p>
          <a:endParaRPr lang="en-GB"/>
        </a:p>
      </dgm:t>
    </dgm:pt>
    <dgm:pt modelId="{DDF5C295-06D0-4086-8028-95D03382D370}" type="pres">
      <dgm:prSet presAssocID="{C03C68E5-EA2F-4A83-B2EB-E47FF67D8870}" presName="level3hierChild" presStyleCnt="0"/>
      <dgm:spPr/>
      <dgm:t>
        <a:bodyPr/>
        <a:lstStyle/>
        <a:p>
          <a:endParaRPr lang="en-GB"/>
        </a:p>
      </dgm:t>
    </dgm:pt>
    <dgm:pt modelId="{ADD6E693-11B3-4DF4-B415-A3D2D9A3DDEF}" type="pres">
      <dgm:prSet presAssocID="{BE117CBA-5B36-4F34-9A28-1E13C320FBB9}" presName="conn2-1" presStyleLbl="parChTrans1D3" presStyleIdx="0" presStyleCnt="5"/>
      <dgm:spPr/>
      <dgm:t>
        <a:bodyPr/>
        <a:lstStyle/>
        <a:p>
          <a:endParaRPr lang="en-GB"/>
        </a:p>
      </dgm:t>
    </dgm:pt>
    <dgm:pt modelId="{23A3F285-A54C-4842-8B82-F90B2917F790}" type="pres">
      <dgm:prSet presAssocID="{BE117CBA-5B36-4F34-9A28-1E13C320FBB9}" presName="connTx" presStyleLbl="parChTrans1D3" presStyleIdx="0" presStyleCnt="5"/>
      <dgm:spPr/>
      <dgm:t>
        <a:bodyPr/>
        <a:lstStyle/>
        <a:p>
          <a:endParaRPr lang="en-GB"/>
        </a:p>
      </dgm:t>
    </dgm:pt>
    <dgm:pt modelId="{C5E54433-A8D3-4BC7-BFFC-1A272B1FC6E7}" type="pres">
      <dgm:prSet presAssocID="{8FF81EBA-38FD-4969-B31E-A0C04465B720}" presName="root2" presStyleCnt="0"/>
      <dgm:spPr/>
      <dgm:t>
        <a:bodyPr/>
        <a:lstStyle/>
        <a:p>
          <a:endParaRPr lang="en-GB"/>
        </a:p>
      </dgm:t>
    </dgm:pt>
    <dgm:pt modelId="{2749D95D-E17D-4E58-95DA-7A42B1427431}" type="pres">
      <dgm:prSet presAssocID="{8FF81EBA-38FD-4969-B31E-A0C04465B720}" presName="LevelTwoTextNode" presStyleLbl="node3" presStyleIdx="0" presStyleCnt="5" custLinFactX="41535" custLinFactY="-35790" custLinFactNeighborX="100000" custLinFactNeighborY="-100000">
        <dgm:presLayoutVars>
          <dgm:chPref val="3"/>
        </dgm:presLayoutVars>
      </dgm:prSet>
      <dgm:spPr/>
      <dgm:t>
        <a:bodyPr/>
        <a:lstStyle/>
        <a:p>
          <a:endParaRPr lang="en-GB"/>
        </a:p>
      </dgm:t>
    </dgm:pt>
    <dgm:pt modelId="{09A98AB3-D9C3-4619-81CC-F03208AE5191}" type="pres">
      <dgm:prSet presAssocID="{8FF81EBA-38FD-4969-B31E-A0C04465B720}" presName="level3hierChild" presStyleCnt="0"/>
      <dgm:spPr/>
      <dgm:t>
        <a:bodyPr/>
        <a:lstStyle/>
        <a:p>
          <a:endParaRPr lang="en-GB"/>
        </a:p>
      </dgm:t>
    </dgm:pt>
    <dgm:pt modelId="{C3C17B16-E24E-45DB-AC97-96C827D4F6A1}" type="pres">
      <dgm:prSet presAssocID="{0CAA8925-82BA-4430-8867-E31C96DFCC75}" presName="conn2-1" presStyleLbl="parChTrans1D3" presStyleIdx="1" presStyleCnt="5"/>
      <dgm:spPr/>
      <dgm:t>
        <a:bodyPr/>
        <a:lstStyle/>
        <a:p>
          <a:endParaRPr lang="en-GB"/>
        </a:p>
      </dgm:t>
    </dgm:pt>
    <dgm:pt modelId="{33165030-56FA-45DD-9A98-4DB7C492E512}" type="pres">
      <dgm:prSet presAssocID="{0CAA8925-82BA-4430-8867-E31C96DFCC75}" presName="connTx" presStyleLbl="parChTrans1D3" presStyleIdx="1" presStyleCnt="5"/>
      <dgm:spPr/>
      <dgm:t>
        <a:bodyPr/>
        <a:lstStyle/>
        <a:p>
          <a:endParaRPr lang="en-GB"/>
        </a:p>
      </dgm:t>
    </dgm:pt>
    <dgm:pt modelId="{55F0AC28-8A21-4BA6-B249-17014533CE49}" type="pres">
      <dgm:prSet presAssocID="{CD0717CC-0CE8-406F-8512-17F087860998}" presName="root2" presStyleCnt="0"/>
      <dgm:spPr/>
      <dgm:t>
        <a:bodyPr/>
        <a:lstStyle/>
        <a:p>
          <a:endParaRPr lang="en-GB"/>
        </a:p>
      </dgm:t>
    </dgm:pt>
    <dgm:pt modelId="{BF8E8EFD-E1D2-415D-9BD4-CBFCD624E71A}" type="pres">
      <dgm:prSet presAssocID="{CD0717CC-0CE8-406F-8512-17F087860998}" presName="LevelTwoTextNode" presStyleLbl="node3" presStyleIdx="1" presStyleCnt="5" custFlipVert="0" custScaleX="97250" custScaleY="105809" custLinFactY="-100000" custLinFactNeighborX="2073" custLinFactNeighborY="-155645">
        <dgm:presLayoutVars>
          <dgm:chPref val="3"/>
        </dgm:presLayoutVars>
      </dgm:prSet>
      <dgm:spPr/>
      <dgm:t>
        <a:bodyPr/>
        <a:lstStyle/>
        <a:p>
          <a:endParaRPr lang="en-GB"/>
        </a:p>
      </dgm:t>
    </dgm:pt>
    <dgm:pt modelId="{ACF5C484-20B1-40B9-A753-D7F34BD9E7D6}" type="pres">
      <dgm:prSet presAssocID="{CD0717CC-0CE8-406F-8512-17F087860998}" presName="level3hierChild" presStyleCnt="0"/>
      <dgm:spPr/>
      <dgm:t>
        <a:bodyPr/>
        <a:lstStyle/>
        <a:p>
          <a:endParaRPr lang="en-GB"/>
        </a:p>
      </dgm:t>
    </dgm:pt>
    <dgm:pt modelId="{351AA94D-1394-4489-AD97-0D4CCE270EB0}" type="pres">
      <dgm:prSet presAssocID="{4106502F-16F1-4CB9-8456-D50A067C46F4}" presName="root1" presStyleCnt="0"/>
      <dgm:spPr/>
      <dgm:t>
        <a:bodyPr/>
        <a:lstStyle/>
        <a:p>
          <a:endParaRPr lang="en-GB"/>
        </a:p>
      </dgm:t>
    </dgm:pt>
    <dgm:pt modelId="{F3AC2A47-0DF3-41C4-BCC8-65407373AB5C}" type="pres">
      <dgm:prSet presAssocID="{4106502F-16F1-4CB9-8456-D50A067C46F4}" presName="LevelOneTextNode" presStyleLbl="node0" presStyleIdx="1" presStyleCnt="5">
        <dgm:presLayoutVars>
          <dgm:chPref val="3"/>
        </dgm:presLayoutVars>
      </dgm:prSet>
      <dgm:spPr/>
      <dgm:t>
        <a:bodyPr/>
        <a:lstStyle/>
        <a:p>
          <a:endParaRPr lang="en-GB"/>
        </a:p>
      </dgm:t>
    </dgm:pt>
    <dgm:pt modelId="{01BD2482-15FC-49AF-B488-7BC350BB6DF7}" type="pres">
      <dgm:prSet presAssocID="{4106502F-16F1-4CB9-8456-D50A067C46F4}" presName="level2hierChild" presStyleCnt="0"/>
      <dgm:spPr/>
      <dgm:t>
        <a:bodyPr/>
        <a:lstStyle/>
        <a:p>
          <a:endParaRPr lang="en-GB"/>
        </a:p>
      </dgm:t>
    </dgm:pt>
    <dgm:pt modelId="{3C0335FE-BE05-4DA7-AC8B-018673097AFB}" type="pres">
      <dgm:prSet presAssocID="{5DD2C853-0EC4-4EAA-ADB0-C6F905B331DC}" presName="conn2-1" presStyleLbl="parChTrans1D2" presStyleIdx="1" presStyleCnt="2"/>
      <dgm:spPr/>
      <dgm:t>
        <a:bodyPr/>
        <a:lstStyle/>
        <a:p>
          <a:endParaRPr lang="en-GB"/>
        </a:p>
      </dgm:t>
    </dgm:pt>
    <dgm:pt modelId="{FE6F6BDD-A089-4951-8D30-29D59D720B3F}" type="pres">
      <dgm:prSet presAssocID="{5DD2C853-0EC4-4EAA-ADB0-C6F905B331DC}" presName="connTx" presStyleLbl="parChTrans1D2" presStyleIdx="1" presStyleCnt="2"/>
      <dgm:spPr/>
      <dgm:t>
        <a:bodyPr/>
        <a:lstStyle/>
        <a:p>
          <a:endParaRPr lang="en-GB"/>
        </a:p>
      </dgm:t>
    </dgm:pt>
    <dgm:pt modelId="{1BA268B4-4009-47BF-BC9D-6E2A2ACD8586}" type="pres">
      <dgm:prSet presAssocID="{88F0D3DC-6B8F-44B1-AAA2-604BC892C2B6}" presName="root2" presStyleCnt="0"/>
      <dgm:spPr/>
      <dgm:t>
        <a:bodyPr/>
        <a:lstStyle/>
        <a:p>
          <a:endParaRPr lang="en-GB"/>
        </a:p>
      </dgm:t>
    </dgm:pt>
    <dgm:pt modelId="{C4F6E2E7-2D49-4D11-827F-8B1189146290}" type="pres">
      <dgm:prSet presAssocID="{88F0D3DC-6B8F-44B1-AAA2-604BC892C2B6}" presName="LevelTwoTextNode" presStyleLbl="node2" presStyleIdx="1" presStyleCnt="2">
        <dgm:presLayoutVars>
          <dgm:chPref val="3"/>
        </dgm:presLayoutVars>
      </dgm:prSet>
      <dgm:spPr/>
      <dgm:t>
        <a:bodyPr/>
        <a:lstStyle/>
        <a:p>
          <a:endParaRPr lang="en-GB"/>
        </a:p>
      </dgm:t>
    </dgm:pt>
    <dgm:pt modelId="{583F810F-B17C-4BE8-B796-06BF71D2DC79}" type="pres">
      <dgm:prSet presAssocID="{88F0D3DC-6B8F-44B1-AAA2-604BC892C2B6}" presName="level3hierChild" presStyleCnt="0"/>
      <dgm:spPr/>
      <dgm:t>
        <a:bodyPr/>
        <a:lstStyle/>
        <a:p>
          <a:endParaRPr lang="en-GB"/>
        </a:p>
      </dgm:t>
    </dgm:pt>
    <dgm:pt modelId="{A88B7CA8-2824-4C9C-8416-3EAB3A0DF364}" type="pres">
      <dgm:prSet presAssocID="{ABAFBEA5-DF27-42BB-8A71-E7FEBAB7373C}" presName="conn2-1" presStyleLbl="parChTrans1D3" presStyleIdx="2" presStyleCnt="5"/>
      <dgm:spPr/>
      <dgm:t>
        <a:bodyPr/>
        <a:lstStyle/>
        <a:p>
          <a:endParaRPr lang="en-GB"/>
        </a:p>
      </dgm:t>
    </dgm:pt>
    <dgm:pt modelId="{81C5504B-6F71-47D9-86E2-FDC4B1762423}" type="pres">
      <dgm:prSet presAssocID="{ABAFBEA5-DF27-42BB-8A71-E7FEBAB7373C}" presName="connTx" presStyleLbl="parChTrans1D3" presStyleIdx="2" presStyleCnt="5"/>
      <dgm:spPr/>
      <dgm:t>
        <a:bodyPr/>
        <a:lstStyle/>
        <a:p>
          <a:endParaRPr lang="en-GB"/>
        </a:p>
      </dgm:t>
    </dgm:pt>
    <dgm:pt modelId="{28F9101F-106A-4E51-BBED-EDAC33169471}" type="pres">
      <dgm:prSet presAssocID="{4030A889-BB93-4516-B483-E84917109253}" presName="root2" presStyleCnt="0"/>
      <dgm:spPr/>
      <dgm:t>
        <a:bodyPr/>
        <a:lstStyle/>
        <a:p>
          <a:endParaRPr lang="en-GB"/>
        </a:p>
      </dgm:t>
    </dgm:pt>
    <dgm:pt modelId="{BFDD8DDC-5C81-4DEC-888D-96F17BCD6C05}" type="pres">
      <dgm:prSet presAssocID="{4030A889-BB93-4516-B483-E84917109253}" presName="LevelTwoTextNode" presStyleLbl="node3" presStyleIdx="2" presStyleCnt="5" custLinFactNeighborX="-7090" custLinFactNeighborY="42535">
        <dgm:presLayoutVars>
          <dgm:chPref val="3"/>
        </dgm:presLayoutVars>
      </dgm:prSet>
      <dgm:spPr/>
      <dgm:t>
        <a:bodyPr/>
        <a:lstStyle/>
        <a:p>
          <a:endParaRPr lang="en-GB"/>
        </a:p>
      </dgm:t>
    </dgm:pt>
    <dgm:pt modelId="{E7359CB2-0DB4-4C4A-ADAB-CAEB57AA49D8}" type="pres">
      <dgm:prSet presAssocID="{4030A889-BB93-4516-B483-E84917109253}" presName="level3hierChild" presStyleCnt="0"/>
      <dgm:spPr/>
      <dgm:t>
        <a:bodyPr/>
        <a:lstStyle/>
        <a:p>
          <a:endParaRPr lang="en-GB"/>
        </a:p>
      </dgm:t>
    </dgm:pt>
    <dgm:pt modelId="{82B828B6-0C0F-40D2-80D6-DA18241612A6}" type="pres">
      <dgm:prSet presAssocID="{36F69BB3-92AB-4149-8B81-B399993B0C15}" presName="conn2-1" presStyleLbl="parChTrans1D4" presStyleIdx="0" presStyleCnt="7"/>
      <dgm:spPr/>
      <dgm:t>
        <a:bodyPr/>
        <a:lstStyle/>
        <a:p>
          <a:endParaRPr lang="en-GB"/>
        </a:p>
      </dgm:t>
    </dgm:pt>
    <dgm:pt modelId="{079D26A3-BFA4-4E5C-9136-7E9C190869F1}" type="pres">
      <dgm:prSet presAssocID="{36F69BB3-92AB-4149-8B81-B399993B0C15}" presName="connTx" presStyleLbl="parChTrans1D4" presStyleIdx="0" presStyleCnt="7"/>
      <dgm:spPr/>
      <dgm:t>
        <a:bodyPr/>
        <a:lstStyle/>
        <a:p>
          <a:endParaRPr lang="en-GB"/>
        </a:p>
      </dgm:t>
    </dgm:pt>
    <dgm:pt modelId="{2B54D40E-00D5-4572-AC11-015E2BC42AF6}" type="pres">
      <dgm:prSet presAssocID="{3ACD538F-00CF-46BC-8E7C-1F2C6612EB51}" presName="root2" presStyleCnt="0"/>
      <dgm:spPr/>
      <dgm:t>
        <a:bodyPr/>
        <a:lstStyle/>
        <a:p>
          <a:endParaRPr lang="en-GB"/>
        </a:p>
      </dgm:t>
    </dgm:pt>
    <dgm:pt modelId="{850F2385-B8AD-4A2A-87AC-6E5E5DE1612E}" type="pres">
      <dgm:prSet presAssocID="{3ACD538F-00CF-46BC-8E7C-1F2C6612EB51}" presName="LevelTwoTextNode" presStyleLbl="node4" presStyleIdx="0" presStyleCnt="7" custLinFactNeighborX="2025" custLinFactNeighborY="-64815">
        <dgm:presLayoutVars>
          <dgm:chPref val="3"/>
        </dgm:presLayoutVars>
      </dgm:prSet>
      <dgm:spPr/>
      <dgm:t>
        <a:bodyPr/>
        <a:lstStyle/>
        <a:p>
          <a:endParaRPr lang="en-GB"/>
        </a:p>
      </dgm:t>
    </dgm:pt>
    <dgm:pt modelId="{A57076EE-FE7D-4D00-88F6-14A3F78FD98C}" type="pres">
      <dgm:prSet presAssocID="{3ACD538F-00CF-46BC-8E7C-1F2C6612EB51}" presName="level3hierChild" presStyleCnt="0"/>
      <dgm:spPr/>
      <dgm:t>
        <a:bodyPr/>
        <a:lstStyle/>
        <a:p>
          <a:endParaRPr lang="en-GB"/>
        </a:p>
      </dgm:t>
    </dgm:pt>
    <dgm:pt modelId="{C486F6F4-55CA-4F92-AF47-4A0D4CF9D38C}" type="pres">
      <dgm:prSet presAssocID="{8F67323C-5519-47B7-8451-960FD456A523}" presName="conn2-1" presStyleLbl="parChTrans1D4" presStyleIdx="1" presStyleCnt="7"/>
      <dgm:spPr/>
      <dgm:t>
        <a:bodyPr/>
        <a:lstStyle/>
        <a:p>
          <a:endParaRPr lang="en-GB"/>
        </a:p>
      </dgm:t>
    </dgm:pt>
    <dgm:pt modelId="{9B9673E0-E56D-450A-BBA1-A77EF186BFC1}" type="pres">
      <dgm:prSet presAssocID="{8F67323C-5519-47B7-8451-960FD456A523}" presName="connTx" presStyleLbl="parChTrans1D4" presStyleIdx="1" presStyleCnt="7"/>
      <dgm:spPr/>
      <dgm:t>
        <a:bodyPr/>
        <a:lstStyle/>
        <a:p>
          <a:endParaRPr lang="en-GB"/>
        </a:p>
      </dgm:t>
    </dgm:pt>
    <dgm:pt modelId="{DE3AF525-8ADA-4893-B426-EA58926ED083}" type="pres">
      <dgm:prSet presAssocID="{3F928BE1-B5EF-4D52-957D-3AB1AA54610C}" presName="root2" presStyleCnt="0"/>
      <dgm:spPr/>
      <dgm:t>
        <a:bodyPr/>
        <a:lstStyle/>
        <a:p>
          <a:endParaRPr lang="en-GB"/>
        </a:p>
      </dgm:t>
    </dgm:pt>
    <dgm:pt modelId="{C5B11417-120C-4368-B38D-A241D979CB34}" type="pres">
      <dgm:prSet presAssocID="{3F928BE1-B5EF-4D52-957D-3AB1AA54610C}" presName="LevelTwoTextNode" presStyleLbl="node4" presStyleIdx="1" presStyleCnt="7" custLinFactNeighborX="-5695" custLinFactNeighborY="-66841">
        <dgm:presLayoutVars>
          <dgm:chPref val="3"/>
        </dgm:presLayoutVars>
      </dgm:prSet>
      <dgm:spPr/>
      <dgm:t>
        <a:bodyPr/>
        <a:lstStyle/>
        <a:p>
          <a:endParaRPr lang="en-GB"/>
        </a:p>
      </dgm:t>
    </dgm:pt>
    <dgm:pt modelId="{0241F959-71C6-4EAE-B585-5288678F4FC1}" type="pres">
      <dgm:prSet presAssocID="{3F928BE1-B5EF-4D52-957D-3AB1AA54610C}" presName="level3hierChild" presStyleCnt="0"/>
      <dgm:spPr/>
      <dgm:t>
        <a:bodyPr/>
        <a:lstStyle/>
        <a:p>
          <a:endParaRPr lang="en-GB"/>
        </a:p>
      </dgm:t>
    </dgm:pt>
    <dgm:pt modelId="{F5C1AF26-534B-444D-8F37-3EBB05FB0550}" type="pres">
      <dgm:prSet presAssocID="{5C7FD6C7-6E6A-4BB6-85C4-85141E8C31F4}" presName="conn2-1" presStyleLbl="parChTrans1D4" presStyleIdx="2" presStyleCnt="7"/>
      <dgm:spPr/>
      <dgm:t>
        <a:bodyPr/>
        <a:lstStyle/>
        <a:p>
          <a:endParaRPr lang="en-GB"/>
        </a:p>
      </dgm:t>
    </dgm:pt>
    <dgm:pt modelId="{FAE32504-FAC9-458D-8199-A1930174B0C0}" type="pres">
      <dgm:prSet presAssocID="{5C7FD6C7-6E6A-4BB6-85C4-85141E8C31F4}" presName="connTx" presStyleLbl="parChTrans1D4" presStyleIdx="2" presStyleCnt="7"/>
      <dgm:spPr/>
      <dgm:t>
        <a:bodyPr/>
        <a:lstStyle/>
        <a:p>
          <a:endParaRPr lang="en-GB"/>
        </a:p>
      </dgm:t>
    </dgm:pt>
    <dgm:pt modelId="{E172F180-7B0B-4ED9-B515-FF1526106BFD}" type="pres">
      <dgm:prSet presAssocID="{E816AF20-70DB-4557-839E-88B6DBB50132}" presName="root2" presStyleCnt="0"/>
      <dgm:spPr/>
      <dgm:t>
        <a:bodyPr/>
        <a:lstStyle/>
        <a:p>
          <a:endParaRPr lang="en-GB"/>
        </a:p>
      </dgm:t>
    </dgm:pt>
    <dgm:pt modelId="{EF91F1A1-509B-42F5-AB7D-308765717E0B}" type="pres">
      <dgm:prSet presAssocID="{E816AF20-70DB-4557-839E-88B6DBB50132}" presName="LevelTwoTextNode" presStyleLbl="node4" presStyleIdx="2" presStyleCnt="7" custLinFactNeighborX="3460" custLinFactNeighborY="-68948">
        <dgm:presLayoutVars>
          <dgm:chPref val="3"/>
        </dgm:presLayoutVars>
      </dgm:prSet>
      <dgm:spPr/>
      <dgm:t>
        <a:bodyPr/>
        <a:lstStyle/>
        <a:p>
          <a:endParaRPr lang="en-GB"/>
        </a:p>
      </dgm:t>
    </dgm:pt>
    <dgm:pt modelId="{EF0144D3-25AA-4928-B396-AC7F2EDA714C}" type="pres">
      <dgm:prSet presAssocID="{E816AF20-70DB-4557-839E-88B6DBB50132}" presName="level3hierChild" presStyleCnt="0"/>
      <dgm:spPr/>
      <dgm:t>
        <a:bodyPr/>
        <a:lstStyle/>
        <a:p>
          <a:endParaRPr lang="en-GB"/>
        </a:p>
      </dgm:t>
    </dgm:pt>
    <dgm:pt modelId="{51590B0B-2D9E-4E83-AE1B-6CD0DF41A5F6}" type="pres">
      <dgm:prSet presAssocID="{4A0CEFC9-CDEA-4DB0-829A-7D8A7A9A35C7}" presName="conn2-1" presStyleLbl="parChTrans1D4" presStyleIdx="3" presStyleCnt="7"/>
      <dgm:spPr/>
      <dgm:t>
        <a:bodyPr/>
        <a:lstStyle/>
        <a:p>
          <a:endParaRPr lang="en-GB"/>
        </a:p>
      </dgm:t>
    </dgm:pt>
    <dgm:pt modelId="{9FDCD5DC-F57B-4174-A3E9-DED13F55D0C8}" type="pres">
      <dgm:prSet presAssocID="{4A0CEFC9-CDEA-4DB0-829A-7D8A7A9A35C7}" presName="connTx" presStyleLbl="parChTrans1D4" presStyleIdx="3" presStyleCnt="7"/>
      <dgm:spPr/>
      <dgm:t>
        <a:bodyPr/>
        <a:lstStyle/>
        <a:p>
          <a:endParaRPr lang="en-GB"/>
        </a:p>
      </dgm:t>
    </dgm:pt>
    <dgm:pt modelId="{36372909-0814-4BB9-B676-5A3F07C3CA4C}" type="pres">
      <dgm:prSet presAssocID="{B89CF310-5386-4A0C-92AE-86B7DC28ADF3}" presName="root2" presStyleCnt="0"/>
      <dgm:spPr/>
      <dgm:t>
        <a:bodyPr/>
        <a:lstStyle/>
        <a:p>
          <a:endParaRPr lang="en-GB"/>
        </a:p>
      </dgm:t>
    </dgm:pt>
    <dgm:pt modelId="{05CDF64F-FB45-4B42-9AFB-0FED7CB00A15}" type="pres">
      <dgm:prSet presAssocID="{B89CF310-5386-4A0C-92AE-86B7DC28ADF3}" presName="LevelTwoTextNode" presStyleLbl="node4" presStyleIdx="3" presStyleCnt="7">
        <dgm:presLayoutVars>
          <dgm:chPref val="3"/>
        </dgm:presLayoutVars>
      </dgm:prSet>
      <dgm:spPr/>
      <dgm:t>
        <a:bodyPr/>
        <a:lstStyle/>
        <a:p>
          <a:endParaRPr lang="en-GB"/>
        </a:p>
      </dgm:t>
    </dgm:pt>
    <dgm:pt modelId="{352D555E-A5CC-41E6-9E7E-A4C684EC0276}" type="pres">
      <dgm:prSet presAssocID="{B89CF310-5386-4A0C-92AE-86B7DC28ADF3}" presName="level3hierChild" presStyleCnt="0"/>
      <dgm:spPr/>
      <dgm:t>
        <a:bodyPr/>
        <a:lstStyle/>
        <a:p>
          <a:endParaRPr lang="en-GB"/>
        </a:p>
      </dgm:t>
    </dgm:pt>
    <dgm:pt modelId="{1555DA61-E243-4BCE-A425-6A206B79D821}" type="pres">
      <dgm:prSet presAssocID="{37AD56A4-97FD-452B-9098-F6566447FDA7}" presName="conn2-1" presStyleLbl="parChTrans1D4" presStyleIdx="4" presStyleCnt="7"/>
      <dgm:spPr/>
      <dgm:t>
        <a:bodyPr/>
        <a:lstStyle/>
        <a:p>
          <a:endParaRPr lang="en-GB"/>
        </a:p>
      </dgm:t>
    </dgm:pt>
    <dgm:pt modelId="{6C745008-55D3-4EC7-BAAD-48965CC951C9}" type="pres">
      <dgm:prSet presAssocID="{37AD56A4-97FD-452B-9098-F6566447FDA7}" presName="connTx" presStyleLbl="parChTrans1D4" presStyleIdx="4" presStyleCnt="7"/>
      <dgm:spPr/>
      <dgm:t>
        <a:bodyPr/>
        <a:lstStyle/>
        <a:p>
          <a:endParaRPr lang="en-GB"/>
        </a:p>
      </dgm:t>
    </dgm:pt>
    <dgm:pt modelId="{5F0F0698-02DA-4631-A4B9-E944A29EBA11}" type="pres">
      <dgm:prSet presAssocID="{7779FB17-9521-4E8D-B231-F02900661D34}" presName="root2" presStyleCnt="0"/>
      <dgm:spPr/>
      <dgm:t>
        <a:bodyPr/>
        <a:lstStyle/>
        <a:p>
          <a:endParaRPr lang="en-GB"/>
        </a:p>
      </dgm:t>
    </dgm:pt>
    <dgm:pt modelId="{1418F5A8-93D8-430F-AAD6-4D2D4F7A1331}" type="pres">
      <dgm:prSet presAssocID="{7779FB17-9521-4E8D-B231-F02900661D34}" presName="LevelTwoTextNode" presStyleLbl="node4" presStyleIdx="4" presStyleCnt="7">
        <dgm:presLayoutVars>
          <dgm:chPref val="3"/>
        </dgm:presLayoutVars>
      </dgm:prSet>
      <dgm:spPr/>
      <dgm:t>
        <a:bodyPr/>
        <a:lstStyle/>
        <a:p>
          <a:endParaRPr lang="en-GB"/>
        </a:p>
      </dgm:t>
    </dgm:pt>
    <dgm:pt modelId="{F0D0936E-8741-4D7B-B559-F4CB050D6B66}" type="pres">
      <dgm:prSet presAssocID="{7779FB17-9521-4E8D-B231-F02900661D34}" presName="level3hierChild" presStyleCnt="0"/>
      <dgm:spPr/>
      <dgm:t>
        <a:bodyPr/>
        <a:lstStyle/>
        <a:p>
          <a:endParaRPr lang="en-GB"/>
        </a:p>
      </dgm:t>
    </dgm:pt>
    <dgm:pt modelId="{6EC20582-C0A6-470C-BD74-7CA75BA01877}" type="pres">
      <dgm:prSet presAssocID="{8BB65493-F8B7-4F13-A32E-7AD34923C2F5}" presName="conn2-1" presStyleLbl="parChTrans1D4" presStyleIdx="5" presStyleCnt="7"/>
      <dgm:spPr/>
      <dgm:t>
        <a:bodyPr/>
        <a:lstStyle/>
        <a:p>
          <a:endParaRPr lang="en-GB"/>
        </a:p>
      </dgm:t>
    </dgm:pt>
    <dgm:pt modelId="{6F027215-B00B-42BA-9B23-A94344B4EF62}" type="pres">
      <dgm:prSet presAssocID="{8BB65493-F8B7-4F13-A32E-7AD34923C2F5}" presName="connTx" presStyleLbl="parChTrans1D4" presStyleIdx="5" presStyleCnt="7"/>
      <dgm:spPr/>
      <dgm:t>
        <a:bodyPr/>
        <a:lstStyle/>
        <a:p>
          <a:endParaRPr lang="en-GB"/>
        </a:p>
      </dgm:t>
    </dgm:pt>
    <dgm:pt modelId="{DE921683-4328-4257-91FE-3A14569622CC}" type="pres">
      <dgm:prSet presAssocID="{8156AEA0-B484-469E-86F0-E0FCE3B6DFC8}" presName="root2" presStyleCnt="0"/>
      <dgm:spPr/>
      <dgm:t>
        <a:bodyPr/>
        <a:lstStyle/>
        <a:p>
          <a:endParaRPr lang="en-GB"/>
        </a:p>
      </dgm:t>
    </dgm:pt>
    <dgm:pt modelId="{56A530FE-9F0A-4536-ADF5-3961BCBC1C50}" type="pres">
      <dgm:prSet presAssocID="{8156AEA0-B484-469E-86F0-E0FCE3B6DFC8}" presName="LevelTwoTextNode" presStyleLbl="node4" presStyleIdx="5" presStyleCnt="7" custLinFactNeighborX="3160">
        <dgm:presLayoutVars>
          <dgm:chPref val="3"/>
        </dgm:presLayoutVars>
      </dgm:prSet>
      <dgm:spPr/>
      <dgm:t>
        <a:bodyPr/>
        <a:lstStyle/>
        <a:p>
          <a:endParaRPr lang="en-GB"/>
        </a:p>
      </dgm:t>
    </dgm:pt>
    <dgm:pt modelId="{1B88A498-54E7-4D5F-9F50-4E6B71A4C054}" type="pres">
      <dgm:prSet presAssocID="{8156AEA0-B484-469E-86F0-E0FCE3B6DFC8}" presName="level3hierChild" presStyleCnt="0"/>
      <dgm:spPr/>
      <dgm:t>
        <a:bodyPr/>
        <a:lstStyle/>
        <a:p>
          <a:endParaRPr lang="en-GB"/>
        </a:p>
      </dgm:t>
    </dgm:pt>
    <dgm:pt modelId="{946D37F8-3D8C-4CAA-AA82-568471DE0884}" type="pres">
      <dgm:prSet presAssocID="{BADC615D-5C3A-488B-B76F-C76F265B552A}" presName="conn2-1" presStyleLbl="parChTrans1D3" presStyleIdx="3" presStyleCnt="5"/>
      <dgm:spPr/>
      <dgm:t>
        <a:bodyPr/>
        <a:lstStyle/>
        <a:p>
          <a:endParaRPr lang="en-GB"/>
        </a:p>
      </dgm:t>
    </dgm:pt>
    <dgm:pt modelId="{ED57D3BB-C43B-4BCD-AEB3-201C24D2383A}" type="pres">
      <dgm:prSet presAssocID="{BADC615D-5C3A-488B-B76F-C76F265B552A}" presName="connTx" presStyleLbl="parChTrans1D3" presStyleIdx="3" presStyleCnt="5"/>
      <dgm:spPr/>
      <dgm:t>
        <a:bodyPr/>
        <a:lstStyle/>
        <a:p>
          <a:endParaRPr lang="en-GB"/>
        </a:p>
      </dgm:t>
    </dgm:pt>
    <dgm:pt modelId="{CAB3C0CC-DA2A-4549-B0BB-671494D8031C}" type="pres">
      <dgm:prSet presAssocID="{8BA5812E-0A3C-4529-BA44-6EBB438E8AE4}" presName="root2" presStyleCnt="0"/>
      <dgm:spPr/>
      <dgm:t>
        <a:bodyPr/>
        <a:lstStyle/>
        <a:p>
          <a:endParaRPr lang="en-GB"/>
        </a:p>
      </dgm:t>
    </dgm:pt>
    <dgm:pt modelId="{848A87B3-0C37-4C5C-A3E0-6EA64AEB3239}" type="pres">
      <dgm:prSet presAssocID="{8BA5812E-0A3C-4529-BA44-6EBB438E8AE4}" presName="LevelTwoTextNode" presStyleLbl="node3" presStyleIdx="3" presStyleCnt="5" custScaleX="100553" custScaleY="87945" custLinFactY="-100000" custLinFactNeighborX="145" custLinFactNeighborY="-142304">
        <dgm:presLayoutVars>
          <dgm:chPref val="3"/>
        </dgm:presLayoutVars>
      </dgm:prSet>
      <dgm:spPr/>
      <dgm:t>
        <a:bodyPr/>
        <a:lstStyle/>
        <a:p>
          <a:endParaRPr lang="en-GB"/>
        </a:p>
      </dgm:t>
    </dgm:pt>
    <dgm:pt modelId="{13F78D93-0147-42F8-8CBD-455CA87F3824}" type="pres">
      <dgm:prSet presAssocID="{8BA5812E-0A3C-4529-BA44-6EBB438E8AE4}" presName="level3hierChild" presStyleCnt="0"/>
      <dgm:spPr/>
      <dgm:t>
        <a:bodyPr/>
        <a:lstStyle/>
        <a:p>
          <a:endParaRPr lang="en-GB"/>
        </a:p>
      </dgm:t>
    </dgm:pt>
    <dgm:pt modelId="{2247E1B6-F709-43A9-AB61-B9B922550491}" type="pres">
      <dgm:prSet presAssocID="{F193775B-B8A0-4216-9F8F-784686AEB967}" presName="conn2-1" presStyleLbl="parChTrans1D3" presStyleIdx="4" presStyleCnt="5"/>
      <dgm:spPr/>
      <dgm:t>
        <a:bodyPr/>
        <a:lstStyle/>
        <a:p>
          <a:endParaRPr lang="en-GB"/>
        </a:p>
      </dgm:t>
    </dgm:pt>
    <dgm:pt modelId="{C7039DEC-821C-4021-B7BE-66408E2FD2EB}" type="pres">
      <dgm:prSet presAssocID="{F193775B-B8A0-4216-9F8F-784686AEB967}" presName="connTx" presStyleLbl="parChTrans1D3" presStyleIdx="4" presStyleCnt="5"/>
      <dgm:spPr/>
      <dgm:t>
        <a:bodyPr/>
        <a:lstStyle/>
        <a:p>
          <a:endParaRPr lang="en-GB"/>
        </a:p>
      </dgm:t>
    </dgm:pt>
    <dgm:pt modelId="{BE1D10C1-9F15-47D4-84EC-0204A694F263}" type="pres">
      <dgm:prSet presAssocID="{5AF1A63A-24A2-4ED2-BD92-7B3BD2388583}" presName="root2" presStyleCnt="0"/>
      <dgm:spPr/>
      <dgm:t>
        <a:bodyPr/>
        <a:lstStyle/>
        <a:p>
          <a:endParaRPr lang="en-GB"/>
        </a:p>
      </dgm:t>
    </dgm:pt>
    <dgm:pt modelId="{493EF510-84ED-44CC-B823-CB85C4D88703}" type="pres">
      <dgm:prSet presAssocID="{5AF1A63A-24A2-4ED2-BD92-7B3BD2388583}" presName="LevelTwoTextNode" presStyleLbl="node3" presStyleIdx="4" presStyleCnt="5" custLinFactY="29633" custLinFactNeighborX="-7678" custLinFactNeighborY="100000">
        <dgm:presLayoutVars>
          <dgm:chPref val="3"/>
        </dgm:presLayoutVars>
      </dgm:prSet>
      <dgm:spPr/>
      <dgm:t>
        <a:bodyPr/>
        <a:lstStyle/>
        <a:p>
          <a:endParaRPr lang="en-GB"/>
        </a:p>
      </dgm:t>
    </dgm:pt>
    <dgm:pt modelId="{09A6588F-E055-438E-9804-432D5490AFF4}" type="pres">
      <dgm:prSet presAssocID="{5AF1A63A-24A2-4ED2-BD92-7B3BD2388583}" presName="level3hierChild" presStyleCnt="0"/>
      <dgm:spPr/>
      <dgm:t>
        <a:bodyPr/>
        <a:lstStyle/>
        <a:p>
          <a:endParaRPr lang="en-GB"/>
        </a:p>
      </dgm:t>
    </dgm:pt>
    <dgm:pt modelId="{D6AD5417-026F-4331-A640-4680AA5BABA0}" type="pres">
      <dgm:prSet presAssocID="{6CEF2BBC-7CD7-4DD6-9943-2E9577D3AAC3}" presName="conn2-1" presStyleLbl="parChTrans1D4" presStyleIdx="6" presStyleCnt="7"/>
      <dgm:spPr/>
      <dgm:t>
        <a:bodyPr/>
        <a:lstStyle/>
        <a:p>
          <a:endParaRPr lang="en-GB"/>
        </a:p>
      </dgm:t>
    </dgm:pt>
    <dgm:pt modelId="{AF2CABAE-E904-4BE1-B89B-97721B6D2E94}" type="pres">
      <dgm:prSet presAssocID="{6CEF2BBC-7CD7-4DD6-9943-2E9577D3AAC3}" presName="connTx" presStyleLbl="parChTrans1D4" presStyleIdx="6" presStyleCnt="7"/>
      <dgm:spPr/>
      <dgm:t>
        <a:bodyPr/>
        <a:lstStyle/>
        <a:p>
          <a:endParaRPr lang="en-GB"/>
        </a:p>
      </dgm:t>
    </dgm:pt>
    <dgm:pt modelId="{E07EDBB4-6081-46B1-B5AF-2FF923F86DEE}" type="pres">
      <dgm:prSet presAssocID="{8BE05257-969C-4626-813A-ADBE7733C97E}" presName="root2" presStyleCnt="0"/>
      <dgm:spPr/>
      <dgm:t>
        <a:bodyPr/>
        <a:lstStyle/>
        <a:p>
          <a:endParaRPr lang="en-GB"/>
        </a:p>
      </dgm:t>
    </dgm:pt>
    <dgm:pt modelId="{C281A978-CA27-4735-91F3-20058DE947E8}" type="pres">
      <dgm:prSet presAssocID="{8BE05257-969C-4626-813A-ADBE7733C97E}" presName="LevelTwoTextNode" presStyleLbl="node4" presStyleIdx="6" presStyleCnt="7" custLinFactX="43179" custLinFactY="25499" custLinFactNeighborX="100000" custLinFactNeighborY="100000">
        <dgm:presLayoutVars>
          <dgm:chPref val="3"/>
        </dgm:presLayoutVars>
      </dgm:prSet>
      <dgm:spPr/>
      <dgm:t>
        <a:bodyPr/>
        <a:lstStyle/>
        <a:p>
          <a:endParaRPr lang="en-GB"/>
        </a:p>
      </dgm:t>
    </dgm:pt>
    <dgm:pt modelId="{9FAC9C81-0BEA-4A20-A0FF-60807A8EBA77}" type="pres">
      <dgm:prSet presAssocID="{8BE05257-969C-4626-813A-ADBE7733C97E}" presName="level3hierChild" presStyleCnt="0"/>
      <dgm:spPr/>
      <dgm:t>
        <a:bodyPr/>
        <a:lstStyle/>
        <a:p>
          <a:endParaRPr lang="en-GB"/>
        </a:p>
      </dgm:t>
    </dgm:pt>
    <dgm:pt modelId="{A599FA61-629A-4FAA-BAFA-1A3E2A7BAA64}" type="pres">
      <dgm:prSet presAssocID="{B42D5A90-658D-4D14-A742-7B9CE07DC9C6}" presName="root1" presStyleCnt="0"/>
      <dgm:spPr/>
      <dgm:t>
        <a:bodyPr/>
        <a:lstStyle/>
        <a:p>
          <a:endParaRPr lang="en-GB"/>
        </a:p>
      </dgm:t>
    </dgm:pt>
    <dgm:pt modelId="{9980F7CE-0384-4EAB-8F5F-C692C9B5FDDC}" type="pres">
      <dgm:prSet presAssocID="{B42D5A90-658D-4D14-A742-7B9CE07DC9C6}" presName="LevelOneTextNode" presStyleLbl="node0" presStyleIdx="2" presStyleCnt="5" custLinFactX="200000" custLinFactY="39759" custLinFactNeighborX="214214" custLinFactNeighborY="100000">
        <dgm:presLayoutVars>
          <dgm:chPref val="3"/>
        </dgm:presLayoutVars>
      </dgm:prSet>
      <dgm:spPr/>
      <dgm:t>
        <a:bodyPr/>
        <a:lstStyle/>
        <a:p>
          <a:endParaRPr lang="en-GB"/>
        </a:p>
      </dgm:t>
    </dgm:pt>
    <dgm:pt modelId="{442E02FB-3874-446A-93B2-B500C7587F90}" type="pres">
      <dgm:prSet presAssocID="{B42D5A90-658D-4D14-A742-7B9CE07DC9C6}" presName="level2hierChild" presStyleCnt="0"/>
      <dgm:spPr/>
      <dgm:t>
        <a:bodyPr/>
        <a:lstStyle/>
        <a:p>
          <a:endParaRPr lang="en-GB"/>
        </a:p>
      </dgm:t>
    </dgm:pt>
    <dgm:pt modelId="{2B810835-AA4D-4BD4-B16A-4116376CD387}" type="pres">
      <dgm:prSet presAssocID="{7CECB62F-FA0E-4330-995C-C1E09F3BCDBD}" presName="root1" presStyleCnt="0"/>
      <dgm:spPr/>
      <dgm:t>
        <a:bodyPr/>
        <a:lstStyle/>
        <a:p>
          <a:endParaRPr lang="en-GB"/>
        </a:p>
      </dgm:t>
    </dgm:pt>
    <dgm:pt modelId="{7CCEBEF9-3DCE-4377-A847-339915783121}" type="pres">
      <dgm:prSet presAssocID="{7CECB62F-FA0E-4330-995C-C1E09F3BCDBD}" presName="LevelOneTextNode" presStyleLbl="node0" presStyleIdx="3" presStyleCnt="5" custLinFactX="263665" custLinFactY="-41675" custLinFactNeighborX="300000" custLinFactNeighborY="-100000">
        <dgm:presLayoutVars>
          <dgm:chPref val="3"/>
        </dgm:presLayoutVars>
      </dgm:prSet>
      <dgm:spPr/>
      <dgm:t>
        <a:bodyPr/>
        <a:lstStyle/>
        <a:p>
          <a:endParaRPr lang="en-GB"/>
        </a:p>
      </dgm:t>
    </dgm:pt>
    <dgm:pt modelId="{0CBF26EB-FFD0-41FC-B1DC-D436A69343B7}" type="pres">
      <dgm:prSet presAssocID="{7CECB62F-FA0E-4330-995C-C1E09F3BCDBD}" presName="level2hierChild" presStyleCnt="0"/>
      <dgm:spPr/>
      <dgm:t>
        <a:bodyPr/>
        <a:lstStyle/>
        <a:p>
          <a:endParaRPr lang="en-GB"/>
        </a:p>
      </dgm:t>
    </dgm:pt>
    <dgm:pt modelId="{575995C2-2B44-408C-BA07-A2F63C83A055}" type="pres">
      <dgm:prSet presAssocID="{CA99AE27-1CC4-4625-97E4-37C73324BE99}" presName="root1" presStyleCnt="0"/>
      <dgm:spPr/>
    </dgm:pt>
    <dgm:pt modelId="{0C51B371-3C10-46FF-B7F5-BDACEE90FCD1}" type="pres">
      <dgm:prSet presAssocID="{CA99AE27-1CC4-4625-97E4-37C73324BE99}" presName="LevelOneTextNode" presStyleLbl="node0" presStyleIdx="4" presStyleCnt="5" custLinFactX="307717" custLinFactY="-100000" custLinFactNeighborX="400000" custLinFactNeighborY="-165286">
        <dgm:presLayoutVars>
          <dgm:chPref val="3"/>
        </dgm:presLayoutVars>
      </dgm:prSet>
      <dgm:spPr/>
      <dgm:t>
        <a:bodyPr/>
        <a:lstStyle/>
        <a:p>
          <a:endParaRPr lang="en-GB"/>
        </a:p>
      </dgm:t>
    </dgm:pt>
    <dgm:pt modelId="{3F548215-8403-4E78-8D7B-0A7E2764FD17}" type="pres">
      <dgm:prSet presAssocID="{CA99AE27-1CC4-4625-97E4-37C73324BE99}" presName="level2hierChild" presStyleCnt="0"/>
      <dgm:spPr/>
    </dgm:pt>
  </dgm:ptLst>
  <dgm:cxnLst>
    <dgm:cxn modelId="{6EC2D54A-6CE1-49FF-8C94-7F4E671E3F26}" srcId="{3F928BE1-B5EF-4D52-957D-3AB1AA54610C}" destId="{E816AF20-70DB-4557-839E-88B6DBB50132}" srcOrd="0" destOrd="0" parTransId="{5C7FD6C7-6E6A-4BB6-85C4-85141E8C31F4}" sibTransId="{8C6437C8-8982-478C-B89D-1DFDFF81B16D}"/>
    <dgm:cxn modelId="{E8567FC4-6456-46E0-8636-01EA22773602}" type="presOf" srcId="{647BD85E-7B6D-4380-808F-486E70885316}" destId="{B2241F8F-1C04-4D88-86C6-8B1D24A355F3}" srcOrd="0" destOrd="0" presId="urn:microsoft.com/office/officeart/2005/8/layout/hierarchy2"/>
    <dgm:cxn modelId="{6DAEE854-EBCF-45E9-9E08-4669EB13FB2C}" type="presOf" srcId="{F69C3ED9-1FBA-4F58-A41D-421A740FF349}" destId="{3026DFC6-BF5A-42B7-9BCD-0D7485391E10}" srcOrd="0" destOrd="0" presId="urn:microsoft.com/office/officeart/2005/8/layout/hierarchy2"/>
    <dgm:cxn modelId="{E38E7061-3AA5-4A8F-9078-4D755797139E}" srcId="{88F0D3DC-6B8F-44B1-AAA2-604BC892C2B6}" destId="{4030A889-BB93-4516-B483-E84917109253}" srcOrd="0" destOrd="0" parTransId="{ABAFBEA5-DF27-42BB-8A71-E7FEBAB7373C}" sibTransId="{3934A382-6E98-4003-8A60-091B64C0A3EE}"/>
    <dgm:cxn modelId="{A956372E-24CD-4A5F-8E32-D7487546A3B8}" srcId="{B89CF310-5386-4A0C-92AE-86B7DC28ADF3}" destId="{7779FB17-9521-4E8D-B231-F02900661D34}" srcOrd="0" destOrd="0" parTransId="{37AD56A4-97FD-452B-9098-F6566447FDA7}" sibTransId="{2DD62F94-CE9B-40FE-803A-B4F46E139824}"/>
    <dgm:cxn modelId="{131F529B-6C93-491E-957B-A18E4C2B7F93}" type="presOf" srcId="{ABAFBEA5-DF27-42BB-8A71-E7FEBAB7373C}" destId="{A88B7CA8-2824-4C9C-8416-3EAB3A0DF364}" srcOrd="0" destOrd="0" presId="urn:microsoft.com/office/officeart/2005/8/layout/hierarchy2"/>
    <dgm:cxn modelId="{8A685F1F-82C4-4F0C-9EB6-24A8424068C6}" type="presOf" srcId="{0CAA8925-82BA-4430-8867-E31C96DFCC75}" destId="{33165030-56FA-45DD-9A98-4DB7C492E512}" srcOrd="1" destOrd="0" presId="urn:microsoft.com/office/officeart/2005/8/layout/hierarchy2"/>
    <dgm:cxn modelId="{21F929E9-D93E-4FFA-B279-6D0240DE4346}" type="presOf" srcId="{8F67323C-5519-47B7-8451-960FD456A523}" destId="{9B9673E0-E56D-450A-BBA1-A77EF186BFC1}" srcOrd="1" destOrd="0" presId="urn:microsoft.com/office/officeart/2005/8/layout/hierarchy2"/>
    <dgm:cxn modelId="{0C1678F4-CAAB-404B-BEDF-28BBEECD2B6E}" srcId="{97447C37-591E-4C12-851A-54DCE01CD52A}" destId="{7CECB62F-FA0E-4330-995C-C1E09F3BCDBD}" srcOrd="3" destOrd="0" parTransId="{368A743F-3886-4D8F-8F5D-4794A678D689}" sibTransId="{209AAFD8-DE9A-4072-8058-974708944959}"/>
    <dgm:cxn modelId="{E5527C5C-CF89-420C-9EF9-B05E31B02E73}" srcId="{4030A889-BB93-4516-B483-E84917109253}" destId="{B89CF310-5386-4A0C-92AE-86B7DC28ADF3}" srcOrd="1" destOrd="0" parTransId="{4A0CEFC9-CDEA-4DB0-829A-7D8A7A9A35C7}" sibTransId="{A22699CD-650D-4228-9F8F-7A68244D0BCF}"/>
    <dgm:cxn modelId="{10DBE1CF-43EB-4CCA-ACC3-2524D4984206}" type="presOf" srcId="{0CAA8925-82BA-4430-8867-E31C96DFCC75}" destId="{C3C17B16-E24E-45DB-AC97-96C827D4F6A1}" srcOrd="0" destOrd="0" presId="urn:microsoft.com/office/officeart/2005/8/layout/hierarchy2"/>
    <dgm:cxn modelId="{B3148AA7-DF20-4247-8ECB-61F3E3C5D73C}" type="presOf" srcId="{37AD56A4-97FD-452B-9098-F6566447FDA7}" destId="{6C745008-55D3-4EC7-BAAD-48965CC951C9}" srcOrd="1" destOrd="0" presId="urn:microsoft.com/office/officeart/2005/8/layout/hierarchy2"/>
    <dgm:cxn modelId="{619C4B61-2C3D-49ED-BFFA-FCB0593907C4}" type="presOf" srcId="{8BA5812E-0A3C-4529-BA44-6EBB438E8AE4}" destId="{848A87B3-0C37-4C5C-A3E0-6EA64AEB3239}" srcOrd="0" destOrd="0" presId="urn:microsoft.com/office/officeart/2005/8/layout/hierarchy2"/>
    <dgm:cxn modelId="{290DBBA8-02CA-4EEB-B213-68275B7DD446}" type="presOf" srcId="{8FF81EBA-38FD-4969-B31E-A0C04465B720}" destId="{2749D95D-E17D-4E58-95DA-7A42B1427431}" srcOrd="0" destOrd="0" presId="urn:microsoft.com/office/officeart/2005/8/layout/hierarchy2"/>
    <dgm:cxn modelId="{524F15AF-5B0F-4702-87B4-DD5C8ADCF75A}" type="presOf" srcId="{BE117CBA-5B36-4F34-9A28-1E13C320FBB9}" destId="{ADD6E693-11B3-4DF4-B415-A3D2D9A3DDEF}" srcOrd="0" destOrd="0" presId="urn:microsoft.com/office/officeart/2005/8/layout/hierarchy2"/>
    <dgm:cxn modelId="{1E1A8420-22B8-4D1D-A91A-6F82418A9AB8}" type="presOf" srcId="{3F928BE1-B5EF-4D52-957D-3AB1AA54610C}" destId="{C5B11417-120C-4368-B38D-A241D979CB34}" srcOrd="0" destOrd="0" presId="urn:microsoft.com/office/officeart/2005/8/layout/hierarchy2"/>
    <dgm:cxn modelId="{FFB073BD-C132-4126-BD6D-586A47BDF8F7}" type="presOf" srcId="{5DD2C853-0EC4-4EAA-ADB0-C6F905B331DC}" destId="{3C0335FE-BE05-4DA7-AC8B-018673097AFB}" srcOrd="0" destOrd="0" presId="urn:microsoft.com/office/officeart/2005/8/layout/hierarchy2"/>
    <dgm:cxn modelId="{6ED8D51C-E656-4DDB-B4F9-CC075CCE4B3F}" type="presOf" srcId="{CA99AE27-1CC4-4625-97E4-37C73324BE99}" destId="{0C51B371-3C10-46FF-B7F5-BDACEE90FCD1}" srcOrd="0" destOrd="0" presId="urn:microsoft.com/office/officeart/2005/8/layout/hierarchy2"/>
    <dgm:cxn modelId="{E5A9B37E-C0E9-494F-8B6D-EE90E943AAD6}" srcId="{C03C68E5-EA2F-4A83-B2EB-E47FF67D8870}" destId="{8FF81EBA-38FD-4969-B31E-A0C04465B720}" srcOrd="0" destOrd="0" parTransId="{BE117CBA-5B36-4F34-9A28-1E13C320FBB9}" sibTransId="{F343A2DA-C060-48B7-9E89-6AA3E6F6DE9D}"/>
    <dgm:cxn modelId="{271FB7C0-2A9F-4965-ABA7-F105C22306AD}" type="presOf" srcId="{8F67323C-5519-47B7-8451-960FD456A523}" destId="{C486F6F4-55CA-4F92-AF47-4A0D4CF9D38C}" srcOrd="0" destOrd="0" presId="urn:microsoft.com/office/officeart/2005/8/layout/hierarchy2"/>
    <dgm:cxn modelId="{26F89FC5-AF19-4661-B8DF-B570F1AF7E3F}" srcId="{5AF1A63A-24A2-4ED2-BD92-7B3BD2388583}" destId="{8BE05257-969C-4626-813A-ADBE7733C97E}" srcOrd="0" destOrd="0" parTransId="{6CEF2BBC-7CD7-4DD6-9943-2E9577D3AAC3}" sibTransId="{2FDFBCEE-25DF-4C52-A0D5-6D11CA02AD7D}"/>
    <dgm:cxn modelId="{74ED31DE-80BD-4D25-B39E-CD6B7DDA42C3}" srcId="{88F0D3DC-6B8F-44B1-AAA2-604BC892C2B6}" destId="{8BA5812E-0A3C-4529-BA44-6EBB438E8AE4}" srcOrd="1" destOrd="0" parTransId="{BADC615D-5C3A-488B-B76F-C76F265B552A}" sibTransId="{C85090EE-1915-4395-BAAC-66C5CFF71263}"/>
    <dgm:cxn modelId="{B65B46B6-A174-4718-9E79-A75823BE0338}" srcId="{3ACD538F-00CF-46BC-8E7C-1F2C6612EB51}" destId="{3F928BE1-B5EF-4D52-957D-3AB1AA54610C}" srcOrd="0" destOrd="0" parTransId="{8F67323C-5519-47B7-8451-960FD456A523}" sibTransId="{7612489E-5533-401B-815B-F63E297E7B5B}"/>
    <dgm:cxn modelId="{9C882BE8-CD7D-4A5A-8056-D44713431119}" srcId="{F69C3ED9-1FBA-4F58-A41D-421A740FF349}" destId="{C03C68E5-EA2F-4A83-B2EB-E47FF67D8870}" srcOrd="0" destOrd="0" parTransId="{647BD85E-7B6D-4380-808F-486E70885316}" sibTransId="{20D598C1-10EE-487E-9ED5-8CA55B3702A6}"/>
    <dgm:cxn modelId="{429F28C7-B3D3-4606-9790-F9AF055A349D}" type="presOf" srcId="{36F69BB3-92AB-4149-8B81-B399993B0C15}" destId="{82B828B6-0C0F-40D2-80D6-DA18241612A6}" srcOrd="0" destOrd="0" presId="urn:microsoft.com/office/officeart/2005/8/layout/hierarchy2"/>
    <dgm:cxn modelId="{9080E2C2-A992-4B3E-9F23-1E355C52FBCC}" type="presOf" srcId="{CD0717CC-0CE8-406F-8512-17F087860998}" destId="{BF8E8EFD-E1D2-415D-9BD4-CBFCD624E71A}" srcOrd="0" destOrd="0" presId="urn:microsoft.com/office/officeart/2005/8/layout/hierarchy2"/>
    <dgm:cxn modelId="{244729F1-4E99-4C07-97E0-D89FF72B990B}" type="presOf" srcId="{4106502F-16F1-4CB9-8456-D50A067C46F4}" destId="{F3AC2A47-0DF3-41C4-BCC8-65407373AB5C}" srcOrd="0" destOrd="0" presId="urn:microsoft.com/office/officeart/2005/8/layout/hierarchy2"/>
    <dgm:cxn modelId="{761E678E-8BFC-498A-9B2E-AE728C66599C}" type="presOf" srcId="{F193775B-B8A0-4216-9F8F-784686AEB967}" destId="{2247E1B6-F709-43A9-AB61-B9B922550491}" srcOrd="0" destOrd="0" presId="urn:microsoft.com/office/officeart/2005/8/layout/hierarchy2"/>
    <dgm:cxn modelId="{8C09BC3D-AC3B-4010-BC0E-63EB1F90D6E4}" type="presOf" srcId="{BADC615D-5C3A-488B-B76F-C76F265B552A}" destId="{946D37F8-3D8C-4CAA-AA82-568471DE0884}" srcOrd="0" destOrd="0" presId="urn:microsoft.com/office/officeart/2005/8/layout/hierarchy2"/>
    <dgm:cxn modelId="{342CD433-FDD9-4F6A-9800-230E32972E07}" type="presOf" srcId="{4A0CEFC9-CDEA-4DB0-829A-7D8A7A9A35C7}" destId="{51590B0B-2D9E-4E83-AE1B-6CD0DF41A5F6}" srcOrd="0" destOrd="0" presId="urn:microsoft.com/office/officeart/2005/8/layout/hierarchy2"/>
    <dgm:cxn modelId="{1DC572F0-0F15-47E8-93E1-F9209CFB8981}" srcId="{4106502F-16F1-4CB9-8456-D50A067C46F4}" destId="{88F0D3DC-6B8F-44B1-AAA2-604BC892C2B6}" srcOrd="0" destOrd="0" parTransId="{5DD2C853-0EC4-4EAA-ADB0-C6F905B331DC}" sibTransId="{FA1B5F7D-7462-4F58-881D-867B92BC76DA}"/>
    <dgm:cxn modelId="{155287AF-8FA9-41F0-8EF9-B80042E0F94B}" srcId="{7779FB17-9521-4E8D-B231-F02900661D34}" destId="{8156AEA0-B484-469E-86F0-E0FCE3B6DFC8}" srcOrd="0" destOrd="0" parTransId="{8BB65493-F8B7-4F13-A32E-7AD34923C2F5}" sibTransId="{1C23B0D9-8ED1-4DE1-BCEE-FBF9BCE03B33}"/>
    <dgm:cxn modelId="{6D04BE26-13A7-4198-9244-C91676812DCC}" type="presOf" srcId="{7CECB62F-FA0E-4330-995C-C1E09F3BCDBD}" destId="{7CCEBEF9-3DCE-4377-A847-339915783121}" srcOrd="0" destOrd="0" presId="urn:microsoft.com/office/officeart/2005/8/layout/hierarchy2"/>
    <dgm:cxn modelId="{67B43BDE-65EC-40FD-938D-2E20E0510075}" type="presOf" srcId="{6CEF2BBC-7CD7-4DD6-9943-2E9577D3AAC3}" destId="{AF2CABAE-E904-4BE1-B89B-97721B6D2E94}" srcOrd="1" destOrd="0" presId="urn:microsoft.com/office/officeart/2005/8/layout/hierarchy2"/>
    <dgm:cxn modelId="{B1CB4DA8-C040-4C44-B476-ACC9FC44351B}" type="presOf" srcId="{F193775B-B8A0-4216-9F8F-784686AEB967}" destId="{C7039DEC-821C-4021-B7BE-66408E2FD2EB}" srcOrd="1" destOrd="0" presId="urn:microsoft.com/office/officeart/2005/8/layout/hierarchy2"/>
    <dgm:cxn modelId="{488E8552-BE7C-4318-90D0-4E2DC86E6670}" type="presOf" srcId="{6CEF2BBC-7CD7-4DD6-9943-2E9577D3AAC3}" destId="{D6AD5417-026F-4331-A640-4680AA5BABA0}" srcOrd="0" destOrd="0" presId="urn:microsoft.com/office/officeart/2005/8/layout/hierarchy2"/>
    <dgm:cxn modelId="{5B520EF2-39EF-43A8-97FE-C4C443C49C38}" type="presOf" srcId="{647BD85E-7B6D-4380-808F-486E70885316}" destId="{8B2133F8-FDD0-41E5-8435-BC12F6339641}" srcOrd="1" destOrd="0" presId="urn:microsoft.com/office/officeart/2005/8/layout/hierarchy2"/>
    <dgm:cxn modelId="{62BA9EBE-9CC8-4380-9177-6D873B9ECC04}" srcId="{C03C68E5-EA2F-4A83-B2EB-E47FF67D8870}" destId="{CD0717CC-0CE8-406F-8512-17F087860998}" srcOrd="1" destOrd="0" parTransId="{0CAA8925-82BA-4430-8867-E31C96DFCC75}" sibTransId="{9F4856B0-39D7-4DEB-8DFA-F9C6F20CCA75}"/>
    <dgm:cxn modelId="{6747A9EC-2A2C-4B8F-AF6B-8348FB2B2022}" srcId="{97447C37-591E-4C12-851A-54DCE01CD52A}" destId="{CA99AE27-1CC4-4625-97E4-37C73324BE99}" srcOrd="4" destOrd="0" parTransId="{E6719C09-2BF8-45D8-8882-E8FC6AB2E021}" sibTransId="{1E4D97D2-0167-4A45-B71E-313137E8547E}"/>
    <dgm:cxn modelId="{D44D23DA-FA93-424A-B7A0-5C6E3A7D23CB}" type="presOf" srcId="{ABAFBEA5-DF27-42BB-8A71-E7FEBAB7373C}" destId="{81C5504B-6F71-47D9-86E2-FDC4B1762423}" srcOrd="1" destOrd="0" presId="urn:microsoft.com/office/officeart/2005/8/layout/hierarchy2"/>
    <dgm:cxn modelId="{2FE3325E-C4A1-450C-8E12-B5697B61BF83}" srcId="{97447C37-591E-4C12-851A-54DCE01CD52A}" destId="{B42D5A90-658D-4D14-A742-7B9CE07DC9C6}" srcOrd="2" destOrd="0" parTransId="{BC9427E3-8D9D-4550-B166-0642D11F4FE6}" sibTransId="{C9FDD549-ACEE-477C-8FCA-27FCC9559A22}"/>
    <dgm:cxn modelId="{574DA776-48C8-44F0-92BC-95639B2C4A4D}" type="presOf" srcId="{8BB65493-F8B7-4F13-A32E-7AD34923C2F5}" destId="{6EC20582-C0A6-470C-BD74-7CA75BA01877}" srcOrd="0" destOrd="0" presId="urn:microsoft.com/office/officeart/2005/8/layout/hierarchy2"/>
    <dgm:cxn modelId="{1631F670-C120-41E5-9CBC-6887E1240002}" type="presOf" srcId="{3ACD538F-00CF-46BC-8E7C-1F2C6612EB51}" destId="{850F2385-B8AD-4A2A-87AC-6E5E5DE1612E}" srcOrd="0" destOrd="0" presId="urn:microsoft.com/office/officeart/2005/8/layout/hierarchy2"/>
    <dgm:cxn modelId="{BEC99421-B35B-48D7-9947-CA8C9AFE1C38}" type="presOf" srcId="{C03C68E5-EA2F-4A83-B2EB-E47FF67D8870}" destId="{891A3D31-3FEB-48A7-B837-71DE3E9BA20E}" srcOrd="0" destOrd="0" presId="urn:microsoft.com/office/officeart/2005/8/layout/hierarchy2"/>
    <dgm:cxn modelId="{0DDE91E5-419A-4964-8F53-C7704A34C3E4}" type="presOf" srcId="{B89CF310-5386-4A0C-92AE-86B7DC28ADF3}" destId="{05CDF64F-FB45-4B42-9AFB-0FED7CB00A15}" srcOrd="0" destOrd="0" presId="urn:microsoft.com/office/officeart/2005/8/layout/hierarchy2"/>
    <dgm:cxn modelId="{D008106C-3C97-4254-8E73-D211420AA4FE}" type="presOf" srcId="{36F69BB3-92AB-4149-8B81-B399993B0C15}" destId="{079D26A3-BFA4-4E5C-9136-7E9C190869F1}" srcOrd="1" destOrd="0" presId="urn:microsoft.com/office/officeart/2005/8/layout/hierarchy2"/>
    <dgm:cxn modelId="{F2C18ABF-A202-4049-A9FD-2CA760B16DA5}" type="presOf" srcId="{5C7FD6C7-6E6A-4BB6-85C4-85141E8C31F4}" destId="{FAE32504-FAC9-458D-8199-A1930174B0C0}" srcOrd="1" destOrd="0" presId="urn:microsoft.com/office/officeart/2005/8/layout/hierarchy2"/>
    <dgm:cxn modelId="{B10EF433-0787-40E2-BC22-60ACEB7CFCD8}" type="presOf" srcId="{5C7FD6C7-6E6A-4BB6-85C4-85141E8C31F4}" destId="{F5C1AF26-534B-444D-8F37-3EBB05FB0550}" srcOrd="0" destOrd="0" presId="urn:microsoft.com/office/officeart/2005/8/layout/hierarchy2"/>
    <dgm:cxn modelId="{1A6EBAE6-091B-4733-9137-C227E8599F84}" srcId="{97447C37-591E-4C12-851A-54DCE01CD52A}" destId="{F69C3ED9-1FBA-4F58-A41D-421A740FF349}" srcOrd="0" destOrd="0" parTransId="{5D3CD060-7A4A-4C03-AB3B-C57EF3CE0492}" sibTransId="{31DFF42E-32D5-487A-A61E-E11F1A87EC9D}"/>
    <dgm:cxn modelId="{041296DF-3C8A-46F9-8943-909E72AE29F4}" srcId="{88F0D3DC-6B8F-44B1-AAA2-604BC892C2B6}" destId="{5AF1A63A-24A2-4ED2-BD92-7B3BD2388583}" srcOrd="2" destOrd="0" parTransId="{F193775B-B8A0-4216-9F8F-784686AEB967}" sibTransId="{3573E317-DD6E-4658-B15D-0788F98721A4}"/>
    <dgm:cxn modelId="{6E921086-3C1F-4223-9D0E-51ECD165E971}" type="presOf" srcId="{BE117CBA-5B36-4F34-9A28-1E13C320FBB9}" destId="{23A3F285-A54C-4842-8B82-F90B2917F790}" srcOrd="1" destOrd="0" presId="urn:microsoft.com/office/officeart/2005/8/layout/hierarchy2"/>
    <dgm:cxn modelId="{F8B62837-97BE-495B-9728-3F2F17D26763}" type="presOf" srcId="{37AD56A4-97FD-452B-9098-F6566447FDA7}" destId="{1555DA61-E243-4BCE-A425-6A206B79D821}" srcOrd="0" destOrd="0" presId="urn:microsoft.com/office/officeart/2005/8/layout/hierarchy2"/>
    <dgm:cxn modelId="{9647267C-EC42-4E30-8FB3-883FC4BEF4F5}" srcId="{4030A889-BB93-4516-B483-E84917109253}" destId="{3ACD538F-00CF-46BC-8E7C-1F2C6612EB51}" srcOrd="0" destOrd="0" parTransId="{36F69BB3-92AB-4149-8B81-B399993B0C15}" sibTransId="{C92B5BBB-15ED-46C5-BFB9-B07B01B0F243}"/>
    <dgm:cxn modelId="{0A84AC2A-355A-4C8D-907B-8AD8EED84DEF}" srcId="{97447C37-591E-4C12-851A-54DCE01CD52A}" destId="{4106502F-16F1-4CB9-8456-D50A067C46F4}" srcOrd="1" destOrd="0" parTransId="{7A1528FC-064B-4FB0-AB3D-353B09C972B9}" sibTransId="{805FB80C-B0EE-471D-9A49-88F4BA6C99EB}"/>
    <dgm:cxn modelId="{0ABE6648-0C20-469B-B017-B5B41A50E7B6}" type="presOf" srcId="{B42D5A90-658D-4D14-A742-7B9CE07DC9C6}" destId="{9980F7CE-0384-4EAB-8F5F-C692C9B5FDDC}" srcOrd="0" destOrd="0" presId="urn:microsoft.com/office/officeart/2005/8/layout/hierarchy2"/>
    <dgm:cxn modelId="{B0F262A0-57B3-49BD-A491-69AD4D5DE96C}" type="presOf" srcId="{7779FB17-9521-4E8D-B231-F02900661D34}" destId="{1418F5A8-93D8-430F-AAD6-4D2D4F7A1331}" srcOrd="0" destOrd="0" presId="urn:microsoft.com/office/officeart/2005/8/layout/hierarchy2"/>
    <dgm:cxn modelId="{BC909DA5-F339-495B-A609-4251F18D51AA}" type="presOf" srcId="{4030A889-BB93-4516-B483-E84917109253}" destId="{BFDD8DDC-5C81-4DEC-888D-96F17BCD6C05}" srcOrd="0" destOrd="0" presId="urn:microsoft.com/office/officeart/2005/8/layout/hierarchy2"/>
    <dgm:cxn modelId="{C1E070DD-D642-4CFD-82B4-CC9772AD383B}" type="presOf" srcId="{97447C37-591E-4C12-851A-54DCE01CD52A}" destId="{80B42C9A-784E-4487-BD87-805ABB6FE473}" srcOrd="0" destOrd="0" presId="urn:microsoft.com/office/officeart/2005/8/layout/hierarchy2"/>
    <dgm:cxn modelId="{D8F7850F-13C9-4E64-815B-CB7162800A89}" type="presOf" srcId="{BADC615D-5C3A-488B-B76F-C76F265B552A}" destId="{ED57D3BB-C43B-4BCD-AEB3-201C24D2383A}" srcOrd="1" destOrd="0" presId="urn:microsoft.com/office/officeart/2005/8/layout/hierarchy2"/>
    <dgm:cxn modelId="{0BAA2207-CC47-4D80-BE8D-A053737F40DF}" type="presOf" srcId="{4A0CEFC9-CDEA-4DB0-829A-7D8A7A9A35C7}" destId="{9FDCD5DC-F57B-4174-A3E9-DED13F55D0C8}" srcOrd="1" destOrd="0" presId="urn:microsoft.com/office/officeart/2005/8/layout/hierarchy2"/>
    <dgm:cxn modelId="{E2FD2B85-88CA-4463-9E99-5B4351427195}" type="presOf" srcId="{5AF1A63A-24A2-4ED2-BD92-7B3BD2388583}" destId="{493EF510-84ED-44CC-B823-CB85C4D88703}" srcOrd="0" destOrd="0" presId="urn:microsoft.com/office/officeart/2005/8/layout/hierarchy2"/>
    <dgm:cxn modelId="{C071DEDA-68A4-4F7B-A68E-CE55C1860F48}" type="presOf" srcId="{E816AF20-70DB-4557-839E-88B6DBB50132}" destId="{EF91F1A1-509B-42F5-AB7D-308765717E0B}" srcOrd="0" destOrd="0" presId="urn:microsoft.com/office/officeart/2005/8/layout/hierarchy2"/>
    <dgm:cxn modelId="{23618A6B-03AB-41AC-AE9F-523B3C96B1A2}" type="presOf" srcId="{88F0D3DC-6B8F-44B1-AAA2-604BC892C2B6}" destId="{C4F6E2E7-2D49-4D11-827F-8B1189146290}" srcOrd="0" destOrd="0" presId="urn:microsoft.com/office/officeart/2005/8/layout/hierarchy2"/>
    <dgm:cxn modelId="{E4717349-B9D1-4260-8F1A-A377562FC139}" type="presOf" srcId="{8BE05257-969C-4626-813A-ADBE7733C97E}" destId="{C281A978-CA27-4735-91F3-20058DE947E8}" srcOrd="0" destOrd="0" presId="urn:microsoft.com/office/officeart/2005/8/layout/hierarchy2"/>
    <dgm:cxn modelId="{95D05944-0EFB-4A3E-926A-8118226145E2}" type="presOf" srcId="{8156AEA0-B484-469E-86F0-E0FCE3B6DFC8}" destId="{56A530FE-9F0A-4536-ADF5-3961BCBC1C50}" srcOrd="0" destOrd="0" presId="urn:microsoft.com/office/officeart/2005/8/layout/hierarchy2"/>
    <dgm:cxn modelId="{DD591AB0-3630-4165-AC32-09ECF082DB34}" type="presOf" srcId="{5DD2C853-0EC4-4EAA-ADB0-C6F905B331DC}" destId="{FE6F6BDD-A089-4951-8D30-29D59D720B3F}" srcOrd="1" destOrd="0" presId="urn:microsoft.com/office/officeart/2005/8/layout/hierarchy2"/>
    <dgm:cxn modelId="{93B5EBCA-768D-4D92-8A58-2B47D92D8E5D}" type="presOf" srcId="{8BB65493-F8B7-4F13-A32E-7AD34923C2F5}" destId="{6F027215-B00B-42BA-9B23-A94344B4EF62}" srcOrd="1" destOrd="0" presId="urn:microsoft.com/office/officeart/2005/8/layout/hierarchy2"/>
    <dgm:cxn modelId="{8D7D6E1D-6533-435C-8DEE-33E73D665A4B}" type="presParOf" srcId="{80B42C9A-784E-4487-BD87-805ABB6FE473}" destId="{94733FDB-1057-4069-AF10-0ADF72B4B603}" srcOrd="0" destOrd="0" presId="urn:microsoft.com/office/officeart/2005/8/layout/hierarchy2"/>
    <dgm:cxn modelId="{43E97C81-EC2B-430A-813F-555AD18D9E3C}" type="presParOf" srcId="{94733FDB-1057-4069-AF10-0ADF72B4B603}" destId="{3026DFC6-BF5A-42B7-9BCD-0D7485391E10}" srcOrd="0" destOrd="0" presId="urn:microsoft.com/office/officeart/2005/8/layout/hierarchy2"/>
    <dgm:cxn modelId="{BBF75F0D-23DD-45CD-A1C8-CA8FC96B1229}" type="presParOf" srcId="{94733FDB-1057-4069-AF10-0ADF72B4B603}" destId="{2B1D677C-F5FB-4A90-9B75-D5727F9C16CD}" srcOrd="1" destOrd="0" presId="urn:microsoft.com/office/officeart/2005/8/layout/hierarchy2"/>
    <dgm:cxn modelId="{BD7F2639-ADB1-42F3-BFC6-FD45C7EC543C}" type="presParOf" srcId="{2B1D677C-F5FB-4A90-9B75-D5727F9C16CD}" destId="{B2241F8F-1C04-4D88-86C6-8B1D24A355F3}" srcOrd="0" destOrd="0" presId="urn:microsoft.com/office/officeart/2005/8/layout/hierarchy2"/>
    <dgm:cxn modelId="{57E7ECD6-771C-401F-9470-12F86A7C029F}" type="presParOf" srcId="{B2241F8F-1C04-4D88-86C6-8B1D24A355F3}" destId="{8B2133F8-FDD0-41E5-8435-BC12F6339641}" srcOrd="0" destOrd="0" presId="urn:microsoft.com/office/officeart/2005/8/layout/hierarchy2"/>
    <dgm:cxn modelId="{490DD186-9250-494D-A152-5976BF4A84EC}" type="presParOf" srcId="{2B1D677C-F5FB-4A90-9B75-D5727F9C16CD}" destId="{74DCB37E-0364-430B-A2FD-1157B232A0D4}" srcOrd="1" destOrd="0" presId="urn:microsoft.com/office/officeart/2005/8/layout/hierarchy2"/>
    <dgm:cxn modelId="{4F0BA11E-9D0D-47FA-9098-3328194E2682}" type="presParOf" srcId="{74DCB37E-0364-430B-A2FD-1157B232A0D4}" destId="{891A3D31-3FEB-48A7-B837-71DE3E9BA20E}" srcOrd="0" destOrd="0" presId="urn:microsoft.com/office/officeart/2005/8/layout/hierarchy2"/>
    <dgm:cxn modelId="{800D1578-BB24-41F4-A536-A3DB10937843}" type="presParOf" srcId="{74DCB37E-0364-430B-A2FD-1157B232A0D4}" destId="{DDF5C295-06D0-4086-8028-95D03382D370}" srcOrd="1" destOrd="0" presId="urn:microsoft.com/office/officeart/2005/8/layout/hierarchy2"/>
    <dgm:cxn modelId="{757EA226-19E9-4429-B7F2-55D2D96054F8}" type="presParOf" srcId="{DDF5C295-06D0-4086-8028-95D03382D370}" destId="{ADD6E693-11B3-4DF4-B415-A3D2D9A3DDEF}" srcOrd="0" destOrd="0" presId="urn:microsoft.com/office/officeart/2005/8/layout/hierarchy2"/>
    <dgm:cxn modelId="{F3E770FB-80AE-4D87-8FE2-618E23C07CA4}" type="presParOf" srcId="{ADD6E693-11B3-4DF4-B415-A3D2D9A3DDEF}" destId="{23A3F285-A54C-4842-8B82-F90B2917F790}" srcOrd="0" destOrd="0" presId="urn:microsoft.com/office/officeart/2005/8/layout/hierarchy2"/>
    <dgm:cxn modelId="{0F89F8CA-B262-4974-8B55-ED74580275BE}" type="presParOf" srcId="{DDF5C295-06D0-4086-8028-95D03382D370}" destId="{C5E54433-A8D3-4BC7-BFFC-1A272B1FC6E7}" srcOrd="1" destOrd="0" presId="urn:microsoft.com/office/officeart/2005/8/layout/hierarchy2"/>
    <dgm:cxn modelId="{EE9EEC3E-1FE9-4B99-8783-4DFFE8DE3E48}" type="presParOf" srcId="{C5E54433-A8D3-4BC7-BFFC-1A272B1FC6E7}" destId="{2749D95D-E17D-4E58-95DA-7A42B1427431}" srcOrd="0" destOrd="0" presId="urn:microsoft.com/office/officeart/2005/8/layout/hierarchy2"/>
    <dgm:cxn modelId="{81856B78-7D07-42C5-A38B-340032F2EE77}" type="presParOf" srcId="{C5E54433-A8D3-4BC7-BFFC-1A272B1FC6E7}" destId="{09A98AB3-D9C3-4619-81CC-F03208AE5191}" srcOrd="1" destOrd="0" presId="urn:microsoft.com/office/officeart/2005/8/layout/hierarchy2"/>
    <dgm:cxn modelId="{58DC152A-985A-46C2-A129-E842C42E810C}" type="presParOf" srcId="{DDF5C295-06D0-4086-8028-95D03382D370}" destId="{C3C17B16-E24E-45DB-AC97-96C827D4F6A1}" srcOrd="2" destOrd="0" presId="urn:microsoft.com/office/officeart/2005/8/layout/hierarchy2"/>
    <dgm:cxn modelId="{19FF501B-5AAB-4B08-9C39-7E9C833A983F}" type="presParOf" srcId="{C3C17B16-E24E-45DB-AC97-96C827D4F6A1}" destId="{33165030-56FA-45DD-9A98-4DB7C492E512}" srcOrd="0" destOrd="0" presId="urn:microsoft.com/office/officeart/2005/8/layout/hierarchy2"/>
    <dgm:cxn modelId="{22E8BF9F-BBEC-4904-BC63-DCAFAD421341}" type="presParOf" srcId="{DDF5C295-06D0-4086-8028-95D03382D370}" destId="{55F0AC28-8A21-4BA6-B249-17014533CE49}" srcOrd="3" destOrd="0" presId="urn:microsoft.com/office/officeart/2005/8/layout/hierarchy2"/>
    <dgm:cxn modelId="{C5E132CF-3751-4A5A-8C6E-959EC5861956}" type="presParOf" srcId="{55F0AC28-8A21-4BA6-B249-17014533CE49}" destId="{BF8E8EFD-E1D2-415D-9BD4-CBFCD624E71A}" srcOrd="0" destOrd="0" presId="urn:microsoft.com/office/officeart/2005/8/layout/hierarchy2"/>
    <dgm:cxn modelId="{A2EA4DE3-533D-4B64-9750-B9802A679885}" type="presParOf" srcId="{55F0AC28-8A21-4BA6-B249-17014533CE49}" destId="{ACF5C484-20B1-40B9-A753-D7F34BD9E7D6}" srcOrd="1" destOrd="0" presId="urn:microsoft.com/office/officeart/2005/8/layout/hierarchy2"/>
    <dgm:cxn modelId="{7823674C-2A2F-4D77-B1AA-AB711B401CB4}" type="presParOf" srcId="{80B42C9A-784E-4487-BD87-805ABB6FE473}" destId="{351AA94D-1394-4489-AD97-0D4CCE270EB0}" srcOrd="1" destOrd="0" presId="urn:microsoft.com/office/officeart/2005/8/layout/hierarchy2"/>
    <dgm:cxn modelId="{E5C0A1AE-0F1E-48BD-84E9-DD5642D0BCDA}" type="presParOf" srcId="{351AA94D-1394-4489-AD97-0D4CCE270EB0}" destId="{F3AC2A47-0DF3-41C4-BCC8-65407373AB5C}" srcOrd="0" destOrd="0" presId="urn:microsoft.com/office/officeart/2005/8/layout/hierarchy2"/>
    <dgm:cxn modelId="{A46F2E8E-BDB4-45F0-A426-A5B92B98C69C}" type="presParOf" srcId="{351AA94D-1394-4489-AD97-0D4CCE270EB0}" destId="{01BD2482-15FC-49AF-B488-7BC350BB6DF7}" srcOrd="1" destOrd="0" presId="urn:microsoft.com/office/officeart/2005/8/layout/hierarchy2"/>
    <dgm:cxn modelId="{7388C7B8-C7F2-4B83-8EB8-B5A5D4A357BF}" type="presParOf" srcId="{01BD2482-15FC-49AF-B488-7BC350BB6DF7}" destId="{3C0335FE-BE05-4DA7-AC8B-018673097AFB}" srcOrd="0" destOrd="0" presId="urn:microsoft.com/office/officeart/2005/8/layout/hierarchy2"/>
    <dgm:cxn modelId="{BDB4D151-2276-4BC7-8091-5F999BDF7FE7}" type="presParOf" srcId="{3C0335FE-BE05-4DA7-AC8B-018673097AFB}" destId="{FE6F6BDD-A089-4951-8D30-29D59D720B3F}" srcOrd="0" destOrd="0" presId="urn:microsoft.com/office/officeart/2005/8/layout/hierarchy2"/>
    <dgm:cxn modelId="{030483C1-4665-4832-99E9-69E3F5DF2830}" type="presParOf" srcId="{01BD2482-15FC-49AF-B488-7BC350BB6DF7}" destId="{1BA268B4-4009-47BF-BC9D-6E2A2ACD8586}" srcOrd="1" destOrd="0" presId="urn:microsoft.com/office/officeart/2005/8/layout/hierarchy2"/>
    <dgm:cxn modelId="{6B9699DE-D601-4525-B299-0CA987C91442}" type="presParOf" srcId="{1BA268B4-4009-47BF-BC9D-6E2A2ACD8586}" destId="{C4F6E2E7-2D49-4D11-827F-8B1189146290}" srcOrd="0" destOrd="0" presId="urn:microsoft.com/office/officeart/2005/8/layout/hierarchy2"/>
    <dgm:cxn modelId="{09FC7E71-6A58-4778-BF07-95A0068EF91A}" type="presParOf" srcId="{1BA268B4-4009-47BF-BC9D-6E2A2ACD8586}" destId="{583F810F-B17C-4BE8-B796-06BF71D2DC79}" srcOrd="1" destOrd="0" presId="urn:microsoft.com/office/officeart/2005/8/layout/hierarchy2"/>
    <dgm:cxn modelId="{18793F98-DF9A-4E68-981D-4285B6A98323}" type="presParOf" srcId="{583F810F-B17C-4BE8-B796-06BF71D2DC79}" destId="{A88B7CA8-2824-4C9C-8416-3EAB3A0DF364}" srcOrd="0" destOrd="0" presId="urn:microsoft.com/office/officeart/2005/8/layout/hierarchy2"/>
    <dgm:cxn modelId="{3335F60F-3D06-49B4-B7A8-456C97E3AE09}" type="presParOf" srcId="{A88B7CA8-2824-4C9C-8416-3EAB3A0DF364}" destId="{81C5504B-6F71-47D9-86E2-FDC4B1762423}" srcOrd="0" destOrd="0" presId="urn:microsoft.com/office/officeart/2005/8/layout/hierarchy2"/>
    <dgm:cxn modelId="{D974AD58-8D50-41BD-ACB1-22BE51AA7F8D}" type="presParOf" srcId="{583F810F-B17C-4BE8-B796-06BF71D2DC79}" destId="{28F9101F-106A-4E51-BBED-EDAC33169471}" srcOrd="1" destOrd="0" presId="urn:microsoft.com/office/officeart/2005/8/layout/hierarchy2"/>
    <dgm:cxn modelId="{00CE6076-85A4-4BDF-8449-3DC4BD4EE787}" type="presParOf" srcId="{28F9101F-106A-4E51-BBED-EDAC33169471}" destId="{BFDD8DDC-5C81-4DEC-888D-96F17BCD6C05}" srcOrd="0" destOrd="0" presId="urn:microsoft.com/office/officeart/2005/8/layout/hierarchy2"/>
    <dgm:cxn modelId="{B14E9B1F-09D0-4005-9B3B-BFCE56B6A708}" type="presParOf" srcId="{28F9101F-106A-4E51-BBED-EDAC33169471}" destId="{E7359CB2-0DB4-4C4A-ADAB-CAEB57AA49D8}" srcOrd="1" destOrd="0" presId="urn:microsoft.com/office/officeart/2005/8/layout/hierarchy2"/>
    <dgm:cxn modelId="{12557AAE-6C68-4AAB-AC84-13F72B4EDBAC}" type="presParOf" srcId="{E7359CB2-0DB4-4C4A-ADAB-CAEB57AA49D8}" destId="{82B828B6-0C0F-40D2-80D6-DA18241612A6}" srcOrd="0" destOrd="0" presId="urn:microsoft.com/office/officeart/2005/8/layout/hierarchy2"/>
    <dgm:cxn modelId="{222047EE-43D5-4947-9217-DA2E5CD7276C}" type="presParOf" srcId="{82B828B6-0C0F-40D2-80D6-DA18241612A6}" destId="{079D26A3-BFA4-4E5C-9136-7E9C190869F1}" srcOrd="0" destOrd="0" presId="urn:microsoft.com/office/officeart/2005/8/layout/hierarchy2"/>
    <dgm:cxn modelId="{09DDA48B-3AD5-44ED-9FAB-57472F5DFED2}" type="presParOf" srcId="{E7359CB2-0DB4-4C4A-ADAB-CAEB57AA49D8}" destId="{2B54D40E-00D5-4572-AC11-015E2BC42AF6}" srcOrd="1" destOrd="0" presId="urn:microsoft.com/office/officeart/2005/8/layout/hierarchy2"/>
    <dgm:cxn modelId="{7354C876-8691-4AB1-AB0C-0FA62D7D8A39}" type="presParOf" srcId="{2B54D40E-00D5-4572-AC11-015E2BC42AF6}" destId="{850F2385-B8AD-4A2A-87AC-6E5E5DE1612E}" srcOrd="0" destOrd="0" presId="urn:microsoft.com/office/officeart/2005/8/layout/hierarchy2"/>
    <dgm:cxn modelId="{6CF917FE-C7BB-464A-A082-C515D9D37858}" type="presParOf" srcId="{2B54D40E-00D5-4572-AC11-015E2BC42AF6}" destId="{A57076EE-FE7D-4D00-88F6-14A3F78FD98C}" srcOrd="1" destOrd="0" presId="urn:microsoft.com/office/officeart/2005/8/layout/hierarchy2"/>
    <dgm:cxn modelId="{DAACE089-1C8A-4D23-8A6F-BCB45D70FF94}" type="presParOf" srcId="{A57076EE-FE7D-4D00-88F6-14A3F78FD98C}" destId="{C486F6F4-55CA-4F92-AF47-4A0D4CF9D38C}" srcOrd="0" destOrd="0" presId="urn:microsoft.com/office/officeart/2005/8/layout/hierarchy2"/>
    <dgm:cxn modelId="{89FA4FFA-0178-46D5-A0C9-CEC3463C7AA9}" type="presParOf" srcId="{C486F6F4-55CA-4F92-AF47-4A0D4CF9D38C}" destId="{9B9673E0-E56D-450A-BBA1-A77EF186BFC1}" srcOrd="0" destOrd="0" presId="urn:microsoft.com/office/officeart/2005/8/layout/hierarchy2"/>
    <dgm:cxn modelId="{0E59B6CF-9FDC-4616-B96A-09F11B621D68}" type="presParOf" srcId="{A57076EE-FE7D-4D00-88F6-14A3F78FD98C}" destId="{DE3AF525-8ADA-4893-B426-EA58926ED083}" srcOrd="1" destOrd="0" presId="urn:microsoft.com/office/officeart/2005/8/layout/hierarchy2"/>
    <dgm:cxn modelId="{F52EC52C-1339-46F3-9F8C-EEA426E2EAF9}" type="presParOf" srcId="{DE3AF525-8ADA-4893-B426-EA58926ED083}" destId="{C5B11417-120C-4368-B38D-A241D979CB34}" srcOrd="0" destOrd="0" presId="urn:microsoft.com/office/officeart/2005/8/layout/hierarchy2"/>
    <dgm:cxn modelId="{05F5BF47-2474-4309-A87C-B139741A4780}" type="presParOf" srcId="{DE3AF525-8ADA-4893-B426-EA58926ED083}" destId="{0241F959-71C6-4EAE-B585-5288678F4FC1}" srcOrd="1" destOrd="0" presId="urn:microsoft.com/office/officeart/2005/8/layout/hierarchy2"/>
    <dgm:cxn modelId="{EE96DDD4-9213-4B2D-9044-621C3E84B9C6}" type="presParOf" srcId="{0241F959-71C6-4EAE-B585-5288678F4FC1}" destId="{F5C1AF26-534B-444D-8F37-3EBB05FB0550}" srcOrd="0" destOrd="0" presId="urn:microsoft.com/office/officeart/2005/8/layout/hierarchy2"/>
    <dgm:cxn modelId="{DC3D06C3-D934-4C60-AB3E-1C8BF41D5405}" type="presParOf" srcId="{F5C1AF26-534B-444D-8F37-3EBB05FB0550}" destId="{FAE32504-FAC9-458D-8199-A1930174B0C0}" srcOrd="0" destOrd="0" presId="urn:microsoft.com/office/officeart/2005/8/layout/hierarchy2"/>
    <dgm:cxn modelId="{87181FE9-E57E-4307-B29E-B46D83FDB13C}" type="presParOf" srcId="{0241F959-71C6-4EAE-B585-5288678F4FC1}" destId="{E172F180-7B0B-4ED9-B515-FF1526106BFD}" srcOrd="1" destOrd="0" presId="urn:microsoft.com/office/officeart/2005/8/layout/hierarchy2"/>
    <dgm:cxn modelId="{4B767A9E-C927-4E85-890A-847AF4803475}" type="presParOf" srcId="{E172F180-7B0B-4ED9-B515-FF1526106BFD}" destId="{EF91F1A1-509B-42F5-AB7D-308765717E0B}" srcOrd="0" destOrd="0" presId="urn:microsoft.com/office/officeart/2005/8/layout/hierarchy2"/>
    <dgm:cxn modelId="{BE1ADCAE-137F-4A7B-A96C-60B910130E5E}" type="presParOf" srcId="{E172F180-7B0B-4ED9-B515-FF1526106BFD}" destId="{EF0144D3-25AA-4928-B396-AC7F2EDA714C}" srcOrd="1" destOrd="0" presId="urn:microsoft.com/office/officeart/2005/8/layout/hierarchy2"/>
    <dgm:cxn modelId="{65B32C79-526F-4D24-92C2-E4AA515F7DBA}" type="presParOf" srcId="{E7359CB2-0DB4-4C4A-ADAB-CAEB57AA49D8}" destId="{51590B0B-2D9E-4E83-AE1B-6CD0DF41A5F6}" srcOrd="2" destOrd="0" presId="urn:microsoft.com/office/officeart/2005/8/layout/hierarchy2"/>
    <dgm:cxn modelId="{9EF44AB6-23BA-4250-A9CB-CD48617966E6}" type="presParOf" srcId="{51590B0B-2D9E-4E83-AE1B-6CD0DF41A5F6}" destId="{9FDCD5DC-F57B-4174-A3E9-DED13F55D0C8}" srcOrd="0" destOrd="0" presId="urn:microsoft.com/office/officeart/2005/8/layout/hierarchy2"/>
    <dgm:cxn modelId="{C6D9BB09-0519-44E2-B147-1848E31FD1A1}" type="presParOf" srcId="{E7359CB2-0DB4-4C4A-ADAB-CAEB57AA49D8}" destId="{36372909-0814-4BB9-B676-5A3F07C3CA4C}" srcOrd="3" destOrd="0" presId="urn:microsoft.com/office/officeart/2005/8/layout/hierarchy2"/>
    <dgm:cxn modelId="{F38640FD-6BE0-4C3D-BCD5-CA25BFA4D871}" type="presParOf" srcId="{36372909-0814-4BB9-B676-5A3F07C3CA4C}" destId="{05CDF64F-FB45-4B42-9AFB-0FED7CB00A15}" srcOrd="0" destOrd="0" presId="urn:microsoft.com/office/officeart/2005/8/layout/hierarchy2"/>
    <dgm:cxn modelId="{5826A968-D3E4-483E-BE82-AF3C5DD09A01}" type="presParOf" srcId="{36372909-0814-4BB9-B676-5A3F07C3CA4C}" destId="{352D555E-A5CC-41E6-9E7E-A4C684EC0276}" srcOrd="1" destOrd="0" presId="urn:microsoft.com/office/officeart/2005/8/layout/hierarchy2"/>
    <dgm:cxn modelId="{7FEC55D6-5117-4721-B6E8-3E18A47A1819}" type="presParOf" srcId="{352D555E-A5CC-41E6-9E7E-A4C684EC0276}" destId="{1555DA61-E243-4BCE-A425-6A206B79D821}" srcOrd="0" destOrd="0" presId="urn:microsoft.com/office/officeart/2005/8/layout/hierarchy2"/>
    <dgm:cxn modelId="{F8FCE0AA-25F7-40E4-86BF-FDAB91BD14AE}" type="presParOf" srcId="{1555DA61-E243-4BCE-A425-6A206B79D821}" destId="{6C745008-55D3-4EC7-BAAD-48965CC951C9}" srcOrd="0" destOrd="0" presId="urn:microsoft.com/office/officeart/2005/8/layout/hierarchy2"/>
    <dgm:cxn modelId="{D8E23603-B901-4B9B-B1BA-D1A3576B176A}" type="presParOf" srcId="{352D555E-A5CC-41E6-9E7E-A4C684EC0276}" destId="{5F0F0698-02DA-4631-A4B9-E944A29EBA11}" srcOrd="1" destOrd="0" presId="urn:microsoft.com/office/officeart/2005/8/layout/hierarchy2"/>
    <dgm:cxn modelId="{2BD90306-E7E7-4D18-927A-DF77DFD6BD32}" type="presParOf" srcId="{5F0F0698-02DA-4631-A4B9-E944A29EBA11}" destId="{1418F5A8-93D8-430F-AAD6-4D2D4F7A1331}" srcOrd="0" destOrd="0" presId="urn:microsoft.com/office/officeart/2005/8/layout/hierarchy2"/>
    <dgm:cxn modelId="{EED4E2AE-6A6A-4EAD-AD42-64F15A190935}" type="presParOf" srcId="{5F0F0698-02DA-4631-A4B9-E944A29EBA11}" destId="{F0D0936E-8741-4D7B-B559-F4CB050D6B66}" srcOrd="1" destOrd="0" presId="urn:microsoft.com/office/officeart/2005/8/layout/hierarchy2"/>
    <dgm:cxn modelId="{C4138684-3195-491D-8004-4F64EA817471}" type="presParOf" srcId="{F0D0936E-8741-4D7B-B559-F4CB050D6B66}" destId="{6EC20582-C0A6-470C-BD74-7CA75BA01877}" srcOrd="0" destOrd="0" presId="urn:microsoft.com/office/officeart/2005/8/layout/hierarchy2"/>
    <dgm:cxn modelId="{3526F050-CC42-4D05-84E9-38885D618444}" type="presParOf" srcId="{6EC20582-C0A6-470C-BD74-7CA75BA01877}" destId="{6F027215-B00B-42BA-9B23-A94344B4EF62}" srcOrd="0" destOrd="0" presId="urn:microsoft.com/office/officeart/2005/8/layout/hierarchy2"/>
    <dgm:cxn modelId="{65F72B3D-FAE7-4385-8DBD-FB53D67B0447}" type="presParOf" srcId="{F0D0936E-8741-4D7B-B559-F4CB050D6B66}" destId="{DE921683-4328-4257-91FE-3A14569622CC}" srcOrd="1" destOrd="0" presId="urn:microsoft.com/office/officeart/2005/8/layout/hierarchy2"/>
    <dgm:cxn modelId="{448CE774-F694-4568-A266-4B70AC04DBFC}" type="presParOf" srcId="{DE921683-4328-4257-91FE-3A14569622CC}" destId="{56A530FE-9F0A-4536-ADF5-3961BCBC1C50}" srcOrd="0" destOrd="0" presId="urn:microsoft.com/office/officeart/2005/8/layout/hierarchy2"/>
    <dgm:cxn modelId="{F062AAAB-5512-4727-9DB1-9BFF728C59F8}" type="presParOf" srcId="{DE921683-4328-4257-91FE-3A14569622CC}" destId="{1B88A498-54E7-4D5F-9F50-4E6B71A4C054}" srcOrd="1" destOrd="0" presId="urn:microsoft.com/office/officeart/2005/8/layout/hierarchy2"/>
    <dgm:cxn modelId="{62619D43-4198-4B5D-8319-70A96122B051}" type="presParOf" srcId="{583F810F-B17C-4BE8-B796-06BF71D2DC79}" destId="{946D37F8-3D8C-4CAA-AA82-568471DE0884}" srcOrd="2" destOrd="0" presId="urn:microsoft.com/office/officeart/2005/8/layout/hierarchy2"/>
    <dgm:cxn modelId="{12A9F071-0C9B-4C73-8DEE-94A1E3FFB82A}" type="presParOf" srcId="{946D37F8-3D8C-4CAA-AA82-568471DE0884}" destId="{ED57D3BB-C43B-4BCD-AEB3-201C24D2383A}" srcOrd="0" destOrd="0" presId="urn:microsoft.com/office/officeart/2005/8/layout/hierarchy2"/>
    <dgm:cxn modelId="{11CAFAEF-17DF-4DEB-A238-5CE6E505D9D6}" type="presParOf" srcId="{583F810F-B17C-4BE8-B796-06BF71D2DC79}" destId="{CAB3C0CC-DA2A-4549-B0BB-671494D8031C}" srcOrd="3" destOrd="0" presId="urn:microsoft.com/office/officeart/2005/8/layout/hierarchy2"/>
    <dgm:cxn modelId="{82438354-6BB3-4E9A-A194-7C9484F1B536}" type="presParOf" srcId="{CAB3C0CC-DA2A-4549-B0BB-671494D8031C}" destId="{848A87B3-0C37-4C5C-A3E0-6EA64AEB3239}" srcOrd="0" destOrd="0" presId="urn:microsoft.com/office/officeart/2005/8/layout/hierarchy2"/>
    <dgm:cxn modelId="{F0432F70-4B29-44BF-A2EF-C970E8F3E704}" type="presParOf" srcId="{CAB3C0CC-DA2A-4549-B0BB-671494D8031C}" destId="{13F78D93-0147-42F8-8CBD-455CA87F3824}" srcOrd="1" destOrd="0" presId="urn:microsoft.com/office/officeart/2005/8/layout/hierarchy2"/>
    <dgm:cxn modelId="{AAFD21FA-DF0C-42D9-971E-80EA0AED6091}" type="presParOf" srcId="{583F810F-B17C-4BE8-B796-06BF71D2DC79}" destId="{2247E1B6-F709-43A9-AB61-B9B922550491}" srcOrd="4" destOrd="0" presId="urn:microsoft.com/office/officeart/2005/8/layout/hierarchy2"/>
    <dgm:cxn modelId="{D1A7131F-071B-4F39-8F32-90FC3AE152E8}" type="presParOf" srcId="{2247E1B6-F709-43A9-AB61-B9B922550491}" destId="{C7039DEC-821C-4021-B7BE-66408E2FD2EB}" srcOrd="0" destOrd="0" presId="urn:microsoft.com/office/officeart/2005/8/layout/hierarchy2"/>
    <dgm:cxn modelId="{7BBFF8DF-17C9-467E-80F8-DDE59D15E717}" type="presParOf" srcId="{583F810F-B17C-4BE8-B796-06BF71D2DC79}" destId="{BE1D10C1-9F15-47D4-84EC-0204A694F263}" srcOrd="5" destOrd="0" presId="urn:microsoft.com/office/officeart/2005/8/layout/hierarchy2"/>
    <dgm:cxn modelId="{D7A6FAEE-E23E-4FA7-8B60-59A60AC5778F}" type="presParOf" srcId="{BE1D10C1-9F15-47D4-84EC-0204A694F263}" destId="{493EF510-84ED-44CC-B823-CB85C4D88703}" srcOrd="0" destOrd="0" presId="urn:microsoft.com/office/officeart/2005/8/layout/hierarchy2"/>
    <dgm:cxn modelId="{B8C20042-9DD8-4584-94CA-722AD8D0D5E7}" type="presParOf" srcId="{BE1D10C1-9F15-47D4-84EC-0204A694F263}" destId="{09A6588F-E055-438E-9804-432D5490AFF4}" srcOrd="1" destOrd="0" presId="urn:microsoft.com/office/officeart/2005/8/layout/hierarchy2"/>
    <dgm:cxn modelId="{2AA7D97E-6C77-4DAF-9E71-985D783AAFC8}" type="presParOf" srcId="{09A6588F-E055-438E-9804-432D5490AFF4}" destId="{D6AD5417-026F-4331-A640-4680AA5BABA0}" srcOrd="0" destOrd="0" presId="urn:microsoft.com/office/officeart/2005/8/layout/hierarchy2"/>
    <dgm:cxn modelId="{CBCFC0E9-2E3E-4FE4-AEE7-96A21C57D98C}" type="presParOf" srcId="{D6AD5417-026F-4331-A640-4680AA5BABA0}" destId="{AF2CABAE-E904-4BE1-B89B-97721B6D2E94}" srcOrd="0" destOrd="0" presId="urn:microsoft.com/office/officeart/2005/8/layout/hierarchy2"/>
    <dgm:cxn modelId="{08131A24-E1F7-4466-A00D-B4CDCF8CAC85}" type="presParOf" srcId="{09A6588F-E055-438E-9804-432D5490AFF4}" destId="{E07EDBB4-6081-46B1-B5AF-2FF923F86DEE}" srcOrd="1" destOrd="0" presId="urn:microsoft.com/office/officeart/2005/8/layout/hierarchy2"/>
    <dgm:cxn modelId="{064610CB-DE8E-4907-850E-1AFDF780BAD3}" type="presParOf" srcId="{E07EDBB4-6081-46B1-B5AF-2FF923F86DEE}" destId="{C281A978-CA27-4735-91F3-20058DE947E8}" srcOrd="0" destOrd="0" presId="urn:microsoft.com/office/officeart/2005/8/layout/hierarchy2"/>
    <dgm:cxn modelId="{D23E0B06-29C9-42D8-B69A-86201CA1AC8B}" type="presParOf" srcId="{E07EDBB4-6081-46B1-B5AF-2FF923F86DEE}" destId="{9FAC9C81-0BEA-4A20-A0FF-60807A8EBA77}" srcOrd="1" destOrd="0" presId="urn:microsoft.com/office/officeart/2005/8/layout/hierarchy2"/>
    <dgm:cxn modelId="{5794405E-5502-431C-960B-3C976873E646}" type="presParOf" srcId="{80B42C9A-784E-4487-BD87-805ABB6FE473}" destId="{A599FA61-629A-4FAA-BAFA-1A3E2A7BAA64}" srcOrd="2" destOrd="0" presId="urn:microsoft.com/office/officeart/2005/8/layout/hierarchy2"/>
    <dgm:cxn modelId="{11330476-7DB5-4260-9AE8-4A34B9565BDF}" type="presParOf" srcId="{A599FA61-629A-4FAA-BAFA-1A3E2A7BAA64}" destId="{9980F7CE-0384-4EAB-8F5F-C692C9B5FDDC}" srcOrd="0" destOrd="0" presId="urn:microsoft.com/office/officeart/2005/8/layout/hierarchy2"/>
    <dgm:cxn modelId="{0F635670-7C00-4791-9157-E7A26ED84EDB}" type="presParOf" srcId="{A599FA61-629A-4FAA-BAFA-1A3E2A7BAA64}" destId="{442E02FB-3874-446A-93B2-B500C7587F90}" srcOrd="1" destOrd="0" presId="urn:microsoft.com/office/officeart/2005/8/layout/hierarchy2"/>
    <dgm:cxn modelId="{1A9B8C00-AFC8-4D0E-9FD2-F72A4300E5D1}" type="presParOf" srcId="{80B42C9A-784E-4487-BD87-805ABB6FE473}" destId="{2B810835-AA4D-4BD4-B16A-4116376CD387}" srcOrd="3" destOrd="0" presId="urn:microsoft.com/office/officeart/2005/8/layout/hierarchy2"/>
    <dgm:cxn modelId="{3BB387F1-B6F0-40E2-8C91-892031DDA874}" type="presParOf" srcId="{2B810835-AA4D-4BD4-B16A-4116376CD387}" destId="{7CCEBEF9-3DCE-4377-A847-339915783121}" srcOrd="0" destOrd="0" presId="urn:microsoft.com/office/officeart/2005/8/layout/hierarchy2"/>
    <dgm:cxn modelId="{DAEFD201-BF92-4934-8BCC-0B2C8548CF0C}" type="presParOf" srcId="{2B810835-AA4D-4BD4-B16A-4116376CD387}" destId="{0CBF26EB-FFD0-41FC-B1DC-D436A69343B7}" srcOrd="1" destOrd="0" presId="urn:microsoft.com/office/officeart/2005/8/layout/hierarchy2"/>
    <dgm:cxn modelId="{5B06FAAC-6FB3-4F2B-A87B-0C6CB793B5A7}" type="presParOf" srcId="{80B42C9A-784E-4487-BD87-805ABB6FE473}" destId="{575995C2-2B44-408C-BA07-A2F63C83A055}" srcOrd="4" destOrd="0" presId="urn:microsoft.com/office/officeart/2005/8/layout/hierarchy2"/>
    <dgm:cxn modelId="{5945A5A8-5672-4F38-8795-33C1272B0CA6}" type="presParOf" srcId="{575995C2-2B44-408C-BA07-A2F63C83A055}" destId="{0C51B371-3C10-46FF-B7F5-BDACEE90FCD1}" srcOrd="0" destOrd="0" presId="urn:microsoft.com/office/officeart/2005/8/layout/hierarchy2"/>
    <dgm:cxn modelId="{A5636A51-BC07-4F30-9A24-B42AA76FAB7F}" type="presParOf" srcId="{575995C2-2B44-408C-BA07-A2F63C83A055}" destId="{3F548215-8403-4E78-8D7B-0A7E2764FD17}" srcOrd="1" destOrd="0" presId="urn:microsoft.com/office/officeart/2005/8/layout/hierarchy2"/>
  </dgm:cxnLst>
  <dgm:bg/>
  <dgm:whole>
    <a:ln w="15875">
      <a:solidFill>
        <a:schemeClr val="accent3">
          <a:lumMod val="75000"/>
          <a:alpha val="99000"/>
        </a:schemeClr>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9EF01D-E98C-41BD-A7D9-15D2DF7B10A3}">
      <dsp:nvSpPr>
        <dsp:cNvPr id="0" name=""/>
        <dsp:cNvSpPr/>
      </dsp:nvSpPr>
      <dsp:spPr>
        <a:xfrm>
          <a:off x="3137096" y="467634"/>
          <a:ext cx="562967" cy="195410"/>
        </a:xfrm>
        <a:custGeom>
          <a:avLst/>
          <a:gdLst/>
          <a:ahLst/>
          <a:cxnLst/>
          <a:rect l="0" t="0" r="0" b="0"/>
          <a:pathLst>
            <a:path>
              <a:moveTo>
                <a:pt x="0" y="0"/>
              </a:moveTo>
              <a:lnTo>
                <a:pt x="0" y="97705"/>
              </a:lnTo>
              <a:lnTo>
                <a:pt x="562967" y="97705"/>
              </a:lnTo>
              <a:lnTo>
                <a:pt x="562967" y="1954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2C534-91BF-47A2-89AE-F2CD8384C014}">
      <dsp:nvSpPr>
        <dsp:cNvPr id="0" name=""/>
        <dsp:cNvSpPr/>
      </dsp:nvSpPr>
      <dsp:spPr>
        <a:xfrm>
          <a:off x="3137096" y="2449651"/>
          <a:ext cx="97705" cy="428041"/>
        </a:xfrm>
        <a:custGeom>
          <a:avLst/>
          <a:gdLst/>
          <a:ahLst/>
          <a:cxnLst/>
          <a:rect l="0" t="0" r="0" b="0"/>
          <a:pathLst>
            <a:path>
              <a:moveTo>
                <a:pt x="0" y="0"/>
              </a:moveTo>
              <a:lnTo>
                <a:pt x="0" y="428041"/>
              </a:lnTo>
              <a:lnTo>
                <a:pt x="97705" y="4280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0AE62-25A1-45F2-A090-24D5A725FAA7}">
      <dsp:nvSpPr>
        <dsp:cNvPr id="0" name=""/>
        <dsp:cNvSpPr/>
      </dsp:nvSpPr>
      <dsp:spPr>
        <a:xfrm>
          <a:off x="3039391" y="2449651"/>
          <a:ext cx="97705" cy="428041"/>
        </a:xfrm>
        <a:custGeom>
          <a:avLst/>
          <a:gdLst/>
          <a:ahLst/>
          <a:cxnLst/>
          <a:rect l="0" t="0" r="0" b="0"/>
          <a:pathLst>
            <a:path>
              <a:moveTo>
                <a:pt x="97705" y="0"/>
              </a:moveTo>
              <a:lnTo>
                <a:pt x="97705" y="428041"/>
              </a:lnTo>
              <a:lnTo>
                <a:pt x="0" y="4280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2F556-4606-46E2-AED9-A2EB49201DC2}">
      <dsp:nvSpPr>
        <dsp:cNvPr id="0" name=""/>
        <dsp:cNvSpPr/>
      </dsp:nvSpPr>
      <dsp:spPr>
        <a:xfrm>
          <a:off x="3137096" y="2449651"/>
          <a:ext cx="139578" cy="3070731"/>
        </a:xfrm>
        <a:custGeom>
          <a:avLst/>
          <a:gdLst/>
          <a:ahLst/>
          <a:cxnLst/>
          <a:rect l="0" t="0" r="0" b="0"/>
          <a:pathLst>
            <a:path>
              <a:moveTo>
                <a:pt x="0" y="0"/>
              </a:moveTo>
              <a:lnTo>
                <a:pt x="0" y="3070731"/>
              </a:lnTo>
              <a:lnTo>
                <a:pt x="139578" y="307073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330F5-8E77-440A-AE02-86B28B18085C}">
      <dsp:nvSpPr>
        <dsp:cNvPr id="0" name=""/>
        <dsp:cNvSpPr/>
      </dsp:nvSpPr>
      <dsp:spPr>
        <a:xfrm>
          <a:off x="3137096" y="2449651"/>
          <a:ext cx="139578" cy="2410058"/>
        </a:xfrm>
        <a:custGeom>
          <a:avLst/>
          <a:gdLst/>
          <a:ahLst/>
          <a:cxnLst/>
          <a:rect l="0" t="0" r="0" b="0"/>
          <a:pathLst>
            <a:path>
              <a:moveTo>
                <a:pt x="0" y="0"/>
              </a:moveTo>
              <a:lnTo>
                <a:pt x="0" y="2410058"/>
              </a:lnTo>
              <a:lnTo>
                <a:pt x="139578" y="241005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50F98-E400-4C0C-9A13-3BAD0172890F}">
      <dsp:nvSpPr>
        <dsp:cNvPr id="0" name=""/>
        <dsp:cNvSpPr/>
      </dsp:nvSpPr>
      <dsp:spPr>
        <a:xfrm>
          <a:off x="3137096" y="2449651"/>
          <a:ext cx="139578" cy="1749386"/>
        </a:xfrm>
        <a:custGeom>
          <a:avLst/>
          <a:gdLst/>
          <a:ahLst/>
          <a:cxnLst/>
          <a:rect l="0" t="0" r="0" b="0"/>
          <a:pathLst>
            <a:path>
              <a:moveTo>
                <a:pt x="0" y="0"/>
              </a:moveTo>
              <a:lnTo>
                <a:pt x="0" y="1749386"/>
              </a:lnTo>
              <a:lnTo>
                <a:pt x="139578" y="17493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BE93E-C36D-4E1B-B79D-A481D49F4092}">
      <dsp:nvSpPr>
        <dsp:cNvPr id="0" name=""/>
        <dsp:cNvSpPr/>
      </dsp:nvSpPr>
      <dsp:spPr>
        <a:xfrm>
          <a:off x="3137096" y="2449651"/>
          <a:ext cx="139578" cy="1088713"/>
        </a:xfrm>
        <a:custGeom>
          <a:avLst/>
          <a:gdLst/>
          <a:ahLst/>
          <a:cxnLst/>
          <a:rect l="0" t="0" r="0" b="0"/>
          <a:pathLst>
            <a:path>
              <a:moveTo>
                <a:pt x="0" y="0"/>
              </a:moveTo>
              <a:lnTo>
                <a:pt x="0" y="1088713"/>
              </a:lnTo>
              <a:lnTo>
                <a:pt x="139578" y="10887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DEA9E-D30B-4253-997B-3B7210429012}">
      <dsp:nvSpPr>
        <dsp:cNvPr id="0" name=""/>
        <dsp:cNvSpPr/>
      </dsp:nvSpPr>
      <dsp:spPr>
        <a:xfrm>
          <a:off x="3091376" y="1788979"/>
          <a:ext cx="91440" cy="195410"/>
        </a:xfrm>
        <a:custGeom>
          <a:avLst/>
          <a:gdLst/>
          <a:ahLst/>
          <a:cxnLst/>
          <a:rect l="0" t="0" r="0" b="0"/>
          <a:pathLst>
            <a:path>
              <a:moveTo>
                <a:pt x="45720" y="0"/>
              </a:moveTo>
              <a:lnTo>
                <a:pt x="45720" y="19541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97696-6D30-4DFE-A3D8-7B79E1B7334A}">
      <dsp:nvSpPr>
        <dsp:cNvPr id="0" name=""/>
        <dsp:cNvSpPr/>
      </dsp:nvSpPr>
      <dsp:spPr>
        <a:xfrm>
          <a:off x="2574129" y="1128306"/>
          <a:ext cx="562967" cy="195410"/>
        </a:xfrm>
        <a:custGeom>
          <a:avLst/>
          <a:gdLst/>
          <a:ahLst/>
          <a:cxnLst/>
          <a:rect l="0" t="0" r="0" b="0"/>
          <a:pathLst>
            <a:path>
              <a:moveTo>
                <a:pt x="0" y="0"/>
              </a:moveTo>
              <a:lnTo>
                <a:pt x="0" y="97705"/>
              </a:lnTo>
              <a:lnTo>
                <a:pt x="562967" y="97705"/>
              </a:lnTo>
              <a:lnTo>
                <a:pt x="562967" y="19541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04A94E-E80F-4C90-AB4D-645ECAFFB24D}">
      <dsp:nvSpPr>
        <dsp:cNvPr id="0" name=""/>
        <dsp:cNvSpPr/>
      </dsp:nvSpPr>
      <dsp:spPr>
        <a:xfrm>
          <a:off x="2011162" y="1128306"/>
          <a:ext cx="562967" cy="195410"/>
        </a:xfrm>
        <a:custGeom>
          <a:avLst/>
          <a:gdLst/>
          <a:ahLst/>
          <a:cxnLst/>
          <a:rect l="0" t="0" r="0" b="0"/>
          <a:pathLst>
            <a:path>
              <a:moveTo>
                <a:pt x="562967" y="0"/>
              </a:moveTo>
              <a:lnTo>
                <a:pt x="562967" y="97705"/>
              </a:lnTo>
              <a:lnTo>
                <a:pt x="0" y="97705"/>
              </a:lnTo>
              <a:lnTo>
                <a:pt x="0" y="19541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F728F-5330-4EB3-A1E5-CD5ACC58869D}">
      <dsp:nvSpPr>
        <dsp:cNvPr id="0" name=""/>
        <dsp:cNvSpPr/>
      </dsp:nvSpPr>
      <dsp:spPr>
        <a:xfrm>
          <a:off x="2574129" y="467634"/>
          <a:ext cx="562967" cy="195410"/>
        </a:xfrm>
        <a:custGeom>
          <a:avLst/>
          <a:gdLst/>
          <a:ahLst/>
          <a:cxnLst/>
          <a:rect l="0" t="0" r="0" b="0"/>
          <a:pathLst>
            <a:path>
              <a:moveTo>
                <a:pt x="562967" y="0"/>
              </a:moveTo>
              <a:lnTo>
                <a:pt x="562967" y="97705"/>
              </a:lnTo>
              <a:lnTo>
                <a:pt x="0" y="97705"/>
              </a:lnTo>
              <a:lnTo>
                <a:pt x="0" y="1954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A5D46-5A61-4101-A783-A2C8AD120CB0}">
      <dsp:nvSpPr>
        <dsp:cNvPr id="0" name=""/>
        <dsp:cNvSpPr/>
      </dsp:nvSpPr>
      <dsp:spPr>
        <a:xfrm>
          <a:off x="2671834" y="2371"/>
          <a:ext cx="930524" cy="465262"/>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Chief Executive</a:t>
          </a:r>
        </a:p>
      </dsp:txBody>
      <dsp:txXfrm>
        <a:off x="2671834" y="2371"/>
        <a:ext cx="930524" cy="465262"/>
      </dsp:txXfrm>
    </dsp:sp>
    <dsp:sp modelId="{FBA41828-9B22-4646-A297-AE2C243D0D6C}">
      <dsp:nvSpPr>
        <dsp:cNvPr id="0" name=""/>
        <dsp:cNvSpPr/>
      </dsp:nvSpPr>
      <dsp:spPr>
        <a:xfrm>
          <a:off x="2108867" y="663044"/>
          <a:ext cx="930524" cy="46526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Director of Diagnostics</a:t>
          </a:r>
        </a:p>
      </dsp:txBody>
      <dsp:txXfrm>
        <a:off x="2108867" y="663044"/>
        <a:ext cx="930524" cy="465262"/>
      </dsp:txXfrm>
    </dsp:sp>
    <dsp:sp modelId="{7820188B-184E-4CA8-A1B0-0FDEC7BBC39B}">
      <dsp:nvSpPr>
        <dsp:cNvPr id="0" name=""/>
        <dsp:cNvSpPr/>
      </dsp:nvSpPr>
      <dsp:spPr>
        <a:xfrm>
          <a:off x="1545899" y="1323716"/>
          <a:ext cx="930524" cy="46526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Imaging</a:t>
          </a:r>
        </a:p>
      </dsp:txBody>
      <dsp:txXfrm>
        <a:off x="1545899" y="1323716"/>
        <a:ext cx="930524" cy="465262"/>
      </dsp:txXfrm>
    </dsp:sp>
    <dsp:sp modelId="{B5EAF692-3E9B-4237-B13F-A21A14C4E3E6}">
      <dsp:nvSpPr>
        <dsp:cNvPr id="0" name=""/>
        <dsp:cNvSpPr/>
      </dsp:nvSpPr>
      <dsp:spPr>
        <a:xfrm>
          <a:off x="2671834" y="1323716"/>
          <a:ext cx="930524" cy="46526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Laboratory Medicine</a:t>
          </a:r>
        </a:p>
      </dsp:txBody>
      <dsp:txXfrm>
        <a:off x="2671834" y="1323716"/>
        <a:ext cx="930524" cy="465262"/>
      </dsp:txXfrm>
    </dsp:sp>
    <dsp:sp modelId="{B34F770A-0559-44FF-89F6-BCDE7146C33A}">
      <dsp:nvSpPr>
        <dsp:cNvPr id="0" name=""/>
        <dsp:cNvSpPr/>
      </dsp:nvSpPr>
      <dsp:spPr>
        <a:xfrm>
          <a:off x="2671834" y="1984389"/>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General Manager</a:t>
          </a:r>
        </a:p>
      </dsp:txBody>
      <dsp:txXfrm>
        <a:off x="2671834" y="1984389"/>
        <a:ext cx="930524" cy="465262"/>
      </dsp:txXfrm>
    </dsp:sp>
    <dsp:sp modelId="{68DD9EC1-6822-4DDA-B175-5381B7483557}">
      <dsp:nvSpPr>
        <dsp:cNvPr id="0" name=""/>
        <dsp:cNvSpPr/>
      </dsp:nvSpPr>
      <dsp:spPr>
        <a:xfrm>
          <a:off x="3276675" y="3305734"/>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Microbiology</a:t>
          </a:r>
        </a:p>
      </dsp:txBody>
      <dsp:txXfrm>
        <a:off x="3276675" y="3305734"/>
        <a:ext cx="930524" cy="465262"/>
      </dsp:txXfrm>
    </dsp:sp>
    <dsp:sp modelId="{D2009564-7F42-4B3F-B7BF-7DC28709BD4F}">
      <dsp:nvSpPr>
        <dsp:cNvPr id="0" name=""/>
        <dsp:cNvSpPr/>
      </dsp:nvSpPr>
      <dsp:spPr>
        <a:xfrm>
          <a:off x="3276675" y="3966406"/>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Pathology</a:t>
          </a:r>
        </a:p>
      </dsp:txBody>
      <dsp:txXfrm>
        <a:off x="3276675" y="3966406"/>
        <a:ext cx="930524" cy="465262"/>
      </dsp:txXfrm>
    </dsp:sp>
    <dsp:sp modelId="{9B23C53B-D890-4230-AB32-6DFEBE859F92}">
      <dsp:nvSpPr>
        <dsp:cNvPr id="0" name=""/>
        <dsp:cNvSpPr/>
      </dsp:nvSpPr>
      <dsp:spPr>
        <a:xfrm>
          <a:off x="3276675" y="4627079"/>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Clinical Chemistry and Immunology</a:t>
          </a:r>
        </a:p>
      </dsp:txBody>
      <dsp:txXfrm>
        <a:off x="3276675" y="4627079"/>
        <a:ext cx="930524" cy="465262"/>
      </dsp:txXfrm>
    </dsp:sp>
    <dsp:sp modelId="{52A8DD39-7E8D-4000-B682-C4D3EE0C7172}">
      <dsp:nvSpPr>
        <dsp:cNvPr id="0" name=""/>
        <dsp:cNvSpPr/>
      </dsp:nvSpPr>
      <dsp:spPr>
        <a:xfrm>
          <a:off x="3276675" y="5287751"/>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Haematology and Blood Transfusion</a:t>
          </a:r>
        </a:p>
      </dsp:txBody>
      <dsp:txXfrm>
        <a:off x="3276675" y="5287751"/>
        <a:ext cx="930524" cy="465262"/>
      </dsp:txXfrm>
    </dsp:sp>
    <dsp:sp modelId="{AA222AFC-E5B9-4D3E-821A-5A08F7FE457E}">
      <dsp:nvSpPr>
        <dsp:cNvPr id="0" name=""/>
        <dsp:cNvSpPr/>
      </dsp:nvSpPr>
      <dsp:spPr>
        <a:xfrm>
          <a:off x="2108867" y="2645061"/>
          <a:ext cx="930524" cy="465262"/>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Service Manager</a:t>
          </a:r>
        </a:p>
      </dsp:txBody>
      <dsp:txXfrm>
        <a:off x="2108867" y="2645061"/>
        <a:ext cx="930524" cy="465262"/>
      </dsp:txXfrm>
    </dsp:sp>
    <dsp:sp modelId="{A90AFC00-8B2D-4B99-A9B9-F76AA4A2756D}">
      <dsp:nvSpPr>
        <dsp:cNvPr id="0" name=""/>
        <dsp:cNvSpPr/>
      </dsp:nvSpPr>
      <dsp:spPr>
        <a:xfrm>
          <a:off x="3234801" y="2645061"/>
          <a:ext cx="930524" cy="465262"/>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Director</a:t>
          </a:r>
        </a:p>
      </dsp:txBody>
      <dsp:txXfrm>
        <a:off x="3234801" y="2645061"/>
        <a:ext cx="930524" cy="465262"/>
      </dsp:txXfrm>
    </dsp:sp>
    <dsp:sp modelId="{3DF09EB4-8895-414B-87BE-F8AB4C3B3B36}">
      <dsp:nvSpPr>
        <dsp:cNvPr id="0" name=""/>
        <dsp:cNvSpPr/>
      </dsp:nvSpPr>
      <dsp:spPr>
        <a:xfrm>
          <a:off x="3234801" y="663044"/>
          <a:ext cx="930524" cy="46526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Associate Medical Directore</a:t>
          </a:r>
        </a:p>
      </dsp:txBody>
      <dsp:txXfrm>
        <a:off x="3234801" y="663044"/>
        <a:ext cx="930524" cy="465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6DFC6-BF5A-42B7-9BCD-0D7485391E10}">
      <dsp:nvSpPr>
        <dsp:cNvPr id="0" name=""/>
        <dsp:cNvSpPr/>
      </dsp:nvSpPr>
      <dsp:spPr>
        <a:xfrm>
          <a:off x="0" y="0"/>
          <a:ext cx="1105865" cy="55293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Clinical Head of Service</a:t>
          </a:r>
        </a:p>
      </dsp:txBody>
      <dsp:txXfrm>
        <a:off x="16195" y="16195"/>
        <a:ext cx="1073475" cy="520542"/>
      </dsp:txXfrm>
    </dsp:sp>
    <dsp:sp modelId="{B2241F8F-1C04-4D88-86C6-8B1D24A355F3}">
      <dsp:nvSpPr>
        <dsp:cNvPr id="0" name=""/>
        <dsp:cNvSpPr/>
      </dsp:nvSpPr>
      <dsp:spPr>
        <a:xfrm>
          <a:off x="1105865" y="266281"/>
          <a:ext cx="387200" cy="20368"/>
        </a:xfrm>
        <a:custGeom>
          <a:avLst/>
          <a:gdLst/>
          <a:ahLst/>
          <a:cxnLst/>
          <a:rect l="0" t="0" r="0" b="0"/>
          <a:pathLst>
            <a:path>
              <a:moveTo>
                <a:pt x="0" y="10184"/>
              </a:moveTo>
              <a:lnTo>
                <a:pt x="387200" y="101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289785" y="266786"/>
        <a:ext cx="19360" cy="19360"/>
      </dsp:txXfrm>
    </dsp:sp>
    <dsp:sp modelId="{891A3D31-3FEB-48A7-B837-71DE3E9BA20E}">
      <dsp:nvSpPr>
        <dsp:cNvPr id="0" name=""/>
        <dsp:cNvSpPr/>
      </dsp:nvSpPr>
      <dsp:spPr>
        <a:xfrm>
          <a:off x="1493065" y="0"/>
          <a:ext cx="1105865" cy="55293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Sector Clinical Lead Glasgow south Sector</a:t>
          </a:r>
        </a:p>
      </dsp:txBody>
      <dsp:txXfrm>
        <a:off x="1509260" y="16195"/>
        <a:ext cx="1073475" cy="520542"/>
      </dsp:txXfrm>
    </dsp:sp>
    <dsp:sp modelId="{ADD6E693-11B3-4DF4-B415-A3D2D9A3DDEF}">
      <dsp:nvSpPr>
        <dsp:cNvPr id="0" name=""/>
        <dsp:cNvSpPr/>
      </dsp:nvSpPr>
      <dsp:spPr>
        <a:xfrm>
          <a:off x="2598930" y="266281"/>
          <a:ext cx="2063533" cy="20368"/>
        </a:xfrm>
        <a:custGeom>
          <a:avLst/>
          <a:gdLst/>
          <a:ahLst/>
          <a:cxnLst/>
          <a:rect l="0" t="0" r="0" b="0"/>
          <a:pathLst>
            <a:path>
              <a:moveTo>
                <a:pt x="0" y="10184"/>
              </a:moveTo>
              <a:lnTo>
                <a:pt x="2063533" y="10184"/>
              </a:lnTo>
            </a:path>
          </a:pathLst>
        </a:custGeom>
        <a:noFill/>
        <a:ln w="25400" cap="flat" cmpd="sng" algn="ctr">
          <a:solidFill>
            <a:srgbClr val="FFC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3579109" y="224877"/>
        <a:ext cx="103176" cy="103176"/>
      </dsp:txXfrm>
    </dsp:sp>
    <dsp:sp modelId="{2749D95D-E17D-4E58-95DA-7A42B1427431}">
      <dsp:nvSpPr>
        <dsp:cNvPr id="0" name=""/>
        <dsp:cNvSpPr/>
      </dsp:nvSpPr>
      <dsp:spPr>
        <a:xfrm>
          <a:off x="4662464" y="0"/>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Transfusion Practitioner</a:t>
          </a:r>
        </a:p>
      </dsp:txBody>
      <dsp:txXfrm>
        <a:off x="4678659" y="16195"/>
        <a:ext cx="1073475" cy="520542"/>
      </dsp:txXfrm>
    </dsp:sp>
    <dsp:sp modelId="{C3C17B16-E24E-45DB-AC97-96C827D4F6A1}">
      <dsp:nvSpPr>
        <dsp:cNvPr id="0" name=""/>
        <dsp:cNvSpPr/>
      </dsp:nvSpPr>
      <dsp:spPr>
        <a:xfrm rot="105880">
          <a:off x="2598807" y="274311"/>
          <a:ext cx="521518" cy="20368"/>
        </a:xfrm>
        <a:custGeom>
          <a:avLst/>
          <a:gdLst/>
          <a:ahLst/>
          <a:cxnLst/>
          <a:rect l="0" t="0" r="0" b="0"/>
          <a:pathLst>
            <a:path>
              <a:moveTo>
                <a:pt x="0" y="10184"/>
              </a:moveTo>
              <a:lnTo>
                <a:pt x="521518"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6528" y="271458"/>
        <a:ext cx="26075" cy="26075"/>
      </dsp:txXfrm>
    </dsp:sp>
    <dsp:sp modelId="{BF8E8EFD-E1D2-415D-9BD4-CBFCD624E71A}">
      <dsp:nvSpPr>
        <dsp:cNvPr id="0" name=""/>
        <dsp:cNvSpPr/>
      </dsp:nvSpPr>
      <dsp:spPr>
        <a:xfrm>
          <a:off x="3120202" y="0"/>
          <a:ext cx="1075453" cy="5850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Deputy Clinical Lead</a:t>
          </a:r>
        </a:p>
      </dsp:txBody>
      <dsp:txXfrm>
        <a:off x="3137338" y="17136"/>
        <a:ext cx="1041181" cy="550780"/>
      </dsp:txXfrm>
    </dsp:sp>
    <dsp:sp modelId="{F3AC2A47-0DF3-41C4-BCC8-65407373AB5C}">
      <dsp:nvSpPr>
        <dsp:cNvPr id="0" name=""/>
        <dsp:cNvSpPr/>
      </dsp:nvSpPr>
      <dsp:spPr>
        <a:xfrm>
          <a:off x="855" y="2325060"/>
          <a:ext cx="1105865" cy="55293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Assistant General Manager</a:t>
          </a:r>
        </a:p>
      </dsp:txBody>
      <dsp:txXfrm>
        <a:off x="17050" y="2341255"/>
        <a:ext cx="1073475" cy="520542"/>
      </dsp:txXfrm>
    </dsp:sp>
    <dsp:sp modelId="{3C0335FE-BE05-4DA7-AC8B-018673097AFB}">
      <dsp:nvSpPr>
        <dsp:cNvPr id="0" name=""/>
        <dsp:cNvSpPr/>
      </dsp:nvSpPr>
      <dsp:spPr>
        <a:xfrm>
          <a:off x="1106720" y="2591342"/>
          <a:ext cx="442346" cy="20368"/>
        </a:xfrm>
        <a:custGeom>
          <a:avLst/>
          <a:gdLst/>
          <a:ahLst/>
          <a:cxnLst/>
          <a:rect l="0" t="0" r="0" b="0"/>
          <a:pathLst>
            <a:path>
              <a:moveTo>
                <a:pt x="0" y="10184"/>
              </a:moveTo>
              <a:lnTo>
                <a:pt x="442346" y="101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16835" y="2590467"/>
        <a:ext cx="22117" cy="22117"/>
      </dsp:txXfrm>
    </dsp:sp>
    <dsp:sp modelId="{C4F6E2E7-2D49-4D11-827F-8B1189146290}">
      <dsp:nvSpPr>
        <dsp:cNvPr id="0" name=""/>
        <dsp:cNvSpPr/>
      </dsp:nvSpPr>
      <dsp:spPr>
        <a:xfrm>
          <a:off x="1549066" y="2325060"/>
          <a:ext cx="1105865" cy="55293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Technical Services Manager</a:t>
          </a:r>
        </a:p>
      </dsp:txBody>
      <dsp:txXfrm>
        <a:off x="1565261" y="2341255"/>
        <a:ext cx="1073475" cy="520542"/>
      </dsp:txXfrm>
    </dsp:sp>
    <dsp:sp modelId="{A88B7CA8-2824-4C9C-8416-3EAB3A0DF364}">
      <dsp:nvSpPr>
        <dsp:cNvPr id="0" name=""/>
        <dsp:cNvSpPr/>
      </dsp:nvSpPr>
      <dsp:spPr>
        <a:xfrm rot="18883950">
          <a:off x="2578347" y="2407664"/>
          <a:ext cx="517109" cy="20368"/>
        </a:xfrm>
        <a:custGeom>
          <a:avLst/>
          <a:gdLst/>
          <a:ahLst/>
          <a:cxnLst/>
          <a:rect l="0" t="0" r="0" b="0"/>
          <a:pathLst>
            <a:path>
              <a:moveTo>
                <a:pt x="0" y="10184"/>
              </a:moveTo>
              <a:lnTo>
                <a:pt x="517109"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23974" y="2404921"/>
        <a:ext cx="25855" cy="25855"/>
      </dsp:txXfrm>
    </dsp:sp>
    <dsp:sp modelId="{BFDD8DDC-5C81-4DEC-888D-96F17BCD6C05}">
      <dsp:nvSpPr>
        <dsp:cNvPr id="0" name=""/>
        <dsp:cNvSpPr/>
      </dsp:nvSpPr>
      <dsp:spPr>
        <a:xfrm>
          <a:off x="3018872" y="1957705"/>
          <a:ext cx="1105865" cy="5529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Sector Laboratory Manager</a:t>
          </a:r>
        </a:p>
      </dsp:txBody>
      <dsp:txXfrm>
        <a:off x="3035067" y="1973900"/>
        <a:ext cx="1073475" cy="520542"/>
      </dsp:txXfrm>
    </dsp:sp>
    <dsp:sp modelId="{82B828B6-0C0F-40D2-80D6-DA18241612A6}">
      <dsp:nvSpPr>
        <dsp:cNvPr id="0" name=""/>
        <dsp:cNvSpPr/>
      </dsp:nvSpPr>
      <dsp:spPr>
        <a:xfrm rot="18047380">
          <a:off x="3865778" y="1768233"/>
          <a:ext cx="1061063" cy="20368"/>
        </a:xfrm>
        <a:custGeom>
          <a:avLst/>
          <a:gdLst/>
          <a:ahLst/>
          <a:cxnLst/>
          <a:rect l="0" t="0" r="0" b="0"/>
          <a:pathLst>
            <a:path>
              <a:moveTo>
                <a:pt x="0" y="10184"/>
              </a:moveTo>
              <a:lnTo>
                <a:pt x="1061063" y="10184"/>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69783" y="1751890"/>
        <a:ext cx="53053" cy="53053"/>
      </dsp:txXfrm>
    </dsp:sp>
    <dsp:sp modelId="{850F2385-B8AD-4A2A-87AC-6E5E5DE1612E}">
      <dsp:nvSpPr>
        <dsp:cNvPr id="0" name=""/>
        <dsp:cNvSpPr/>
      </dsp:nvSpPr>
      <dsp:spPr>
        <a:xfrm>
          <a:off x="4667882" y="1046196"/>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Haematoloy, Haemostasis</a:t>
          </a:r>
        </a:p>
        <a:p>
          <a:pPr lvl="0" algn="ctr" defTabSz="444500">
            <a:lnSpc>
              <a:spcPct val="90000"/>
            </a:lnSpc>
            <a:spcBef>
              <a:spcPct val="0"/>
            </a:spcBef>
            <a:spcAft>
              <a:spcPct val="35000"/>
            </a:spcAft>
          </a:pPr>
          <a:r>
            <a:rPr lang="en-GB" sz="1000" kern="1200"/>
            <a:t>Senior BMS Staff</a:t>
          </a:r>
        </a:p>
      </dsp:txBody>
      <dsp:txXfrm>
        <a:off x="4684077" y="1062391"/>
        <a:ext cx="1073475" cy="520542"/>
      </dsp:txXfrm>
    </dsp:sp>
    <dsp:sp modelId="{C486F6F4-55CA-4F92-AF47-4A0D4CF9D38C}">
      <dsp:nvSpPr>
        <dsp:cNvPr id="0" name=""/>
        <dsp:cNvSpPr/>
      </dsp:nvSpPr>
      <dsp:spPr>
        <a:xfrm rot="21492153">
          <a:off x="5773659" y="1306877"/>
          <a:ext cx="357148" cy="20368"/>
        </a:xfrm>
        <a:custGeom>
          <a:avLst/>
          <a:gdLst/>
          <a:ahLst/>
          <a:cxnLst/>
          <a:rect l="0" t="0" r="0" b="0"/>
          <a:pathLst>
            <a:path>
              <a:moveTo>
                <a:pt x="0" y="10184"/>
              </a:moveTo>
              <a:lnTo>
                <a:pt x="357148"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943305" y="1308132"/>
        <a:ext cx="17857" cy="17857"/>
      </dsp:txXfrm>
    </dsp:sp>
    <dsp:sp modelId="{C5B11417-120C-4368-B38D-A241D979CB34}">
      <dsp:nvSpPr>
        <dsp:cNvPr id="0" name=""/>
        <dsp:cNvSpPr/>
      </dsp:nvSpPr>
      <dsp:spPr>
        <a:xfrm>
          <a:off x="6130721" y="1034994"/>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a:t>
          </a:r>
        </a:p>
      </dsp:txBody>
      <dsp:txXfrm>
        <a:off x="6146916" y="1051189"/>
        <a:ext cx="1073475" cy="520542"/>
      </dsp:txXfrm>
    </dsp:sp>
    <dsp:sp modelId="{F5C1AF26-534B-444D-8F37-3EBB05FB0550}">
      <dsp:nvSpPr>
        <dsp:cNvPr id="0" name=""/>
        <dsp:cNvSpPr/>
      </dsp:nvSpPr>
      <dsp:spPr>
        <a:xfrm rot="21520891">
          <a:off x="7236519" y="1295450"/>
          <a:ext cx="506314" cy="20368"/>
        </a:xfrm>
        <a:custGeom>
          <a:avLst/>
          <a:gdLst/>
          <a:ahLst/>
          <a:cxnLst/>
          <a:rect l="0" t="0" r="0" b="0"/>
          <a:pathLst>
            <a:path>
              <a:moveTo>
                <a:pt x="0" y="10184"/>
              </a:moveTo>
              <a:lnTo>
                <a:pt x="506314" y="1018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477018" y="1292977"/>
        <a:ext cx="25315" cy="25315"/>
      </dsp:txXfrm>
    </dsp:sp>
    <dsp:sp modelId="{EF91F1A1-509B-42F5-AB7D-308765717E0B}">
      <dsp:nvSpPr>
        <dsp:cNvPr id="0" name=""/>
        <dsp:cNvSpPr/>
      </dsp:nvSpPr>
      <dsp:spPr>
        <a:xfrm>
          <a:off x="7742766" y="1023343"/>
          <a:ext cx="1105865" cy="552932"/>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Associate Practitioner</a:t>
          </a:r>
        </a:p>
      </dsp:txBody>
      <dsp:txXfrm>
        <a:off x="7758961" y="1039538"/>
        <a:ext cx="1073475" cy="520542"/>
      </dsp:txXfrm>
    </dsp:sp>
    <dsp:sp modelId="{51590B0B-2D9E-4E83-AE1B-6CD0DF41A5F6}">
      <dsp:nvSpPr>
        <dsp:cNvPr id="0" name=""/>
        <dsp:cNvSpPr/>
      </dsp:nvSpPr>
      <dsp:spPr>
        <a:xfrm rot="541722">
          <a:off x="4121470" y="2265360"/>
          <a:ext cx="527284" cy="20368"/>
        </a:xfrm>
        <a:custGeom>
          <a:avLst/>
          <a:gdLst/>
          <a:ahLst/>
          <a:cxnLst/>
          <a:rect l="0" t="0" r="0" b="0"/>
          <a:pathLst>
            <a:path>
              <a:moveTo>
                <a:pt x="0" y="10184"/>
              </a:moveTo>
              <a:lnTo>
                <a:pt x="527284" y="10184"/>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71930" y="2262363"/>
        <a:ext cx="26364" cy="26364"/>
      </dsp:txXfrm>
    </dsp:sp>
    <dsp:sp modelId="{05CDF64F-FB45-4B42-9AFB-0FED7CB00A15}">
      <dsp:nvSpPr>
        <dsp:cNvPr id="0" name=""/>
        <dsp:cNvSpPr/>
      </dsp:nvSpPr>
      <dsp:spPr>
        <a:xfrm>
          <a:off x="4645489" y="2040452"/>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Transfusion </a:t>
          </a:r>
        </a:p>
        <a:p>
          <a:pPr lvl="0" algn="ctr" defTabSz="444500">
            <a:lnSpc>
              <a:spcPct val="90000"/>
            </a:lnSpc>
            <a:spcBef>
              <a:spcPct val="0"/>
            </a:spcBef>
            <a:spcAft>
              <a:spcPct val="35000"/>
            </a:spcAft>
          </a:pPr>
          <a:r>
            <a:rPr lang="en-GB" sz="1000" kern="1200"/>
            <a:t>Senior BMS Staff</a:t>
          </a:r>
        </a:p>
      </dsp:txBody>
      <dsp:txXfrm>
        <a:off x="4661684" y="2056647"/>
        <a:ext cx="1073475" cy="520542"/>
      </dsp:txXfrm>
    </dsp:sp>
    <dsp:sp modelId="{1555DA61-E243-4BCE-A425-6A206B79D821}">
      <dsp:nvSpPr>
        <dsp:cNvPr id="0" name=""/>
        <dsp:cNvSpPr/>
      </dsp:nvSpPr>
      <dsp:spPr>
        <a:xfrm>
          <a:off x="5751354" y="2306734"/>
          <a:ext cx="442346" cy="20368"/>
        </a:xfrm>
        <a:custGeom>
          <a:avLst/>
          <a:gdLst/>
          <a:ahLst/>
          <a:cxnLst/>
          <a:rect l="0" t="0" r="0" b="0"/>
          <a:pathLst>
            <a:path>
              <a:moveTo>
                <a:pt x="0" y="10184"/>
              </a:moveTo>
              <a:lnTo>
                <a:pt x="442346"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961468" y="2305859"/>
        <a:ext cx="22117" cy="22117"/>
      </dsp:txXfrm>
    </dsp:sp>
    <dsp:sp modelId="{1418F5A8-93D8-430F-AAD6-4D2D4F7A1331}">
      <dsp:nvSpPr>
        <dsp:cNvPr id="0" name=""/>
        <dsp:cNvSpPr/>
      </dsp:nvSpPr>
      <dsp:spPr>
        <a:xfrm>
          <a:off x="6193700" y="2040452"/>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Team Leader</a:t>
          </a:r>
        </a:p>
      </dsp:txBody>
      <dsp:txXfrm>
        <a:off x="6209895" y="2056647"/>
        <a:ext cx="1073475" cy="520542"/>
      </dsp:txXfrm>
    </dsp:sp>
    <dsp:sp modelId="{6EC20582-C0A6-470C-BD74-7CA75BA01877}">
      <dsp:nvSpPr>
        <dsp:cNvPr id="0" name=""/>
        <dsp:cNvSpPr/>
      </dsp:nvSpPr>
      <dsp:spPr>
        <a:xfrm>
          <a:off x="7299565" y="2306734"/>
          <a:ext cx="443201" cy="20368"/>
        </a:xfrm>
        <a:custGeom>
          <a:avLst/>
          <a:gdLst/>
          <a:ahLst/>
          <a:cxnLst/>
          <a:rect l="0" t="0" r="0" b="0"/>
          <a:pathLst>
            <a:path>
              <a:moveTo>
                <a:pt x="0" y="10184"/>
              </a:moveTo>
              <a:lnTo>
                <a:pt x="443201" y="10184"/>
              </a:lnTo>
            </a:path>
          </a:pathLst>
        </a:custGeom>
        <a:noFill/>
        <a:ln w="25400" cap="flat" cmpd="sng" algn="ctr">
          <a:solidFill>
            <a:schemeClr val="accent3">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510086" y="2305838"/>
        <a:ext cx="22160" cy="22160"/>
      </dsp:txXfrm>
    </dsp:sp>
    <dsp:sp modelId="{56A530FE-9F0A-4536-ADF5-3961BCBC1C50}">
      <dsp:nvSpPr>
        <dsp:cNvPr id="0" name=""/>
        <dsp:cNvSpPr/>
      </dsp:nvSpPr>
      <dsp:spPr>
        <a:xfrm>
          <a:off x="7742766" y="2040452"/>
          <a:ext cx="1105865" cy="552932"/>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Associate Practitioner</a:t>
          </a:r>
        </a:p>
      </dsp:txBody>
      <dsp:txXfrm>
        <a:off x="7758961" y="2056647"/>
        <a:ext cx="1073475" cy="520542"/>
      </dsp:txXfrm>
    </dsp:sp>
    <dsp:sp modelId="{946D37F8-3D8C-4CAA-AA82-568471DE0884}">
      <dsp:nvSpPr>
        <dsp:cNvPr id="0" name=""/>
        <dsp:cNvSpPr/>
      </dsp:nvSpPr>
      <dsp:spPr>
        <a:xfrm rot="17299990">
          <a:off x="2171198" y="1921453"/>
          <a:ext cx="1411416" cy="20368"/>
        </a:xfrm>
        <a:custGeom>
          <a:avLst/>
          <a:gdLst/>
          <a:ahLst/>
          <a:cxnLst/>
          <a:rect l="0" t="0" r="0" b="0"/>
          <a:pathLst>
            <a:path>
              <a:moveTo>
                <a:pt x="0" y="10184"/>
              </a:moveTo>
              <a:lnTo>
                <a:pt x="1411416"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1621" y="1896352"/>
        <a:ext cx="70570" cy="70570"/>
      </dsp:txXfrm>
    </dsp:sp>
    <dsp:sp modelId="{848A87B3-0C37-4C5C-A3E0-6EA64AEB3239}">
      <dsp:nvSpPr>
        <dsp:cNvPr id="0" name=""/>
        <dsp:cNvSpPr/>
      </dsp:nvSpPr>
      <dsp:spPr>
        <a:xfrm>
          <a:off x="3098881" y="1018610"/>
          <a:ext cx="1111980" cy="4862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Quality Training and POCT Manager</a:t>
          </a:r>
        </a:p>
      </dsp:txBody>
      <dsp:txXfrm>
        <a:off x="3113124" y="1032853"/>
        <a:ext cx="1083494" cy="457790"/>
      </dsp:txXfrm>
    </dsp:sp>
    <dsp:sp modelId="{2247E1B6-F709-43A9-AB61-B9B922550491}">
      <dsp:nvSpPr>
        <dsp:cNvPr id="0" name=""/>
        <dsp:cNvSpPr/>
      </dsp:nvSpPr>
      <dsp:spPr>
        <a:xfrm rot="4490465">
          <a:off x="2150206" y="3251005"/>
          <a:ext cx="1366889" cy="20368"/>
        </a:xfrm>
        <a:custGeom>
          <a:avLst/>
          <a:gdLst/>
          <a:ahLst/>
          <a:cxnLst/>
          <a:rect l="0" t="0" r="0" b="0"/>
          <a:pathLst>
            <a:path>
              <a:moveTo>
                <a:pt x="0" y="10184"/>
              </a:moveTo>
              <a:lnTo>
                <a:pt x="1366889"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99478" y="3227018"/>
        <a:ext cx="68344" cy="68344"/>
      </dsp:txXfrm>
    </dsp:sp>
    <dsp:sp modelId="{493EF510-84ED-44CC-B823-CB85C4D88703}">
      <dsp:nvSpPr>
        <dsp:cNvPr id="0" name=""/>
        <dsp:cNvSpPr/>
      </dsp:nvSpPr>
      <dsp:spPr>
        <a:xfrm>
          <a:off x="3012369" y="3644387"/>
          <a:ext cx="1105865" cy="5529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Haemoglobinopathy Service Manager</a:t>
          </a:r>
        </a:p>
      </dsp:txBody>
      <dsp:txXfrm>
        <a:off x="3028564" y="3660582"/>
        <a:ext cx="1073475" cy="520542"/>
      </dsp:txXfrm>
    </dsp:sp>
    <dsp:sp modelId="{D6AD5417-026F-4331-A640-4680AA5BABA0}">
      <dsp:nvSpPr>
        <dsp:cNvPr id="0" name=""/>
        <dsp:cNvSpPr/>
      </dsp:nvSpPr>
      <dsp:spPr>
        <a:xfrm rot="21562770">
          <a:off x="4118172" y="3899240"/>
          <a:ext cx="2110744" cy="20368"/>
        </a:xfrm>
        <a:custGeom>
          <a:avLst/>
          <a:gdLst/>
          <a:ahLst/>
          <a:cxnLst/>
          <a:rect l="0" t="0" r="0" b="0"/>
          <a:pathLst>
            <a:path>
              <a:moveTo>
                <a:pt x="0" y="10184"/>
              </a:moveTo>
              <a:lnTo>
                <a:pt x="2110744"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5120776" y="3856656"/>
        <a:ext cx="105537" cy="105537"/>
      </dsp:txXfrm>
    </dsp:sp>
    <dsp:sp modelId="{C281A978-CA27-4735-91F3-20058DE947E8}">
      <dsp:nvSpPr>
        <dsp:cNvPr id="0" name=""/>
        <dsp:cNvSpPr/>
      </dsp:nvSpPr>
      <dsp:spPr>
        <a:xfrm>
          <a:off x="6228855" y="3621529"/>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a:t>
          </a:r>
        </a:p>
      </dsp:txBody>
      <dsp:txXfrm>
        <a:off x="6245050" y="3637724"/>
        <a:ext cx="1073475" cy="520542"/>
      </dsp:txXfrm>
    </dsp:sp>
    <dsp:sp modelId="{9980F7CE-0384-4EAB-8F5F-C692C9B5FDDC}">
      <dsp:nvSpPr>
        <dsp:cNvPr id="0" name=""/>
        <dsp:cNvSpPr/>
      </dsp:nvSpPr>
      <dsp:spPr>
        <a:xfrm>
          <a:off x="4581503" y="3733705"/>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Senior BMS-Named Deputy  Service Manager</a:t>
          </a:r>
        </a:p>
      </dsp:txBody>
      <dsp:txXfrm>
        <a:off x="4597698" y="3749900"/>
        <a:ext cx="1073475" cy="520542"/>
      </dsp:txXfrm>
    </dsp:sp>
    <dsp:sp modelId="{7CCEBEF9-3DCE-4377-A847-339915783121}">
      <dsp:nvSpPr>
        <dsp:cNvPr id="0" name=""/>
        <dsp:cNvSpPr/>
      </dsp:nvSpPr>
      <dsp:spPr>
        <a:xfrm>
          <a:off x="6234230" y="2813437"/>
          <a:ext cx="1105865" cy="552932"/>
        </a:xfrm>
        <a:prstGeom prst="roundRect">
          <a:avLst>
            <a:gd name="adj" fmla="val 10000"/>
          </a:avLst>
        </a:prstGeom>
        <a:solidFill>
          <a:schemeClr val="accent2"/>
        </a:solidFill>
        <a:ln w="25400" cap="flat" cmpd="sng" algn="ctr">
          <a:solidFill>
            <a:schemeClr val="accent2">
              <a:shade val="50000"/>
            </a:scheme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 </a:t>
          </a:r>
        </a:p>
      </dsp:txBody>
      <dsp:txXfrm>
        <a:off x="6250425" y="2829632"/>
        <a:ext cx="1073475" cy="520542"/>
      </dsp:txXfrm>
    </dsp:sp>
    <dsp:sp modelId="{0C51B371-3C10-46FF-B7F5-BDACEE90FCD1}">
      <dsp:nvSpPr>
        <dsp:cNvPr id="0" name=""/>
        <dsp:cNvSpPr/>
      </dsp:nvSpPr>
      <dsp:spPr>
        <a:xfrm>
          <a:off x="7742766" y="2765824"/>
          <a:ext cx="1105865" cy="552932"/>
        </a:xfrm>
        <a:prstGeom prst="roundRect">
          <a:avLst>
            <a:gd name="adj" fmla="val 10000"/>
          </a:avLst>
        </a:prstGeom>
        <a:solidFill>
          <a:schemeClr val="bg2">
            <a:lumMod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MLA Staff</a:t>
          </a:r>
        </a:p>
      </dsp:txBody>
      <dsp:txXfrm>
        <a:off x="7758961" y="2782019"/>
        <a:ext cx="1073475" cy="520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11527</Words>
  <Characters>79005</Characters>
  <Application>Microsoft Office Word</Application>
  <DocSecurity>4</DocSecurity>
  <Lines>658</Lines>
  <Paragraphs>180</Paragraphs>
  <ScaleCrop>false</ScaleCrop>
  <HeadingPairs>
    <vt:vector size="2" baseType="variant">
      <vt:variant>
        <vt:lpstr>Title</vt:lpstr>
      </vt:variant>
      <vt:variant>
        <vt:i4>1</vt:i4>
      </vt:variant>
    </vt:vector>
  </HeadingPairs>
  <TitlesOfParts>
    <vt:vector size="1" baseType="lpstr">
      <vt:lpstr>QUALITY MANUAL</vt:lpstr>
    </vt:vector>
  </TitlesOfParts>
  <LinksUpToDate>false</LinksUpToDate>
  <CharactersWithSpaces>90352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
  <cp:lastModifiedBy/>
  <cp:revision>1</cp:revision>
  <dcterms:created xsi:type="dcterms:W3CDTF">2022-09-15T10:55:00Z</dcterms:created>
  <dcterms:modified xsi:type="dcterms:W3CDTF">2022-09-15T10:55:00Z</dcterms:modified>
</cp:coreProperties>
</file>