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Glasgow Health Board, SGH, Neurosurgery, </w:t>
      </w:r>
      <w:bookmarkStart w:id="0" w:name="_GoBack"/>
      <w:r w:rsidRPr="006E4403">
        <w:rPr>
          <w:rFonts w:cs="Arial"/>
          <w:b/>
          <w:color w:val="000000"/>
          <w:sz w:val="16"/>
          <w:szCs w:val="16"/>
        </w:rPr>
        <w:t>RS04 Neurosurgery</w:t>
      </w:r>
      <w:r>
        <w:rPr>
          <w:rFonts w:cs="Arial"/>
          <w:color w:val="000000"/>
          <w:sz w:val="16"/>
          <w:szCs w:val="16"/>
        </w:rPr>
        <w:t xml:space="preserve"> </w:t>
      </w:r>
      <w:bookmarkEnd w:id="0"/>
      <w:r>
        <w:rPr>
          <w:rFonts w:cs="Arial"/>
          <w:color w:val="000000"/>
          <w:sz w:val="16"/>
          <w:szCs w:val="16"/>
        </w:rPr>
        <w:t>18.08.09 SM, STR, Non Resident. No monitoring.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6E4403">
        <w:rPr>
          <w:rFonts w:cs="Arial"/>
          <w:b/>
          <w:color w:val="000000"/>
          <w:sz w:val="16"/>
          <w:szCs w:val="16"/>
        </w:rPr>
        <w:t>Band 1B</w:t>
      </w:r>
      <w:r>
        <w:rPr>
          <w:rFonts w:cs="Arial"/>
          <w:color w:val="000000"/>
          <w:sz w:val="16"/>
          <w:szCs w:val="16"/>
        </w:rPr>
        <w:t xml:space="preserve"> (Based on template only)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Steps through the banding flowchart: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     - New Deal Compliant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     - Average work 48 hours a week or less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     - Work pattern is an on call rota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     - Less frequent than 1 in 6 with prosp. cover (Calc from pattern as 1 in 7.0)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     - 1 in 8 with prosp. cover or more frequent (Calc from pattern as 1 in 7.0)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     - Criteria R not fulfilled (Non resident specified for the group)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370C85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>Riddell Formula Calculations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Prospective cover for: Duties outside normal hours.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Leave: STR - 71 days/annum for 7 doctors = 497 days/annum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Total leave to be covered for the group = 497 days/annum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Between 7 doctors this is 71 days/annum each (14.2 wks/annum each)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The normal working week = 45:00 per week.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Number of hours in a leave week = 45 (the hours in the normal working week)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For every leave day in the pattern, 09:00 hours has been added to the duty and work hours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(This figure is a fifth of the hours in a leave week)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hours = (Wkly hrs*52 - Hol Wks*Hrs in leave wk)/(52-Hol wks)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duty hours = ( 3291.43*52 - 14.2 * 2700)/(52 - 14.2) = 3513.61 = 58:34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work hours = ( 2742.86*52 - 14.2 * 2700)/(52 - 14.2) = 2758.96 = 45:59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New Deal Analysis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F230F" w:rsidTr="001956B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Comments</w:t>
            </w:r>
          </w:p>
        </w:tc>
      </w:tr>
      <w:tr w:rsidR="00DF230F" w:rsidTr="001956B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58:29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F230F" w:rsidTr="001956B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45:59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F230F" w:rsidTr="001956B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Longest weekend on call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F230F" w:rsidTr="001956B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Longest weekday on call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F230F" w:rsidTr="001956B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Short off duty (after on call)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F230F" w:rsidTr="001956B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Short off duty (after others)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F230F" w:rsidTr="001956B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F230F" w:rsidTr="001956B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F230F" w:rsidTr="001956B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F230F" w:rsidTr="001956B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62+48 hr. breaks every 21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F230F" w:rsidTr="001956B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Ave total rest (weekdays)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(50% of out of hours duty)</w:t>
            </w:r>
          </w:p>
        </w:tc>
      </w:tr>
      <w:tr w:rsidR="00DF230F" w:rsidTr="001956B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Ave total rest (weekends)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(50% of out of hours duty)</w:t>
            </w:r>
          </w:p>
        </w:tc>
      </w:tr>
      <w:tr w:rsidR="00DF230F" w:rsidTr="001956B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% of duties with adequate rest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 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European Working Time Directive Analysis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F230F" w:rsidTr="001956B6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Comments</w:t>
            </w:r>
          </w:p>
        </w:tc>
      </w:tr>
      <w:tr w:rsidR="00DF230F" w:rsidTr="001956B6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44:05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As per CEL 14 (2009) Calculation</w:t>
            </w:r>
          </w:p>
        </w:tc>
      </w:tr>
      <w:tr w:rsidR="00DF230F" w:rsidTr="001956B6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F230F" w:rsidTr="001956B6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Warning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Mon of week 1 did not pass 11hr rule but had adequate compensatory rest.   A total of 5 days failed but had adequate compensatory rest.</w:t>
            </w:r>
          </w:p>
        </w:tc>
      </w:tr>
    </w:tbl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Availability of normal days (Based on template only)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In a 52 week period, doctors are available during normal hours on 175 days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This reduces to 115 assuming that 60 of these days will be taken as leave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This is equivalent to 2.21 days per week.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Template work pattern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DF230F" w:rsidTr="001956B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Sun</w:t>
            </w:r>
          </w:p>
        </w:tc>
      </w:tr>
      <w:tr w:rsidR="00DF230F" w:rsidTr="001956B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A: Wk Day OC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B: Wkd OC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F230F" w:rsidTr="001956B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A: Wk Day OC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F230F" w:rsidTr="001956B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A: Wk Day OC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A: Wk Day OC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B: Wkd OC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08:30 08:30</w:t>
            </w:r>
          </w:p>
        </w:tc>
      </w:tr>
      <w:tr w:rsidR="00DF230F" w:rsidTr="001956B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A: Wk Day OC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F230F" w:rsidTr="001956B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F230F" w:rsidTr="001956B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F230F" w:rsidTr="001956B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Stnd Day</w:t>
            </w:r>
          </w:p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Template normal working days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DF230F" w:rsidTr="001956B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Ave Hours</w:t>
            </w:r>
          </w:p>
        </w:tc>
      </w:tr>
      <w:tr w:rsidR="00DF230F" w:rsidTr="001956B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</w:tr>
      <w:tr w:rsidR="00DF230F" w:rsidTr="001956B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</w:tr>
      <w:tr w:rsidR="00DF230F" w:rsidTr="001956B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</w:tr>
      <w:tr w:rsidR="00DF230F" w:rsidTr="001956B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</w:tr>
      <w:tr w:rsidR="00DF230F" w:rsidTr="001956B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Template on call duties</w:t>
      </w:r>
    </w:p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DF230F" w:rsidTr="001956B6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Ave Hours</w:t>
            </w:r>
          </w:p>
        </w:tc>
      </w:tr>
      <w:tr w:rsidR="00DF230F" w:rsidTr="001956B6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A: Wk Day OC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On Call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DF230F" w:rsidTr="001956B6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B: Wkd OC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On Call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F230F" w:rsidRDefault="00DF230F" w:rsidP="00195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DF230F" w:rsidRDefault="00DF230F" w:rsidP="00DF230F">
      <w:pPr>
        <w:widowControl w:val="0"/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DF230F" w:rsidRPr="00911546" w:rsidRDefault="00DF230F" w:rsidP="00DF230F">
      <w:pPr>
        <w:jc w:val="center"/>
        <w:rPr>
          <w:rFonts w:ascii="Calibri" w:hAnsi="Calibri"/>
          <w:b/>
          <w:szCs w:val="22"/>
        </w:rPr>
      </w:pPr>
    </w:p>
    <w:p w:rsidR="00DF230F" w:rsidRPr="00911546" w:rsidRDefault="00DF230F" w:rsidP="00DF230F">
      <w:pPr>
        <w:jc w:val="center"/>
        <w:rPr>
          <w:rFonts w:ascii="Calibri" w:hAnsi="Calibri"/>
          <w:b/>
          <w:szCs w:val="22"/>
        </w:rPr>
      </w:pPr>
    </w:p>
    <w:p w:rsidR="00DF230F" w:rsidRPr="00911546" w:rsidRDefault="00DF230F" w:rsidP="00DF230F">
      <w:pPr>
        <w:jc w:val="center"/>
        <w:rPr>
          <w:rFonts w:ascii="Calibri" w:hAnsi="Calibri"/>
          <w:b/>
          <w:szCs w:val="22"/>
        </w:rPr>
      </w:pPr>
    </w:p>
    <w:p w:rsidR="00DF230F" w:rsidRPr="00911546" w:rsidRDefault="00DF230F" w:rsidP="00DF230F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Cs w:val="22"/>
        </w:rPr>
      </w:pPr>
    </w:p>
    <w:p w:rsidR="00DF230F" w:rsidRDefault="00DF230F" w:rsidP="00DF230F">
      <w:pPr>
        <w:pStyle w:val="nhstopaddress"/>
        <w:tabs>
          <w:tab w:val="clear" w:pos="993"/>
          <w:tab w:val="left" w:pos="4860"/>
        </w:tabs>
        <w:rPr>
          <w:rFonts w:ascii="Calibri" w:hAnsi="Calibri"/>
          <w:b/>
          <w:bCs/>
          <w:sz w:val="22"/>
          <w:szCs w:val="22"/>
        </w:rPr>
      </w:pPr>
    </w:p>
    <w:p w:rsidR="00DF230F" w:rsidRDefault="00DF230F" w:rsidP="00DF230F">
      <w:pPr>
        <w:pStyle w:val="nhstopaddress"/>
        <w:tabs>
          <w:tab w:val="clear" w:pos="993"/>
          <w:tab w:val="left" w:pos="4860"/>
        </w:tabs>
        <w:rPr>
          <w:rFonts w:ascii="Calibri" w:hAnsi="Calibri"/>
          <w:b/>
          <w:bCs/>
          <w:sz w:val="22"/>
          <w:szCs w:val="22"/>
        </w:rPr>
      </w:pPr>
    </w:p>
    <w:p w:rsidR="00DF230F" w:rsidRDefault="00DF230F" w:rsidP="00DF230F">
      <w:pPr>
        <w:pStyle w:val="nhstopaddress"/>
        <w:tabs>
          <w:tab w:val="clear" w:pos="993"/>
          <w:tab w:val="left" w:pos="4860"/>
        </w:tabs>
        <w:rPr>
          <w:rFonts w:ascii="Calibri" w:hAnsi="Calibri"/>
          <w:b/>
          <w:bCs/>
          <w:sz w:val="22"/>
          <w:szCs w:val="22"/>
        </w:rPr>
      </w:pPr>
    </w:p>
    <w:p w:rsidR="00DF230F" w:rsidRDefault="00DF230F" w:rsidP="00DF230F">
      <w:pPr>
        <w:pStyle w:val="nhstopaddress"/>
        <w:tabs>
          <w:tab w:val="clear" w:pos="993"/>
          <w:tab w:val="left" w:pos="4860"/>
        </w:tabs>
        <w:rPr>
          <w:rFonts w:ascii="Calibri" w:hAnsi="Calibri"/>
          <w:b/>
          <w:bCs/>
          <w:sz w:val="22"/>
          <w:szCs w:val="22"/>
        </w:rPr>
      </w:pPr>
    </w:p>
    <w:p w:rsidR="00DF230F" w:rsidRDefault="00DF230F" w:rsidP="00DF230F">
      <w:pPr>
        <w:pStyle w:val="nhstopaddress"/>
        <w:tabs>
          <w:tab w:val="clear" w:pos="993"/>
          <w:tab w:val="left" w:pos="4860"/>
        </w:tabs>
        <w:rPr>
          <w:rFonts w:ascii="Calibri" w:hAnsi="Calibri"/>
          <w:b/>
          <w:bCs/>
          <w:sz w:val="22"/>
          <w:szCs w:val="22"/>
        </w:rPr>
      </w:pPr>
    </w:p>
    <w:p w:rsidR="00DF230F" w:rsidRDefault="00DF230F" w:rsidP="00DF230F">
      <w:pPr>
        <w:pStyle w:val="nhstopaddress"/>
        <w:tabs>
          <w:tab w:val="clear" w:pos="993"/>
          <w:tab w:val="left" w:pos="4860"/>
        </w:tabs>
        <w:rPr>
          <w:rFonts w:ascii="Calibri" w:hAnsi="Calibri"/>
          <w:b/>
          <w:bCs/>
          <w:sz w:val="22"/>
          <w:szCs w:val="22"/>
        </w:rPr>
      </w:pPr>
    </w:p>
    <w:p w:rsidR="00700F83" w:rsidRDefault="00700F83"/>
    <w:sectPr w:rsidR="00700F83" w:rsidSect="004B158E">
      <w:pgSz w:w="11907" w:h="16840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E5F" w:rsidRDefault="009C0E5F" w:rsidP="009C0E5F">
      <w:r>
        <w:separator/>
      </w:r>
    </w:p>
  </w:endnote>
  <w:endnote w:type="continuationSeparator" w:id="0">
    <w:p w:rsidR="009C0E5F" w:rsidRDefault="009C0E5F" w:rsidP="009C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E5F" w:rsidRDefault="009C0E5F" w:rsidP="009C0E5F">
      <w:r>
        <w:separator/>
      </w:r>
    </w:p>
  </w:footnote>
  <w:footnote w:type="continuationSeparator" w:id="0">
    <w:p w:rsidR="009C0E5F" w:rsidRDefault="009C0E5F" w:rsidP="009C0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0F"/>
    <w:rsid w:val="00370C85"/>
    <w:rsid w:val="006E4403"/>
    <w:rsid w:val="00700F83"/>
    <w:rsid w:val="009C0E5F"/>
    <w:rsid w:val="00BD6FD2"/>
    <w:rsid w:val="00D44947"/>
    <w:rsid w:val="00D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06C6A-2F38-4E9F-8B82-9B5216D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0F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230F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DF23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hstopaddress">
    <w:name w:val="nhs_topaddress"/>
    <w:basedOn w:val="Normal"/>
    <w:rsid w:val="00DF230F"/>
    <w:pPr>
      <w:tabs>
        <w:tab w:val="left" w:pos="993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16"/>
      <w:sz w:val="18"/>
      <w:lang w:val="en-GB"/>
    </w:rPr>
  </w:style>
  <w:style w:type="character" w:styleId="Strong">
    <w:name w:val="Strong"/>
    <w:basedOn w:val="DefaultParagraphFont"/>
    <w:uiPriority w:val="22"/>
    <w:qFormat/>
    <w:rsid w:val="00370C8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D6F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FD2"/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GRANTDE430</dc:creator>
  <cp:lastModifiedBy>Trench, Andy</cp:lastModifiedBy>
  <cp:revision>3</cp:revision>
  <dcterms:created xsi:type="dcterms:W3CDTF">2021-08-24T19:06:00Z</dcterms:created>
  <dcterms:modified xsi:type="dcterms:W3CDTF">2022-02-24T11:38:00Z</dcterms:modified>
</cp:coreProperties>
</file>